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69AF"/>
          <w:sz w:val="64"/>
        </w:rPr>
        <w:t>JARVIS</w:t>
      </w:r>
    </w:p>
    <w:p>
      <w:pPr>
        <w:jc w:val="center"/>
      </w:pPr>
      <w:r>
        <w:rPr>
          <w:b/>
          <w:sz w:val="36"/>
        </w:rPr>
        <w:t>Implementation Design Document</w:t>
      </w:r>
    </w:p>
    <w:p>
      <w:pPr>
        <w:jc w:val="center"/>
      </w:pPr>
      <w:r>
        <w:t>Local-first • Private • Modular • Free-only model routing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7892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infographic_poster_design._overall_a_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892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Proposed architecture • Five test-gated phases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JARVIS is a general-purpose personal AI assistant that accepts natural-language requests, plans work, selects capabilities/tools, executes bounded steps and presents results in an immersive UI.</w:t>
      </w:r>
    </w:p>
    <w:p>
      <w:pPr>
        <w:pStyle w:val="Heading2"/>
      </w:pPr>
      <w:r>
        <w:t>Goals</w:t>
      </w:r>
    </w:p>
    <w:p>
      <w:pPr>
        <w:pStyle w:val="ListBullet"/>
        <w:spacing w:after="20"/>
      </w:pPr>
      <w:r>
        <w:t>Local-first UI, backend and database on the laptop; hosted models accessed through approved provider APIs.</w:t>
      </w:r>
    </w:p>
    <w:p>
      <w:pPr>
        <w:pStyle w:val="ListBullet"/>
        <w:spacing w:after="20"/>
      </w:pPr>
      <w:r>
        <w:t>OmniRoute/provider adapter allows eligible free routes only; paid fallback is disabled.</w:t>
      </w:r>
    </w:p>
    <w:p>
      <w:pPr>
        <w:pStyle w:val="ListBullet"/>
        <w:spacing w:after="20"/>
      </w:pPr>
      <w:r>
        <w:t>Modular capabilities; UI is built in Phase 1 and extended/tested in every phase.</w:t>
      </w:r>
    </w:p>
    <w:p>
      <w:pPr>
        <w:pStyle w:val="ListBullet"/>
        <w:spacing w:after="20"/>
      </w:pPr>
      <w:r>
        <w:t>Persistent tasks and user-controlled memory, visible progress and approval for sensitive actions.</w:t>
      </w:r>
    </w:p>
    <w:p>
      <w:pPr>
        <w:pStyle w:val="ListBullet"/>
        <w:spacing w:after="20"/>
      </w:pPr>
      <w:r>
        <w:t>Coding-review MCP is researched and tested separately, then integrated only in Phase 5.</w:t>
      </w:r>
    </w:p>
    <w:p>
      <w:pPr>
        <w:pStyle w:val="Heading2"/>
      </w:pPr>
      <w:r>
        <w:t>Constraints / non-goals</w:t>
      </w:r>
    </w:p>
    <w:p>
      <w:pPr>
        <w:pStyle w:val="ListBullet"/>
        <w:spacing w:after="20"/>
      </w:pPr>
      <w:r>
        <w:t>Target hardware: Intel i5, 8 GB RAM and about 90 GB free disk; no mandatory local LLM or fine-tuning.</w:t>
      </w:r>
    </w:p>
    <w:p>
      <w:pPr>
        <w:pStyle w:val="ListBullet"/>
        <w:spacing w:after="20"/>
      </w:pPr>
      <w:r>
        <w:t>If all eligible free routes are unavailable, pause/report clearly rather than using a paid route.</w:t>
      </w:r>
    </w:p>
    <w:p>
      <w:pPr>
        <w:pStyle w:val="ListBullet"/>
        <w:spacing w:after="20"/>
      </w:pPr>
      <w:r>
        <w:t>AgentOS integration is deferred until JARVIS is stable; A2A is out of scope initially.</w:t>
      </w:r>
    </w:p>
    <w:p>
      <w:pPr>
        <w:pStyle w:val="Heading1"/>
      </w:pPr>
      <w:r>
        <w:t>2.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4B75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56"/>
            <w:shd w:fill="174B75"/>
          </w:tcPr>
          <w:p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3456"/>
            <w:shd w:fill="174B75"/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Next.js App Router, React, TypeScript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Command center, tasks, settings, results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UI / motion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Tailwind CSS, shadcn/ui, Motion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Reusable components and animation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3D / charts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React Three Fiber + Drei; Recharts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Optional lightweight 3D and visualizations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Python, FastAPI, Pydantic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API, validation, task lifecycle, permissions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Orchestration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LangGraph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Planning, bounded execution and recovery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MongoDB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Tasks, events, memory, settings and audit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Model routing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OmniRoute via adapter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Eligible free routes and controlled fallback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Streaming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REST + Server-Sent Events (SSE)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Requests and live progress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Testing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Pytest, Vitest, RTL, Playwright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6"/>
              </w:rPr>
              <w:t>Unit, integration and end-to-end tests</w:t>
            </w:r>
          </w:p>
        </w:tc>
      </w:tr>
    </w:tbl>
    <w:p>
      <w:pPr>
        <w:spacing w:after="0"/>
      </w:pPr>
    </w:p>
    <w:p>
      <w:pPr>
        <w:pStyle w:val="Heading1"/>
      </w:pPr>
      <w:r>
        <w:t>3. High-Level Architecture</w:t>
      </w:r>
    </w:p>
    <w:p>
      <w:r>
        <w:t>Frontend communicates with FastAPI via REST/SSE. FastAPI persists tasks, invokes LangGraph and enforces permissions. The model adapter permits only eligible free routes. MongoDB stores durable state; capabilities are modular. Coding MCP is added in Phase 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63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rvis_architectur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Task Flow</w:t>
      </w:r>
    </w:p>
    <w:p>
      <w:r>
        <w:t>Each task is bounded and observable. Provider errors trigger limited retries and an alternative eligible free route when configured. If none remain, JARVIS pauses or fails clearly.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74920" cy="4717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rvis_task_flow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717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UI Concept</w:t>
      </w:r>
    </w:p>
    <w:p>
      <w:r>
        <w:t>Visual direction: immersive dark command center, restrained sci-fi details, clear task status and responsive layout. 3D effects are optional and must remain lightweight.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880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rvis_ui_concept_scree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802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4B75"/>
          </w:tcPr>
          <w:p>
            <w:r>
              <w:rPr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5184"/>
            <w:shd w:fill="174B75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Command Center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Task input, quick actions, system status and recent tasks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Task Execution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Plan, current step, progress, tool activity, retries/errors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Results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Answer, citations, files, charts and copy/download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Settings &amp; Privacy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Free-only routes, memory, privacy and retry settings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Approval Dialog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Exact action/diff, validation results, Approve / Reject</w:t>
            </w:r>
          </w:p>
        </w:tc>
      </w:tr>
    </w:tbl>
    <w:p>
      <w:pPr>
        <w:spacing w:after="0"/>
      </w:pPr>
    </w:p>
    <w:p>
      <w:pPr>
        <w:pStyle w:val="Heading1"/>
      </w:pPr>
      <w:r>
        <w:t>6. Project Structure</w:t>
      </w:r>
    </w:p>
    <w:p>
      <w:r>
        <w:rPr>
          <w:rFonts w:ascii="Consolas" w:hAnsi="Consolas"/>
          <w:sz w:val="16"/>
        </w:rPr>
        <w:t>jarvis/</w:t>
        <w:br/>
        <w:t>├── frontend/                  # Next.js UI</w:t>
        <w:br/>
        <w:t>│   ├── app/  components/  lib/  tests/</w:t>
        <w:br/>
        <w:t>├── backend/</w:t>
        <w:br/>
        <w:t>│   └── app/</w:t>
        <w:br/>
        <w:t>│       ├── api/  core/  orchestration/</w:t>
        <w:br/>
        <w:t>│       ├── model_router/  capabilities/</w:t>
        <w:br/>
        <w:t>│       ├── memory/  permissions/</w:t>
        <w:br/>
        <w:t>│       ├── database/  schemas/</w:t>
        <w:br/>
        <w:t>│       └── tests/</w:t>
        <w:br/>
        <w:t>├── integrations/coding_mcp/   # Phase 5 integration</w:t>
        <w:br/>
        <w:t>├── docs/  scripts/</w:t>
        <w:br/>
        <w:t>├── .env.example  .gitignore  README.md</w:t>
      </w:r>
    </w:p>
    <w:p>
      <w:pPr>
        <w:pStyle w:val="Heading1"/>
      </w:pPr>
      <w:r>
        <w:t>7. Five-Phase Execution Plan</w:t>
      </w:r>
    </w:p>
    <w:p>
      <w:pPr>
        <w:pStyle w:val="Heading2"/>
      </w:pPr>
      <w:r>
        <w:t>Phase 1 — Foundation + UI</w:t>
      </w:r>
    </w:p>
    <w:p>
      <w:r>
        <w:t>Build repository, design system, command center, task list/detail/settings shell, FastAPI health/readiness, MongoDB connection and frontend/backend wiring. Use clearly labeled mock responses for unfinished features.</w:t>
      </w:r>
    </w:p>
    <w:p>
      <w:r>
        <w:rPr>
          <w:b/>
          <w:color w:val="1E7350"/>
        </w:rPr>
        <w:t>Gate: UI submits/displays demo task; backend and DB connect; error/offline states work; basic tests pass.</w:t>
      </w:r>
    </w:p>
    <w:p>
      <w:pPr>
        <w:pStyle w:val="Heading2"/>
      </w:pPr>
      <w:r>
        <w:t>Phase 2 — Assistant Core</w:t>
      </w:r>
    </w:p>
    <w:p>
      <w:r>
        <w:t>Implement LangGraph lifecycle, persistent tasks, OmniRoute adapter, free-only allowlist, bounded retries, provider error handling and SSE progress.</w:t>
      </w:r>
    </w:p>
    <w:p>
      <w:r>
        <w:rPr>
          <w:b/>
          <w:color w:val="1E7350"/>
        </w:rPr>
        <w:t>Gate: real eligible free model completes an end-to-end task; state survives restart; paid fallback is blocked; streaming/failure tests pass.</w:t>
      </w:r>
    </w:p>
    <w:p>
      <w:pPr>
        <w:pStyle w:val="Heading2"/>
      </w:pPr>
      <w:r>
        <w:t>Phase 3 — Practical Capabilities</w:t>
      </w:r>
    </w:p>
    <w:p>
      <w:r>
        <w:t>Add web research, file/document analysis, multi-step execution, structured outputs and capability registry; update existing UI for every output type.</w:t>
      </w:r>
    </w:p>
    <w:p>
      <w:r>
        <w:rPr>
          <w:b/>
          <w:color w:val="1E7350"/>
        </w:rPr>
        <w:t>Gate: research, document and multi-step scenarios pass; citations, path permissions, output validation and UI rendering are tested.</w:t>
      </w:r>
    </w:p>
    <w:p>
      <w:pPr>
        <w:pStyle w:val="Heading2"/>
      </w:pPr>
      <w:r>
        <w:t>Phase 4 — Memory, Personalization + Safety</w:t>
      </w:r>
    </w:p>
    <w:p>
      <w:r>
        <w:t>Add user-controlled memory, project context, action-specific approvals, privacy controls, audit records, recovery and reliability improvements.</w:t>
      </w:r>
    </w:p>
    <w:p>
      <w:r>
        <w:rPr>
          <w:b/>
          <w:color w:val="1E7350"/>
        </w:rPr>
        <w:t>Gate: memory review/edit/delete works; changed actions need new approval; privacy, safety, recovery and regression tests pass.</w:t>
      </w:r>
    </w:p>
    <w:p>
      <w:pPr>
        <w:pStyle w:val="Heading2"/>
      </w:pPr>
      <w:r>
        <w:t>Phase 5 — Coding MCP + Release</w:t>
      </w:r>
    </w:p>
    <w:p>
      <w:r>
        <w:t>Independently test coding MCP, integrate via capability registry, add findings/diff/validation/approval UI, test free-model fallback and run full regression.</w:t>
      </w:r>
    </w:p>
    <w:p>
      <w:r>
        <w:rPr>
          <w:b/>
          <w:color w:val="1E7350"/>
        </w:rPr>
        <w:t>Gate: MCP tests pass; unsafe patches cannot be applied; fallback/no-free-route cases work; clean-install and full regression pass.</w:t>
      </w:r>
    </w:p>
    <w:p>
      <w:pPr>
        <w:pStyle w:val="Heading1"/>
      </w:pPr>
      <w:r>
        <w:t>8. Testing and Delivery Rules</w:t>
      </w:r>
    </w:p>
    <w:p>
      <w:pPr>
        <w:pStyle w:val="ListBullet"/>
        <w:spacing w:after="20"/>
      </w:pPr>
      <w:r>
        <w:t>Every phase ends with explicit acceptance tests; do not proceed with unresolved critical failures.</w:t>
      </w:r>
    </w:p>
    <w:p>
      <w:pPr>
        <w:pStyle w:val="ListBullet"/>
        <w:spacing w:after="20"/>
      </w:pPr>
      <w:r>
        <w:t>Test backend, API contract, UI state and end-to-end behavior for each feature.</w:t>
      </w:r>
    </w:p>
    <w:p>
      <w:pPr>
        <w:pStyle w:val="ListBullet"/>
        <w:spacing w:after="20"/>
      </w:pPr>
      <w:r>
        <w:t>Use mocked failure scenarios, then verify real eligible free routes.</w:t>
      </w:r>
    </w:p>
    <w:p>
      <w:pPr>
        <w:pStyle w:val="ListBullet"/>
        <w:spacing w:after="20"/>
      </w:pPr>
      <w:r>
        <w:t>Enforce free-only routing in code/configuration, not prompts or UI labels alone.</w:t>
      </w:r>
    </w:p>
    <w:p>
      <w:pPr>
        <w:pStyle w:val="ListBullet"/>
        <w:spacing w:after="20"/>
      </w:pPr>
      <w:r>
        <w:t>Require approval for consequential actions and coding patch application.</w:t>
      </w:r>
    </w:p>
    <w:p>
      <w:pPr>
        <w:pStyle w:val="ListBullet"/>
        <w:spacing w:after="20"/>
      </w:pPr>
      <w:r>
        <w:t>Avoid logging secrets; measure RAM and responsiveness on the actual 8 GB laptop.</w:t>
      </w:r>
    </w:p>
    <w:p>
      <w:pPr>
        <w:pStyle w:val="Heading1"/>
      </w:pPr>
      <w:r>
        <w:t>9. Deferred Work and Risks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4B75"/>
          </w:tcPr>
          <w:p>
            <w:r>
              <w:rPr>
                <w:b/>
                <w:color w:val="FFFFFF"/>
                <w:sz w:val="16"/>
              </w:rPr>
              <w:t>Item / risk</w:t>
            </w:r>
          </w:p>
        </w:tc>
        <w:tc>
          <w:tcPr>
            <w:tcW w:type="dxa" w:w="5184"/>
            <w:shd w:fill="174B75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Coding MCP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Separate research/build/test; integrate only in Phase 5.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Colab inference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Optional; verify current terms and reliability; keep backend replaceable.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Free model quotas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Can change or run out; pause if no eligible free route remains.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Local model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Optional experiment only; not required for initial operation.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AgentOS / A2A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AgentOS adapter after stability; A2A and extra infrastructure deferred.</w:t>
            </w:r>
          </w:p>
        </w:tc>
      </w:tr>
    </w:tbl>
    <w:p>
      <w:pPr>
        <w:spacing w:after="0"/>
      </w:pPr>
    </w:p>
    <w:p>
      <w:pPr>
        <w:pStyle w:val="Heading1"/>
      </w:pPr>
      <w:r>
        <w:t>Definition of Done</w:t>
      </w:r>
    </w:p>
    <w:p>
      <w:r>
        <w:t>Initial release is ready when all five phase gates pass, UI and backend remain integrated, free-only routing is enforced, capabilities are modular and tested, approvals/privacy controls work, the coding MCP passes its independent tests, and setup is reproducible on the target laptop.</w:t>
      </w:r>
    </w:p>
    <w:sectPr w:rsidR="00FC693F" w:rsidRPr="0006063C" w:rsidSect="00034616">
      <w:footerReference w:type="default" r:id="rId13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JARVIS • Implementation Design • Proposed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698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