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String, I/O, </w:t>
      </w:r>
      <w:r w:rsidDel="00000000" w:rsidR="00000000" w:rsidRPr="00000000">
        <w:rPr>
          <w:b w:val="1"/>
          <w:sz w:val="28"/>
          <w:szCs w:val="28"/>
          <w:rtl w:val="0"/>
        </w:rPr>
        <w:t xml:space="preserve">Null character : “\0”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Counting the number of vowels in a string, 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gets(variable), fgets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Capital letters and Small letters relation, </w:t>
      </w:r>
      <w:r w:rsidDel="00000000" w:rsidR="00000000" w:rsidRPr="00000000">
        <w:rPr>
          <w:b w:val="1"/>
          <w:sz w:val="28"/>
          <w:szCs w:val="28"/>
          <w:rtl w:val="0"/>
        </w:rPr>
        <w:t xml:space="preserve">puts()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https://codeforces.com/problemset/problem/71/A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strlen(variable) - 1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Quiz 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https://docs.google.com/document/d/18a6y79gkBj8VYYZ8AyZkV5aP7m5fnxcJWRM0dO9hHuc/edit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71/A" TargetMode="External"/><Relationship Id="rId7" Type="http://schemas.openxmlformats.org/officeDocument/2006/relationships/hyperlink" Target="https://docs.google.com/document/d/18a6y79gkBj8VYYZ8AyZkV5aP7m5fnxcJWRM0dO9hHu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