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D896" w14:textId="77777777" w:rsidR="00063AAF" w:rsidRPr="00477A77" w:rsidRDefault="00000000" w:rsidP="00477A77">
      <w:pPr>
        <w:pStyle w:val="Title"/>
        <w:jc w:val="center"/>
        <w:rPr>
          <w:rFonts w:ascii="Times New Roman" w:hAnsi="Times New Roman" w:cs="Times New Roman"/>
        </w:rPr>
      </w:pPr>
      <w:r w:rsidRPr="00477A77">
        <w:rPr>
          <w:rFonts w:ascii="Times New Roman" w:eastAsia="Times New Roman" w:hAnsi="Times New Roman" w:cs="Times New Roman"/>
        </w:rPr>
        <w:t>SVM with Contextual Features</w:t>
      </w:r>
    </w:p>
    <w:p w14:paraId="218D9D2E" w14:textId="6A47DBEB" w:rsidR="00063AAF" w:rsidRPr="00477A77" w:rsidRDefault="00000000">
      <w:pPr>
        <w:rPr>
          <w:rFonts w:ascii="Times New Roman" w:hAnsi="Times New Roman" w:cs="Times New Roman"/>
        </w:rPr>
      </w:pPr>
      <w:r w:rsidRPr="00477A77">
        <w:rPr>
          <w:rFonts w:ascii="Times New Roman" w:eastAsia="Times New Roman" w:hAnsi="Times New Roman" w:cs="Times New Roman"/>
          <w:b/>
          <w:bCs/>
        </w:rPr>
        <w:t>Experiment No</w:t>
      </w:r>
      <w:r w:rsidR="00477A77" w:rsidRPr="00477A77">
        <w:rPr>
          <w:rFonts w:ascii="Times New Roman" w:hAnsi="Times New Roman" w:cs="Times New Roman"/>
          <w:b/>
          <w:bCs/>
        </w:rPr>
        <w:t>:</w:t>
      </w:r>
      <w:r w:rsidR="00477A77" w:rsidRPr="00477A77">
        <w:rPr>
          <w:rFonts w:ascii="Times New Roman" w:hAnsi="Times New Roman" w:cs="Times New Roman"/>
        </w:rPr>
        <w:t xml:space="preserve"> </w:t>
      </w:r>
      <w:r w:rsidRPr="00477A77">
        <w:rPr>
          <w:rFonts w:ascii="Times New Roman" w:eastAsia="Times New Roman" w:hAnsi="Times New Roman" w:cs="Times New Roman"/>
        </w:rPr>
        <w:t>EXP-07</w:t>
      </w:r>
    </w:p>
    <w:p w14:paraId="57809155" w14:textId="17A0EEB2" w:rsidR="00063AAF" w:rsidRPr="00477A77" w:rsidRDefault="00000000">
      <w:pPr>
        <w:rPr>
          <w:rFonts w:ascii="Times New Roman" w:hAnsi="Times New Roman" w:cs="Times New Roman"/>
        </w:rPr>
      </w:pPr>
      <w:r w:rsidRPr="00477A77">
        <w:rPr>
          <w:rFonts w:ascii="Times New Roman" w:eastAsia="Times New Roman" w:hAnsi="Times New Roman" w:cs="Times New Roman"/>
          <w:b/>
          <w:bCs/>
        </w:rPr>
        <w:t>Date</w:t>
      </w:r>
      <w:r w:rsidR="00477A77" w:rsidRPr="00477A77">
        <w:rPr>
          <w:rFonts w:ascii="Times New Roman" w:eastAsia="Times New Roman" w:hAnsi="Times New Roman" w:cs="Times New Roman"/>
          <w:b/>
          <w:bCs/>
        </w:rPr>
        <w:t>:</w:t>
      </w:r>
      <w:r w:rsidR="00477A77" w:rsidRPr="00477A77">
        <w:rPr>
          <w:rFonts w:ascii="Times New Roman" w:hAnsi="Times New Roman" w:cs="Times New Roman"/>
        </w:rPr>
        <w:t xml:space="preserve"> </w:t>
      </w:r>
      <w:r w:rsidRPr="00477A77">
        <w:rPr>
          <w:rFonts w:ascii="Times New Roman" w:eastAsia="Times New Roman" w:hAnsi="Times New Roman" w:cs="Times New Roman"/>
        </w:rPr>
        <w:t>2026-06-0</w:t>
      </w:r>
      <w:r w:rsidR="00477A77" w:rsidRPr="00477A77">
        <w:rPr>
          <w:rFonts w:ascii="Times New Roman" w:eastAsia="Times New Roman" w:hAnsi="Times New Roman" w:cs="Times New Roman"/>
        </w:rPr>
        <w:t>3</w:t>
      </w:r>
    </w:p>
    <w:p w14:paraId="7A545F83" w14:textId="77777777" w:rsidR="00063AAF" w:rsidRPr="00477A77" w:rsidRDefault="00000000" w:rsidP="00477A77">
      <w:pPr>
        <w:rPr>
          <w:rFonts w:ascii="Times New Roman" w:hAnsi="Times New Roman" w:cs="Times New Roman"/>
          <w:b/>
          <w:bCs/>
        </w:rPr>
      </w:pPr>
      <w:r w:rsidRPr="00477A77">
        <w:rPr>
          <w:rFonts w:ascii="Times New Roman" w:eastAsia="Times New Roman" w:hAnsi="Times New Roman" w:cs="Times New Roman"/>
          <w:b/>
          <w:bCs/>
        </w:rPr>
        <w:t>Objective</w:t>
      </w:r>
    </w:p>
    <w:p w14:paraId="11E12B8A" w14:textId="77777777" w:rsidR="00063AAF" w:rsidRPr="00477A77" w:rsidRDefault="00000000">
      <w:pPr>
        <w:rPr>
          <w:rFonts w:ascii="Times New Roman" w:hAnsi="Times New Roman" w:cs="Times New Roman"/>
        </w:rPr>
      </w:pPr>
      <w:r w:rsidRPr="00477A77">
        <w:rPr>
          <w:rFonts w:ascii="Times New Roman" w:eastAsia="Times New Roman" w:hAnsi="Times New Roman" w:cs="Times New Roman"/>
        </w:rPr>
        <w:t>Evaluate the RBF-kernel SVM with enhanced contextual features.</w:t>
      </w:r>
    </w:p>
    <w:p w14:paraId="065005DB" w14:textId="6CCB4303" w:rsidR="00063AAF" w:rsidRPr="00477A77" w:rsidRDefault="00477A77" w:rsidP="00477A77">
      <w:pPr>
        <w:rPr>
          <w:rFonts w:ascii="Times New Roman" w:hAnsi="Times New Roman" w:cs="Times New Roman"/>
          <w:b/>
          <w:bCs/>
        </w:rPr>
      </w:pPr>
      <w:r w:rsidRPr="00477A77">
        <w:rPr>
          <w:rFonts w:ascii="Times New Roman" w:eastAsia="Times New Roman" w:hAnsi="Times New Roman" w:cs="Times New Roman"/>
          <w:b/>
          <w:bCs/>
        </w:rPr>
        <w:t>Libraries</w:t>
      </w:r>
      <w:r w:rsidR="00000000" w:rsidRPr="00477A77">
        <w:rPr>
          <w:rFonts w:ascii="Times New Roman" w:eastAsia="Times New Roman" w:hAnsi="Times New Roman" w:cs="Times New Roman"/>
          <w:b/>
          <w:bCs/>
        </w:rPr>
        <w:t xml:space="preserve"> Used</w:t>
      </w:r>
      <w:r w:rsidRPr="00477A77">
        <w:rPr>
          <w:rFonts w:ascii="Times New Roman" w:eastAsia="Times New Roman" w:hAnsi="Times New Roman" w:cs="Times New Roman"/>
          <w:b/>
          <w:bCs/>
        </w:rPr>
        <w:t>:</w:t>
      </w:r>
    </w:p>
    <w:p w14:paraId="46FD694A" w14:textId="77777777" w:rsidR="00063AAF" w:rsidRPr="00477A77" w:rsidRDefault="00000000">
      <w:pPr>
        <w:rPr>
          <w:rFonts w:ascii="Times New Roman" w:hAnsi="Times New Roman" w:cs="Times New Roman"/>
        </w:rPr>
      </w:pPr>
      <w:r w:rsidRPr="00477A77">
        <w:rPr>
          <w:rFonts w:ascii="Times New Roman" w:eastAsia="Times New Roman" w:hAnsi="Times New Roman" w:cs="Times New Roman"/>
        </w:rPr>
        <w:t>Python, pandas, scikit-learn SVC</w:t>
      </w:r>
    </w:p>
    <w:p w14:paraId="02BD27B5" w14:textId="4CD6C2B9" w:rsidR="00063AAF" w:rsidRPr="00477A77" w:rsidRDefault="00000000" w:rsidP="00477A77">
      <w:pPr>
        <w:rPr>
          <w:rFonts w:ascii="Times New Roman" w:hAnsi="Times New Roman" w:cs="Times New Roman"/>
          <w:b/>
          <w:bCs/>
        </w:rPr>
      </w:pPr>
      <w:r w:rsidRPr="00477A77">
        <w:rPr>
          <w:rFonts w:ascii="Times New Roman" w:eastAsia="Times New Roman" w:hAnsi="Times New Roman" w:cs="Times New Roman"/>
          <w:b/>
          <w:bCs/>
        </w:rPr>
        <w:t>Data Used</w:t>
      </w:r>
      <w:r w:rsidR="00477A77" w:rsidRPr="00477A77">
        <w:rPr>
          <w:rFonts w:ascii="Times New Roman" w:eastAsia="Times New Roman" w:hAnsi="Times New Roman" w:cs="Times New Roman"/>
          <w:b/>
          <w:bCs/>
        </w:rPr>
        <w:t>:</w:t>
      </w:r>
    </w:p>
    <w:p w14:paraId="2DA90CD8" w14:textId="77777777" w:rsidR="00063AAF" w:rsidRPr="00477A77" w:rsidRDefault="00000000">
      <w:pPr>
        <w:rPr>
          <w:rFonts w:ascii="Times New Roman" w:hAnsi="Times New Roman" w:cs="Times New Roman"/>
        </w:rPr>
      </w:pPr>
      <w:r w:rsidRPr="00477A77">
        <w:rPr>
          <w:rFonts w:ascii="Times New Roman" w:eastAsia="Times New Roman" w:hAnsi="Times New Roman" w:cs="Times New Roman"/>
        </w:rPr>
        <w:t>outputs/features/pair_level_features_enhanced.csv</w:t>
      </w:r>
    </w:p>
    <w:p w14:paraId="495E75E4" w14:textId="65F91E21" w:rsidR="00063AAF" w:rsidRPr="00477A77" w:rsidRDefault="00000000" w:rsidP="00477A77">
      <w:pPr>
        <w:rPr>
          <w:rFonts w:ascii="Times New Roman" w:hAnsi="Times New Roman" w:cs="Times New Roman"/>
          <w:b/>
          <w:bCs/>
        </w:rPr>
      </w:pPr>
      <w:r w:rsidRPr="00477A77">
        <w:rPr>
          <w:rFonts w:ascii="Times New Roman" w:eastAsia="Times New Roman" w:hAnsi="Times New Roman" w:cs="Times New Roman"/>
          <w:b/>
          <w:bCs/>
        </w:rPr>
        <w:t>Procedure</w:t>
      </w:r>
      <w:r w:rsidR="00477A77">
        <w:rPr>
          <w:rFonts w:ascii="Times New Roman" w:eastAsia="Times New Roman" w:hAnsi="Times New Roman" w:cs="Times New Roman"/>
          <w:b/>
          <w:bCs/>
        </w:rPr>
        <w:t>:</w:t>
      </w:r>
    </w:p>
    <w:p w14:paraId="47DD77E1" w14:textId="77777777" w:rsidR="00063AAF" w:rsidRPr="00477A77" w:rsidRDefault="00000000" w:rsidP="006F0383">
      <w:pPr>
        <w:jc w:val="both"/>
        <w:rPr>
          <w:rFonts w:ascii="Times New Roman" w:hAnsi="Times New Roman" w:cs="Times New Roman"/>
        </w:rPr>
      </w:pPr>
      <w:r w:rsidRPr="00477A77">
        <w:rPr>
          <w:rFonts w:ascii="Times New Roman" w:eastAsia="Times New Roman" w:hAnsi="Times New Roman" w:cs="Times New Roman"/>
        </w:rPr>
        <w:t>The same SVM preprocessing and model setup was trained using the enhanced feature table under grouped 5-fold evaluation.</w:t>
      </w:r>
    </w:p>
    <w:p w14:paraId="49EE8956" w14:textId="77777777" w:rsidR="00477A77" w:rsidRPr="00477A77" w:rsidRDefault="00477A77" w:rsidP="00477A77">
      <w:pPr>
        <w:rPr>
          <w:rFonts w:ascii="Times New Roman" w:eastAsia="Times New Roman" w:hAnsi="Times New Roman" w:cs="Times New Roman"/>
        </w:rPr>
      </w:pPr>
    </w:p>
    <w:p w14:paraId="1D6AA342" w14:textId="7F325B89" w:rsidR="00063AAF" w:rsidRPr="00477A77" w:rsidRDefault="00000000" w:rsidP="00477A77">
      <w:pPr>
        <w:rPr>
          <w:rFonts w:ascii="Times New Roman" w:hAnsi="Times New Roman" w:cs="Times New Roman"/>
          <w:b/>
          <w:bCs/>
        </w:rPr>
      </w:pPr>
      <w:r w:rsidRPr="00477A77">
        <w:rPr>
          <w:rFonts w:ascii="Times New Roman" w:eastAsia="Times New Roman" w:hAnsi="Times New Roman" w:cs="Times New Roman"/>
          <w:b/>
          <w:bCs/>
        </w:rPr>
        <w:t>Results</w:t>
      </w:r>
    </w:p>
    <w:tbl>
      <w:tblPr>
        <w:tblW w:w="0" w:type="auto"/>
        <w:tblInd w:w="331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5"/>
        <w:gridCol w:w="1899"/>
      </w:tblGrid>
      <w:tr w:rsidR="00063AAF" w:rsidRPr="00477A77" w14:paraId="4F543187" w14:textId="77777777" w:rsidTr="00477A77">
        <w:tc>
          <w:tcPr>
            <w:tcW w:w="0" w:type="auto"/>
            <w:shd w:val="clear" w:color="auto" w:fill="FFFFFF" w:themeFill="background1"/>
          </w:tcPr>
          <w:p w14:paraId="1F05CAA2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  <w:b/>
              </w:rPr>
              <w:t>Metric</w:t>
            </w:r>
          </w:p>
        </w:tc>
        <w:tc>
          <w:tcPr>
            <w:tcW w:w="0" w:type="auto"/>
            <w:shd w:val="clear" w:color="auto" w:fill="FFFFFF" w:themeFill="background1"/>
          </w:tcPr>
          <w:p w14:paraId="3C3B7069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  <w:b/>
              </w:rPr>
              <w:t>Mean across folds</w:t>
            </w:r>
          </w:p>
        </w:tc>
      </w:tr>
      <w:tr w:rsidR="00063AAF" w:rsidRPr="00477A77" w14:paraId="33D1F22B" w14:textId="77777777" w:rsidTr="00477A77">
        <w:tc>
          <w:tcPr>
            <w:tcW w:w="0" w:type="auto"/>
          </w:tcPr>
          <w:p w14:paraId="6BFCE986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77A77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  <w:r w:rsidRPr="00477A77">
              <w:rPr>
                <w:rFonts w:ascii="Times New Roman" w:eastAsia="Times New Roman" w:hAnsi="Times New Roman" w:cs="Times New Roman"/>
              </w:rPr>
              <w:t xml:space="preserve"> Accuracy</w:t>
            </w:r>
          </w:p>
        </w:tc>
        <w:tc>
          <w:tcPr>
            <w:tcW w:w="0" w:type="auto"/>
          </w:tcPr>
          <w:p w14:paraId="60979F95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063AAF" w:rsidRPr="00477A77" w14:paraId="4EB5B3B0" w14:textId="77777777" w:rsidTr="00477A77">
        <w:tc>
          <w:tcPr>
            <w:tcW w:w="0" w:type="auto"/>
          </w:tcPr>
          <w:p w14:paraId="184429B3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>Mean Reciprocal Rank</w:t>
            </w:r>
          </w:p>
        </w:tc>
        <w:tc>
          <w:tcPr>
            <w:tcW w:w="0" w:type="auto"/>
          </w:tcPr>
          <w:p w14:paraId="0A0075D9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063AAF" w:rsidRPr="00477A77" w14:paraId="514112EF" w14:textId="77777777" w:rsidTr="00477A77">
        <w:tc>
          <w:tcPr>
            <w:tcW w:w="0" w:type="auto"/>
          </w:tcPr>
          <w:p w14:paraId="2BBB4712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 xml:space="preserve">Precision at </w:t>
            </w:r>
            <w:proofErr w:type="gramStart"/>
            <w:r w:rsidRPr="00477A77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4AA2591A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063AAF" w:rsidRPr="00477A77" w14:paraId="2D190561" w14:textId="77777777" w:rsidTr="00477A77">
        <w:tc>
          <w:tcPr>
            <w:tcW w:w="0" w:type="auto"/>
          </w:tcPr>
          <w:p w14:paraId="48804885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 xml:space="preserve">Recall at </w:t>
            </w:r>
            <w:proofErr w:type="gramStart"/>
            <w:r w:rsidRPr="00477A77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7C6AED28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063AAF" w:rsidRPr="00477A77" w14:paraId="66ADA460" w14:textId="77777777" w:rsidTr="00477A77">
        <w:tc>
          <w:tcPr>
            <w:tcW w:w="0" w:type="auto"/>
          </w:tcPr>
          <w:p w14:paraId="33F018CE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 xml:space="preserve">F1 at </w:t>
            </w:r>
            <w:proofErr w:type="gramStart"/>
            <w:r w:rsidRPr="00477A77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1CF46404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063AAF" w:rsidRPr="00477A77" w14:paraId="612BB993" w14:textId="77777777" w:rsidTr="00477A77">
        <w:tc>
          <w:tcPr>
            <w:tcW w:w="0" w:type="auto"/>
          </w:tcPr>
          <w:p w14:paraId="2E87D62F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>ROC-AUC</w:t>
            </w:r>
          </w:p>
        </w:tc>
        <w:tc>
          <w:tcPr>
            <w:tcW w:w="0" w:type="auto"/>
          </w:tcPr>
          <w:p w14:paraId="2C30A4B7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063AAF" w:rsidRPr="00477A77" w14:paraId="26E9A698" w14:textId="77777777" w:rsidTr="00477A77">
        <w:tc>
          <w:tcPr>
            <w:tcW w:w="0" w:type="auto"/>
          </w:tcPr>
          <w:p w14:paraId="657B25F9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>PR-AUC</w:t>
            </w:r>
          </w:p>
        </w:tc>
        <w:tc>
          <w:tcPr>
            <w:tcW w:w="0" w:type="auto"/>
          </w:tcPr>
          <w:p w14:paraId="406CBF0A" w14:textId="77777777" w:rsidR="00063AAF" w:rsidRPr="00477A77" w:rsidRDefault="00000000">
            <w:pPr>
              <w:rPr>
                <w:rFonts w:ascii="Times New Roman" w:hAnsi="Times New Roman" w:cs="Times New Roman"/>
              </w:rPr>
            </w:pPr>
            <w:r w:rsidRPr="00477A77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</w:tbl>
    <w:p w14:paraId="1513187F" w14:textId="77777777" w:rsidR="00477A77" w:rsidRPr="00477A77" w:rsidRDefault="00477A77" w:rsidP="00477A77">
      <w:pPr>
        <w:rPr>
          <w:rFonts w:ascii="Times New Roman" w:eastAsia="Times New Roman" w:hAnsi="Times New Roman" w:cs="Times New Roman"/>
        </w:rPr>
      </w:pPr>
    </w:p>
    <w:p w14:paraId="267514CE" w14:textId="3939F32A" w:rsidR="00063AAF" w:rsidRPr="006F0383" w:rsidRDefault="00000000" w:rsidP="00477A77">
      <w:pPr>
        <w:rPr>
          <w:rFonts w:ascii="Times New Roman" w:hAnsi="Times New Roman" w:cs="Times New Roman"/>
          <w:b/>
          <w:bCs/>
        </w:rPr>
      </w:pPr>
      <w:r w:rsidRPr="006F0383">
        <w:rPr>
          <w:rFonts w:ascii="Times New Roman" w:eastAsia="Times New Roman" w:hAnsi="Times New Roman" w:cs="Times New Roman"/>
          <w:b/>
          <w:bCs/>
        </w:rPr>
        <w:t>Analysis</w:t>
      </w:r>
    </w:p>
    <w:p w14:paraId="0429149C" w14:textId="27174B11" w:rsidR="00063AAF" w:rsidRPr="00477A77" w:rsidRDefault="00000000" w:rsidP="006F0383">
      <w:pPr>
        <w:jc w:val="both"/>
        <w:rPr>
          <w:rFonts w:ascii="Times New Roman" w:hAnsi="Times New Roman" w:cs="Times New Roman"/>
        </w:rPr>
      </w:pPr>
      <w:r w:rsidRPr="00477A77">
        <w:rPr>
          <w:rFonts w:ascii="Times New Roman" w:eastAsia="Times New Roman" w:hAnsi="Times New Roman" w:cs="Times New Roman"/>
        </w:rPr>
        <w:t>The contextual SVM achieves perfect performance. Together with the ablation result, this suggests the SVM can exploit both length and non-length contextual signals.</w:t>
      </w:r>
    </w:p>
    <w:sectPr w:rsidR="00063AAF" w:rsidRPr="00477A77" w:rsidSect="00477A77">
      <w:pgSz w:w="12240" w:h="15840"/>
      <w:pgMar w:top="45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7AB9C" w14:textId="77777777" w:rsidR="00581837" w:rsidRDefault="00581837" w:rsidP="00C4157A">
      <w:pPr>
        <w:spacing w:after="0" w:line="240" w:lineRule="auto"/>
      </w:pPr>
      <w:r>
        <w:separator/>
      </w:r>
    </w:p>
  </w:endnote>
  <w:endnote w:type="continuationSeparator" w:id="0">
    <w:p w14:paraId="26900FBC" w14:textId="77777777" w:rsidR="00581837" w:rsidRDefault="00581837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988D0" w14:textId="77777777" w:rsidR="00581837" w:rsidRDefault="00581837" w:rsidP="00C4157A">
      <w:pPr>
        <w:spacing w:after="0" w:line="240" w:lineRule="auto"/>
      </w:pPr>
      <w:r>
        <w:separator/>
      </w:r>
    </w:p>
  </w:footnote>
  <w:footnote w:type="continuationSeparator" w:id="0">
    <w:p w14:paraId="01075FBA" w14:textId="77777777" w:rsidR="00581837" w:rsidRDefault="00581837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063AAF"/>
    <w:rsid w:val="001D12CE"/>
    <w:rsid w:val="001F59E9"/>
    <w:rsid w:val="00221052"/>
    <w:rsid w:val="00237BB0"/>
    <w:rsid w:val="00386E90"/>
    <w:rsid w:val="003A2405"/>
    <w:rsid w:val="00477A77"/>
    <w:rsid w:val="00556214"/>
    <w:rsid w:val="00581837"/>
    <w:rsid w:val="006F0383"/>
    <w:rsid w:val="0072102C"/>
    <w:rsid w:val="007B5EBB"/>
    <w:rsid w:val="00A57005"/>
    <w:rsid w:val="00C4157A"/>
    <w:rsid w:val="00CF165B"/>
    <w:rsid w:val="00F4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7404D"/>
  <w15:docId w15:val="{063035E2-4206-45E9-A8C5-1303550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Mukand Krishna</cp:lastModifiedBy>
  <cp:revision>2</cp:revision>
  <dcterms:created xsi:type="dcterms:W3CDTF">2026-06-11T19:35:00Z</dcterms:created>
  <dcterms:modified xsi:type="dcterms:W3CDTF">2026-06-11T19:36:00Z</dcterms:modified>
</cp:coreProperties>
</file>