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A42D" w14:textId="58CD758F" w:rsidR="00AA2F5D" w:rsidRPr="00FD21AF" w:rsidRDefault="00317694" w:rsidP="00317694">
      <w:pPr>
        <w:pStyle w:val="Title"/>
        <w:ind w:left="720" w:firstLine="720"/>
        <w:rPr>
          <w:rFonts w:asciiTheme="majorBidi" w:hAnsiTheme="majorBidi"/>
          <w:b/>
          <w:bCs/>
          <w:color w:val="000000" w:themeColor="text1"/>
          <w:u w:val="single"/>
        </w:rPr>
      </w:pPr>
      <w:bookmarkStart w:id="0" w:name="_Hlk72959170"/>
      <w:r w:rsidRPr="00FD21AF">
        <w:rPr>
          <w:rFonts w:asciiTheme="majorBidi" w:hAnsiTheme="majorBidi"/>
          <w:b/>
          <w:bCs/>
          <w:color w:val="000000" w:themeColor="text1"/>
          <w:u w:val="single"/>
        </w:rPr>
        <w:t>Ethics assignment # 3</w:t>
      </w:r>
    </w:p>
    <w:p w14:paraId="5D23CB2F" w14:textId="4136BAEB" w:rsidR="00A44294" w:rsidRPr="00FD21AF" w:rsidRDefault="00A44294" w:rsidP="00A44294">
      <w:pPr>
        <w:rPr>
          <w:color w:val="000000" w:themeColor="text1"/>
        </w:rPr>
      </w:pPr>
    </w:p>
    <w:p w14:paraId="54DA5698" w14:textId="2F44C0B7" w:rsidR="00A44294" w:rsidRPr="00FD21AF" w:rsidRDefault="00A44294" w:rsidP="00A44294">
      <w:pPr>
        <w:ind w:left="-270" w:right="-1080" w:firstLine="27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Roll no: 20k-0409                     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ab/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ab/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ab/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ab/>
        <w:t>Name: Mukand Krishna</w:t>
      </w:r>
    </w:p>
    <w:p w14:paraId="102CFCBC" w14:textId="77777777" w:rsidR="00A44294" w:rsidRPr="00FD21AF" w:rsidRDefault="00A44294" w:rsidP="00A44294">
      <w:pPr>
        <w:ind w:left="-270" w:right="-1080" w:firstLine="990"/>
        <w:jc w:val="highKashida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</w:p>
    <w:p w14:paraId="67F2268D" w14:textId="1595D7E0" w:rsidR="00A44294" w:rsidRPr="00FD21AF" w:rsidRDefault="00EF13C7" w:rsidP="00637E53">
      <w:pPr>
        <w:ind w:right="-1080"/>
        <w:jc w:val="highKashida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D21A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Ques # 1: </w:t>
      </w:r>
      <w:r w:rsidR="00A44294" w:rsidRPr="00FD21AF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 xml:space="preserve">What are the things this </w:t>
      </w:r>
      <w:r w:rsidRPr="00FD21AF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>(</w:t>
      </w:r>
      <w:r w:rsidR="00A44294" w:rsidRPr="00FD21AF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>IPO</w:t>
      </w:r>
      <w:r w:rsidRPr="00FD21AF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>)</w:t>
      </w:r>
      <w:r w:rsidR="00A44294" w:rsidRPr="00FD21AF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 xml:space="preserve"> website represents?</w:t>
      </w:r>
    </w:p>
    <w:p w14:paraId="23C06F6C" w14:textId="6AA549CF" w:rsidR="00EF13C7" w:rsidRPr="00FD21AF" w:rsidRDefault="00EF13C7" w:rsidP="00A44294">
      <w:pPr>
        <w:ind w:left="-810" w:right="-108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Ans:</w:t>
      </w:r>
      <w:bookmarkEnd w:id="0"/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bookmarkStart w:id="1" w:name="_Hlk72959154"/>
      <w:r w:rsidR="00637E53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Intellectual property organization</w:t>
      </w:r>
      <w:r w:rsidR="008B4E3E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website </w:t>
      </w:r>
      <w:r w:rsidR="00637E53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represents</w:t>
      </w:r>
      <w:r w:rsidR="00543B6A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the</w:t>
      </w:r>
      <w:r w:rsidR="00BD1B86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basic theme of</w:t>
      </w:r>
      <w:r w:rsidR="00637E53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8B4E3E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intellectual property and its </w:t>
      </w:r>
      <w:r w:rsidR="00637E53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types of rights i.e., patent, copyright, design, and trademarks. </w:t>
      </w:r>
      <w:r w:rsidR="008B4E3E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It </w:t>
      </w:r>
      <w:r w:rsidR="001F20DB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also represents </w:t>
      </w:r>
      <w:r w:rsidR="008B4E3E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the </w:t>
      </w:r>
      <w:r w:rsidR="008B4E3E" w:rsidRPr="00FD21AF">
        <w:rPr>
          <w:rFonts w:asciiTheme="majorBidi" w:hAnsiTheme="majorBidi" w:cstheme="majorBidi"/>
          <w:color w:val="000000" w:themeColor="text1"/>
          <w:sz w:val="26"/>
          <w:szCs w:val="26"/>
          <w:u w:val="single"/>
        </w:rPr>
        <w:t>vision</w:t>
      </w:r>
      <w:r w:rsidR="008B4E3E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1F20DB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of IPO that</w:t>
      </w:r>
      <w:r w:rsidR="008B4E3E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promote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s</w:t>
      </w:r>
      <w:r w:rsidR="008B4E3E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and protect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s</w:t>
      </w:r>
      <w:r w:rsidR="008B4E3E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1F20DB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I</w:t>
      </w:r>
      <w:r w:rsidR="008B4E3E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ntellectual </w:t>
      </w:r>
      <w:r w:rsidR="001F20DB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P</w:t>
      </w:r>
      <w:r w:rsidR="008B4E3E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roperty </w:t>
      </w:r>
      <w:r w:rsidR="001F20DB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R</w:t>
      </w:r>
      <w:r w:rsidR="008B4E3E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ights and 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its </w:t>
      </w:r>
      <w:r w:rsidR="008B4E3E" w:rsidRPr="00FD21AF">
        <w:rPr>
          <w:rFonts w:asciiTheme="majorBidi" w:hAnsiTheme="majorBidi" w:cstheme="majorBidi"/>
          <w:color w:val="000000" w:themeColor="text1"/>
          <w:sz w:val="26"/>
          <w:szCs w:val="26"/>
          <w:u w:val="single"/>
        </w:rPr>
        <w:t>mission</w:t>
      </w:r>
      <w:r w:rsidR="008B4E3E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to achieve the goal of being an IP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-</w:t>
      </w:r>
      <w:r w:rsidR="008B4E3E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based nation</w:t>
      </w:r>
      <w:bookmarkEnd w:id="1"/>
      <w:r w:rsidR="00784146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and 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the 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  <w:u w:val="single"/>
        </w:rPr>
        <w:t>resources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from which the information of intellectual property rights </w:t>
      </w:r>
      <w:r w:rsidR="00432817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is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taken. </w:t>
      </w:r>
      <w:r w:rsidR="008C0E94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It al</w:t>
      </w:r>
      <w:r w:rsidR="00432817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so describe</w:t>
      </w:r>
      <w:r w:rsidR="00347261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s</w:t>
      </w:r>
      <w:r w:rsidR="00432817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8C0E94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the </w:t>
      </w:r>
      <w:r w:rsidR="008C0E94" w:rsidRPr="00FD21AF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6"/>
          <w:szCs w:val="26"/>
          <w:shd w:val="clear" w:color="auto" w:fill="FFFFFF"/>
        </w:rPr>
        <w:t>Procedure for Application of Authorized Users</w:t>
      </w:r>
      <w:r w:rsidR="00BD1B86" w:rsidRPr="00FD21AF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 and IP legislation like IPO act of 2012, trademark rules of 2014, </w:t>
      </w:r>
      <w:r w:rsidR="00562565" w:rsidRPr="00FD21AF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the </w:t>
      </w:r>
      <w:r w:rsidR="00BD1B86" w:rsidRPr="00FD21AF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6"/>
          <w:szCs w:val="26"/>
          <w:shd w:val="clear" w:color="auto" w:fill="FFFFFF"/>
        </w:rPr>
        <w:t>patent ordinance of 2000, copyright rules of 1967, registration and protection act 2020, and IP case laws.</w:t>
      </w:r>
    </w:p>
    <w:p w14:paraId="471EEAB5" w14:textId="55DB9857" w:rsidR="00EF13C7" w:rsidRPr="00FD21AF" w:rsidRDefault="00EF13C7" w:rsidP="00A44294">
      <w:pPr>
        <w:ind w:left="-810" w:right="-108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0077BCBD" w14:textId="77777777" w:rsidR="00981A4A" w:rsidRPr="00FD21AF" w:rsidRDefault="00981A4A" w:rsidP="00981A4A">
      <w:pPr>
        <w:ind w:left="1350" w:right="-1080" w:firstLine="81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***************************************</w:t>
      </w:r>
    </w:p>
    <w:p w14:paraId="538CBBB4" w14:textId="77777777" w:rsidR="00EF13C7" w:rsidRPr="00FD21AF" w:rsidRDefault="00EF13C7" w:rsidP="00A44294">
      <w:pPr>
        <w:ind w:left="-810" w:right="-108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0FF8994F" w14:textId="4F1E13DD" w:rsidR="00637E53" w:rsidRPr="00FD21AF" w:rsidRDefault="00EF13C7" w:rsidP="00637E53">
      <w:pPr>
        <w:ind w:right="-1080"/>
        <w:jc w:val="highKashida"/>
        <w:rPr>
          <w:rFonts w:asciiTheme="majorBidi" w:hAnsiTheme="majorBidi" w:cstheme="majorBidi"/>
          <w:color w:val="000000" w:themeColor="text1"/>
          <w:sz w:val="28"/>
          <w:szCs w:val="28"/>
        </w:rPr>
      </w:pPr>
      <w:bookmarkStart w:id="2" w:name="_Hlk72959222"/>
      <w:r w:rsidRPr="00FD21A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Ques # 2:</w:t>
      </w:r>
      <w:r w:rsidRPr="00FD21A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D21AF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>Which facilities are provided to you?</w:t>
      </w:r>
      <w:bookmarkEnd w:id="2"/>
      <w:r w:rsidRPr="00FD21AF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 xml:space="preserve"> and how would you preserve them?</w:t>
      </w:r>
    </w:p>
    <w:p w14:paraId="1C98DEAA" w14:textId="77777777" w:rsidR="003847F3" w:rsidRPr="00FD21AF" w:rsidRDefault="00EF13C7" w:rsidP="00EF13C7">
      <w:pPr>
        <w:ind w:left="-810" w:right="-1080"/>
        <w:jc w:val="highKashida"/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</w:pPr>
      <w:r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Ans:</w:t>
      </w:r>
      <w:r w:rsidR="002433A3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637E53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Intellectual property rights are provided by IPO to the public like patent, copyright, design, and trademarks. </w:t>
      </w:r>
    </w:p>
    <w:p w14:paraId="0072B704" w14:textId="56B949E6" w:rsidR="00313357" w:rsidRPr="00FD21AF" w:rsidRDefault="00637E53" w:rsidP="008A64D0">
      <w:pPr>
        <w:ind w:left="-810" w:right="-900"/>
        <w:jc w:val="highKashida"/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</w:pPr>
      <w:bookmarkStart w:id="3" w:name="_Hlk72959208"/>
      <w:r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1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. A </w:t>
      </w:r>
      <w:r w:rsidR="0072478D"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P</w:t>
      </w:r>
      <w:r w:rsidR="00B066F7"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a</w:t>
      </w:r>
      <w:r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tent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is </w:t>
      </w:r>
      <w:r w:rsidR="00B066F7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a 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grant of exclusive rights for </w:t>
      </w:r>
      <w:r w:rsidR="00B066F7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the 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invention. A patent owner has </w:t>
      </w:r>
      <w:r w:rsidR="00B066F7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the 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right to decide who may or may not use the patented invention. </w:t>
      </w:r>
      <w:r w:rsidR="009B4A75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 I </w:t>
      </w:r>
      <w:r w:rsidR="00F53339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can 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permit</w:t>
      </w:r>
      <w:r w:rsidR="009B4A75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other parties to use the invention on mutually agreed terms. </w:t>
      </w:r>
      <w:r w:rsidR="00F53339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I </w:t>
      </w:r>
      <w:r w:rsidR="009B4A75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may also sell the right to the invention to someone else, who will then become the new owner of the patent. I can prevent third parties from using my </w:t>
      </w:r>
      <w:r w:rsidR="009B4A75"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patent</w:t>
      </w:r>
      <w:r w:rsidR="009B4A75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 or manufacturing a produc</w:t>
      </w:r>
      <w:r w:rsidR="00F53339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t to sell a product or service</w:t>
      </w:r>
      <w:r w:rsidR="00EF3D8F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.</w:t>
      </w:r>
    </w:p>
    <w:p w14:paraId="7B4BF4B6" w14:textId="40D86228" w:rsidR="00313357" w:rsidRPr="00FD21AF" w:rsidRDefault="002433A3" w:rsidP="00313357">
      <w:pPr>
        <w:ind w:left="-810" w:right="-900"/>
        <w:jc w:val="highKashida"/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</w:pPr>
      <w:r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2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. </w:t>
      </w:r>
      <w:r w:rsidR="00F53339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A </w:t>
      </w:r>
      <w:r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Copyright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is a form of protection provided to the authors of original works</w:t>
      </w:r>
      <w:r w:rsidR="003847F3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. </w:t>
      </w:r>
      <w:r w:rsidR="005115CA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It 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provides the creator of a work</w:t>
      </w:r>
      <w:r w:rsidR="005115CA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,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 the right to control how the work is used.</w:t>
      </w:r>
      <w:bookmarkEnd w:id="3"/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Copyright is secured automatically when the work is created.</w:t>
      </w:r>
      <w:r w:rsidRPr="00FD21AF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</w:t>
      </w:r>
      <w:r w:rsidR="003847F3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I can preserve this right by </w:t>
      </w:r>
      <w:r w:rsidR="003847F3" w:rsidRPr="00FD21AF">
        <w:rPr>
          <w:rFonts w:asciiTheme="majorBidi" w:hAnsiTheme="majorBidi" w:cstheme="majorBidi"/>
          <w:color w:val="000000" w:themeColor="text1"/>
          <w:sz w:val="26"/>
          <w:szCs w:val="26"/>
          <w:u w:val="single"/>
          <w:shd w:val="clear" w:color="auto" w:fill="FFFFFF"/>
        </w:rPr>
        <w:t>marking</w:t>
      </w:r>
      <w:r w:rsidR="003847F3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my works. For example, by writing 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the </w:t>
      </w:r>
      <w:r w:rsidR="003847F3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word “copyright” and </w:t>
      </w:r>
      <w:r w:rsidR="00432817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name, the</w:t>
      </w:r>
      <w:r w:rsidR="003847F3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year that my work was first published. </w:t>
      </w:r>
    </w:p>
    <w:p w14:paraId="4B51F70E" w14:textId="06CC4678" w:rsidR="00313357" w:rsidRPr="00FD21AF" w:rsidRDefault="00AA5CA7" w:rsidP="00313357">
      <w:pPr>
        <w:ind w:left="-810" w:right="-90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3.</w:t>
      </w:r>
      <w:r w:rsidR="00BD1B86"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bookmarkStart w:id="4" w:name="_Hlk72959251"/>
      <w:r w:rsidR="00BD1B86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A</w:t>
      </w:r>
      <w:r w:rsidR="00BD1B86" w:rsidRPr="00FD21AF">
        <w:rPr>
          <w:rStyle w:val="Strong"/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 Trademark </w:t>
      </w:r>
      <w:r w:rsidR="00BD1B86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is a symbol that distinguishes the source of goods of one party from 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the </w:t>
      </w:r>
      <w:r w:rsidR="00BD1B86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other one. The legal right</w:t>
      </w:r>
      <w:r w:rsidR="00313357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s that come with 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a </w:t>
      </w:r>
      <w:r w:rsidR="00313357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registered trademark are essential for success in the marketplace</w:t>
      </w:r>
      <w:bookmarkEnd w:id="4"/>
      <w:r w:rsidR="00313357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. I can protect this right by (</w:t>
      </w:r>
      <w:r w:rsidR="00432817"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I</w:t>
      </w:r>
      <w:r w:rsidR="00313357"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).</w:t>
      </w:r>
      <w:r w:rsidR="00313357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313357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Choosing a strong mark from the start, </w:t>
      </w:r>
      <w:r w:rsidR="00313357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(</w:t>
      </w:r>
      <w:r w:rsidR="00313357"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ii)</w:t>
      </w:r>
      <w:r w:rsidR="00313357"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.</w:t>
      </w:r>
      <w:r w:rsidR="00313357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Completing a comprehensive trademark search, </w:t>
      </w:r>
      <w:r w:rsidR="00313357"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(iii).</w:t>
      </w:r>
      <w:r w:rsidR="00313357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Registering trademark with the IPO, </w:t>
      </w:r>
      <w:r w:rsidR="00313357"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(iv)</w:t>
      </w:r>
      <w:r w:rsidR="00313357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. Policing the mark, </w:t>
      </w:r>
      <w:r w:rsidR="00313357"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(v).</w:t>
      </w:r>
      <w:r w:rsidR="00313357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And continue to us</w:t>
      </w:r>
      <w:r w:rsidR="00621F1D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ing</w:t>
      </w:r>
      <w:r w:rsidR="00313357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trademark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s</w:t>
      </w:r>
      <w:r w:rsidR="00313357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like goods and services. </w:t>
      </w:r>
    </w:p>
    <w:p w14:paraId="2C00D378" w14:textId="09EF8F09" w:rsidR="0072478D" w:rsidRPr="00FD21AF" w:rsidRDefault="0072478D" w:rsidP="008A64D0">
      <w:pPr>
        <w:ind w:left="-810" w:right="-900"/>
        <w:jc w:val="highKashida"/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</w:pPr>
      <w:r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4.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463EEF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An </w:t>
      </w:r>
      <w:r w:rsidR="00463EEF"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Industrial Design</w:t>
      </w:r>
      <w:r w:rsidR="00463EEF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is the ornamental or aesthetic aspect of an article. </w:t>
      </w:r>
      <w:r w:rsidR="00F53339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463EEF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This </w:t>
      </w:r>
      <w:r w:rsidR="00463EEF"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r</w:t>
      </w:r>
      <w:r w:rsidR="003C4BE8"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 xml:space="preserve">ight </w:t>
      </w:r>
      <w:r w:rsidR="003C4BE8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protects the visual design of 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the </w:t>
      </w:r>
      <w:r w:rsidR="003C4BE8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object.</w:t>
      </w:r>
      <w:r w:rsidR="00496580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I can preserve this right under the law of registered design. I can also protect it </w:t>
      </w:r>
      <w:r w:rsidR="00463EEF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as works of art under copyright law.</w:t>
      </w:r>
      <w:r w:rsidR="00F00653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I can prevent unauthorized copying of my design by other parties. It leads to the production of more attractive products.</w:t>
      </w:r>
    </w:p>
    <w:p w14:paraId="5E53F4D5" w14:textId="36D07914" w:rsidR="00981A4A" w:rsidRPr="00FD21AF" w:rsidRDefault="00981A4A" w:rsidP="00981A4A">
      <w:pPr>
        <w:ind w:left="1350" w:right="-1080" w:firstLine="81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***************************************</w:t>
      </w:r>
    </w:p>
    <w:p w14:paraId="1EE484F5" w14:textId="227FA17D" w:rsidR="00313357" w:rsidRPr="00FD21AF" w:rsidRDefault="00313357" w:rsidP="00313357">
      <w:pPr>
        <w:ind w:left="-810" w:right="-1080"/>
        <w:jc w:val="highKashida"/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</w:pPr>
    </w:p>
    <w:p w14:paraId="67496185" w14:textId="227FA17D" w:rsidR="00313357" w:rsidRPr="00FD21AF" w:rsidRDefault="00313357" w:rsidP="00313357">
      <w:pPr>
        <w:ind w:left="-810" w:right="-1080"/>
        <w:jc w:val="highKashida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7BA4566E" w14:textId="052F1831" w:rsidR="00AA5CA7" w:rsidRPr="00FD21AF" w:rsidRDefault="00AA5CA7" w:rsidP="00EF13C7">
      <w:pPr>
        <w:ind w:left="-810" w:right="-1080"/>
        <w:jc w:val="highKashida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544035E" w14:textId="44406E97" w:rsidR="00EF13C7" w:rsidRPr="00FD21AF" w:rsidRDefault="00C508B5" w:rsidP="008E4794">
      <w:pPr>
        <w:tabs>
          <w:tab w:val="left" w:pos="0"/>
          <w:tab w:val="left" w:pos="450"/>
        </w:tabs>
        <w:ind w:right="-360" w:hanging="810"/>
        <w:jc w:val="highKashida"/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</w:pPr>
      <w:bookmarkStart w:id="5" w:name="_Hlk72959330"/>
      <w:r w:rsidRPr="00FD21A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Ques # 3:</w:t>
      </w:r>
      <w:r w:rsidRPr="00FD21A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D21AF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>If someone violates your rights then what would be the consequences, he (violator) has to</w:t>
      </w:r>
      <w:r w:rsidR="000A4A00" w:rsidRPr="00FD21AF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 xml:space="preserve"> </w:t>
      </w:r>
      <w:r w:rsidRPr="00FD21AF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>face?</w:t>
      </w:r>
    </w:p>
    <w:p w14:paraId="471BC0CE" w14:textId="0B8328D0" w:rsidR="00BC6C2F" w:rsidRPr="00FD21AF" w:rsidRDefault="00EF13C7" w:rsidP="006525BF">
      <w:pPr>
        <w:ind w:left="-810" w:right="-108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Ans: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bookmarkStart w:id="6" w:name="_Hlk72959265"/>
      <w:bookmarkEnd w:id="5"/>
      <w:r w:rsidR="00BC6C2F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If</w:t>
      </w:r>
      <w:r w:rsidR="003B792A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I</w:t>
      </w:r>
      <w:r w:rsidR="00BC6C2F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identify the person who stole</w:t>
      </w:r>
      <w:r w:rsidR="003B792A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my </w:t>
      </w:r>
      <w:r w:rsidR="00BC6C2F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intellectual property</w:t>
      </w:r>
      <w:r w:rsidR="003B792A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after bringing him to court</w:t>
      </w:r>
      <w:r w:rsidR="00BC6C2F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,</w:t>
      </w:r>
      <w:r w:rsidR="003B792A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432817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some possible</w:t>
      </w:r>
      <w:r w:rsidR="00BC6C2F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consequences violator ha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s</w:t>
      </w:r>
      <w:r w:rsidR="00BC6C2F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to face: </w:t>
      </w:r>
    </w:p>
    <w:p w14:paraId="717C7992" w14:textId="43B9309F" w:rsidR="00BC6C2F" w:rsidRPr="00FD21AF" w:rsidRDefault="00BC6C2F" w:rsidP="003B792A">
      <w:pPr>
        <w:pStyle w:val="ListParagraph"/>
        <w:numPr>
          <w:ilvl w:val="0"/>
          <w:numId w:val="4"/>
        </w:numPr>
        <w:ind w:right="-1080"/>
        <w:jc w:val="highKashida"/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</w:pP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Criminal</w:t>
      </w:r>
      <w:r w:rsidR="003B792A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fines</w:t>
      </w:r>
      <w:r w:rsidR="003B792A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: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 penalties imposed on </w:t>
      </w:r>
      <w:r w:rsidR="003B792A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violator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after </w:t>
      </w:r>
      <w:r w:rsidR="003B792A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judgment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. The amount of a fine is set by </w:t>
      </w:r>
      <w:r w:rsidR="003B792A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law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and based on the severity of the crime.</w:t>
      </w:r>
    </w:p>
    <w:p w14:paraId="6CF45137" w14:textId="2BC22F21" w:rsidR="00BC6C2F" w:rsidRPr="00FD21AF" w:rsidRDefault="00BC6C2F" w:rsidP="003B792A">
      <w:pPr>
        <w:pStyle w:val="ListParagraph"/>
        <w:numPr>
          <w:ilvl w:val="0"/>
          <w:numId w:val="4"/>
        </w:numPr>
        <w:ind w:right="-1080"/>
        <w:jc w:val="highKashida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bookmarkStart w:id="7" w:name="_Hlk72959302"/>
      <w:bookmarkEnd w:id="6"/>
      <w:r w:rsidRPr="00FD21AF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Imprisonment</w:t>
      </w:r>
      <w:r w:rsidR="003B792A" w:rsidRPr="00FD21AF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:</w:t>
      </w:r>
      <w:bookmarkEnd w:id="7"/>
      <w:r w:rsidR="003B792A" w:rsidRPr="00FD21AF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in which </w:t>
      </w:r>
      <w:r w:rsidRPr="00FD21AF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the length of time depends on the nature of the charges</w:t>
      </w:r>
    </w:p>
    <w:p w14:paraId="116AF634" w14:textId="5A40671B" w:rsidR="00BC6C2F" w:rsidRPr="00FD21AF" w:rsidRDefault="00BC6C2F" w:rsidP="003B792A">
      <w:pPr>
        <w:pStyle w:val="ListParagraph"/>
        <w:numPr>
          <w:ilvl w:val="0"/>
          <w:numId w:val="4"/>
        </w:numPr>
        <w:ind w:right="-1080"/>
        <w:jc w:val="highKashida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bookmarkStart w:id="8" w:name="_Hlk72959309"/>
      <w:r w:rsidRPr="00FD21AF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Civil charges</w:t>
      </w:r>
      <w:bookmarkEnd w:id="8"/>
      <w:r w:rsidR="003B792A" w:rsidRPr="00FD21AF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: which </w:t>
      </w:r>
      <w:r w:rsidRPr="00FD21AF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include business profits lost due to the theft</w:t>
      </w:r>
      <w:r w:rsidR="003B792A" w:rsidRPr="00FD21AF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. </w:t>
      </w:r>
    </w:p>
    <w:p w14:paraId="2A4C75BE" w14:textId="41F7E44B" w:rsidR="003847F3" w:rsidRPr="00FD21AF" w:rsidRDefault="003847F3" w:rsidP="003847F3">
      <w:pPr>
        <w:ind w:right="-108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61732B9F" w14:textId="77777777" w:rsidR="00981A4A" w:rsidRPr="00FD21AF" w:rsidRDefault="00981A4A" w:rsidP="00981A4A">
      <w:pPr>
        <w:ind w:left="1350" w:right="-1080" w:firstLine="81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***************************************</w:t>
      </w:r>
    </w:p>
    <w:p w14:paraId="03B8BE8F" w14:textId="77777777" w:rsidR="00981A4A" w:rsidRPr="00FD21AF" w:rsidRDefault="00981A4A" w:rsidP="003847F3">
      <w:pPr>
        <w:ind w:right="-108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69C241B1" w14:textId="793CBDDB" w:rsidR="00EF13C7" w:rsidRPr="00FD21AF" w:rsidRDefault="00EF13C7" w:rsidP="003847F3">
      <w:pPr>
        <w:ind w:right="-1080"/>
        <w:jc w:val="highKashida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D21A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Ques # 4: </w:t>
      </w:r>
      <w:r w:rsidRPr="00FD21A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D21AF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>What are your rights if you do some development?</w:t>
      </w:r>
    </w:p>
    <w:p w14:paraId="04713604" w14:textId="328B12BD" w:rsidR="00F3184D" w:rsidRPr="00FD21AF" w:rsidRDefault="00EF13C7" w:rsidP="00E22F75">
      <w:pPr>
        <w:ind w:left="-810" w:right="-108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Ans: </w:t>
      </w:r>
      <w:r w:rsidR="004C6E2F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E22F75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If I do some development then 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the </w:t>
      </w:r>
      <w:r w:rsidR="00E22F75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following are my rights:</w:t>
      </w:r>
    </w:p>
    <w:p w14:paraId="0C4F8D97" w14:textId="41B9B235" w:rsidR="00E22F75" w:rsidRPr="00FD21AF" w:rsidRDefault="00E22F75" w:rsidP="00E22F75">
      <w:pPr>
        <w:ind w:left="-810" w:right="-108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1. When I create some work then it is automatically protected by </w:t>
      </w:r>
      <w:r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copyright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. I have 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the 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right to reproduce, perform the copyrighted work to make derivative works. </w:t>
      </w:r>
    </w:p>
    <w:p w14:paraId="51CEB228" w14:textId="271B0FB9" w:rsidR="00E22F75" w:rsidRPr="00FD21AF" w:rsidRDefault="00E22F75" w:rsidP="00E22F75">
      <w:pPr>
        <w:ind w:left="-810" w:right="-108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2. As the owner of </w:t>
      </w:r>
      <w:r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industrial design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I have 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the 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right to prevent the third par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ti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es from making, selling articles or design which is 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a 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copy of 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the 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protected design. </w:t>
      </w:r>
    </w:p>
    <w:p w14:paraId="1C425E35" w14:textId="54370658" w:rsidR="00B80A4C" w:rsidRPr="00FD21AF" w:rsidRDefault="00E22F75" w:rsidP="00E22F75">
      <w:pPr>
        <w:ind w:left="-810" w:right="-1080"/>
        <w:jc w:val="highKashida"/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</w:pP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3. 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A </w:t>
      </w:r>
      <w:r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trademark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 right 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that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protects brand names and logos used on goods and services</w:t>
      </w:r>
      <w:r w:rsidR="00A35736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. It is the right 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that</w:t>
      </w:r>
      <w:r w:rsidR="00A35736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distinguishes my products and services from others. I can take act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i</w:t>
      </w:r>
      <w:r w:rsidR="00A35736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on against trademark infringement or violation. </w:t>
      </w:r>
    </w:p>
    <w:p w14:paraId="0F3CF714" w14:textId="067E69BE" w:rsidR="00E22F75" w:rsidRPr="00FD21AF" w:rsidRDefault="00B80A4C" w:rsidP="00E22F75">
      <w:pPr>
        <w:ind w:left="-810" w:right="-108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4.</w:t>
      </w:r>
      <w:r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A35736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6C5C61" w:rsidRPr="00FD21A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Patent</w:t>
      </w:r>
      <w:r w:rsidR="006C5C61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: the intellectual property that gives the right to exclude others from making, using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,</w:t>
      </w:r>
      <w:r w:rsidR="006C5C61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or selling an invention. I may </w:t>
      </w:r>
      <w:r w:rsidR="00562565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permit</w:t>
      </w:r>
      <w:r w:rsidR="006C5C61" w:rsidRPr="00FD21AF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other parties to use the invention. I may also sell the invention to someone else. </w:t>
      </w:r>
    </w:p>
    <w:p w14:paraId="5EB594F6" w14:textId="1D786E65" w:rsidR="00580C1D" w:rsidRPr="00FD21AF" w:rsidRDefault="00580C1D" w:rsidP="004C6E2F">
      <w:pPr>
        <w:ind w:left="-810" w:right="-108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302FCA98" w14:textId="65282194" w:rsidR="00981A4A" w:rsidRPr="00FD21AF" w:rsidRDefault="00981A4A" w:rsidP="003356BA">
      <w:pPr>
        <w:ind w:left="1350" w:right="-1080" w:firstLine="810"/>
        <w:jc w:val="highKashida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D21AF">
        <w:rPr>
          <w:rFonts w:asciiTheme="majorBidi" w:hAnsiTheme="majorBidi" w:cstheme="majorBidi"/>
          <w:color w:val="000000" w:themeColor="text1"/>
          <w:sz w:val="26"/>
          <w:szCs w:val="26"/>
        </w:rPr>
        <w:t>***************************************</w:t>
      </w:r>
    </w:p>
    <w:sectPr w:rsidR="00981A4A" w:rsidRPr="00FD21AF" w:rsidSect="00A44294">
      <w:pgSz w:w="12240" w:h="15840"/>
      <w:pgMar w:top="540" w:right="135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9F7"/>
    <w:multiLevelType w:val="hybridMultilevel"/>
    <w:tmpl w:val="CEF65806"/>
    <w:lvl w:ilvl="0" w:tplc="04090013">
      <w:start w:val="1"/>
      <w:numFmt w:val="upperRoman"/>
      <w:lvlText w:val="%1."/>
      <w:lvlJc w:val="righ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34085D29"/>
    <w:multiLevelType w:val="multilevel"/>
    <w:tmpl w:val="5CC0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9746A"/>
    <w:multiLevelType w:val="hybridMultilevel"/>
    <w:tmpl w:val="BBF40B20"/>
    <w:lvl w:ilvl="0" w:tplc="24289E22">
      <w:numFmt w:val="bullet"/>
      <w:lvlText w:val="•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FD856B2"/>
    <w:multiLevelType w:val="multilevel"/>
    <w:tmpl w:val="7A7C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MjI0tzSzNDC3tDRW0lEKTi0uzszPAykwNKkFAKYbJYAtAAAA"/>
  </w:docVars>
  <w:rsids>
    <w:rsidRoot w:val="00317694"/>
    <w:rsid w:val="000012A4"/>
    <w:rsid w:val="000A4A00"/>
    <w:rsid w:val="00166D80"/>
    <w:rsid w:val="001F20DB"/>
    <w:rsid w:val="002433A3"/>
    <w:rsid w:val="002536DE"/>
    <w:rsid w:val="00313357"/>
    <w:rsid w:val="00317694"/>
    <w:rsid w:val="0033447C"/>
    <w:rsid w:val="003356BA"/>
    <w:rsid w:val="00347261"/>
    <w:rsid w:val="003847F3"/>
    <w:rsid w:val="00397659"/>
    <w:rsid w:val="003A63AC"/>
    <w:rsid w:val="003B792A"/>
    <w:rsid w:val="003C4BE8"/>
    <w:rsid w:val="003C7E2D"/>
    <w:rsid w:val="00432817"/>
    <w:rsid w:val="0043424F"/>
    <w:rsid w:val="004446B2"/>
    <w:rsid w:val="00463EEF"/>
    <w:rsid w:val="00496580"/>
    <w:rsid w:val="004A124F"/>
    <w:rsid w:val="004B22E6"/>
    <w:rsid w:val="004C6E2F"/>
    <w:rsid w:val="004D738E"/>
    <w:rsid w:val="005115CA"/>
    <w:rsid w:val="00543B6A"/>
    <w:rsid w:val="00551A26"/>
    <w:rsid w:val="00562565"/>
    <w:rsid w:val="00580C1D"/>
    <w:rsid w:val="005F663C"/>
    <w:rsid w:val="00607333"/>
    <w:rsid w:val="00621F1D"/>
    <w:rsid w:val="00637E53"/>
    <w:rsid w:val="006525BF"/>
    <w:rsid w:val="006C5C61"/>
    <w:rsid w:val="006D3BB8"/>
    <w:rsid w:val="007119CA"/>
    <w:rsid w:val="0072478D"/>
    <w:rsid w:val="00784146"/>
    <w:rsid w:val="00836DC4"/>
    <w:rsid w:val="008A64D0"/>
    <w:rsid w:val="008B4E3E"/>
    <w:rsid w:val="008C0E94"/>
    <w:rsid w:val="008E4794"/>
    <w:rsid w:val="00930961"/>
    <w:rsid w:val="00981A4A"/>
    <w:rsid w:val="009B4A75"/>
    <w:rsid w:val="00A35736"/>
    <w:rsid w:val="00A44294"/>
    <w:rsid w:val="00AA2F5D"/>
    <w:rsid w:val="00AA5CA7"/>
    <w:rsid w:val="00B066F7"/>
    <w:rsid w:val="00B65AA9"/>
    <w:rsid w:val="00B80A4C"/>
    <w:rsid w:val="00BC6C2F"/>
    <w:rsid w:val="00BD1B86"/>
    <w:rsid w:val="00C508B5"/>
    <w:rsid w:val="00C51666"/>
    <w:rsid w:val="00CF59BE"/>
    <w:rsid w:val="00D15A36"/>
    <w:rsid w:val="00D55952"/>
    <w:rsid w:val="00DE5B6B"/>
    <w:rsid w:val="00E02E19"/>
    <w:rsid w:val="00E22F75"/>
    <w:rsid w:val="00E664E2"/>
    <w:rsid w:val="00EF13C7"/>
    <w:rsid w:val="00EF3D8F"/>
    <w:rsid w:val="00F00653"/>
    <w:rsid w:val="00F216B1"/>
    <w:rsid w:val="00F3184D"/>
    <w:rsid w:val="00F53339"/>
    <w:rsid w:val="00FC52AB"/>
    <w:rsid w:val="00FD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E44A"/>
  <w15:chartTrackingRefBased/>
  <w15:docId w15:val="{2728E591-2961-46E0-926E-73EF2B2E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4A"/>
  </w:style>
  <w:style w:type="paragraph" w:styleId="Heading2">
    <w:name w:val="heading 2"/>
    <w:basedOn w:val="Normal"/>
    <w:link w:val="Heading2Char"/>
    <w:uiPriority w:val="9"/>
    <w:qFormat/>
    <w:rsid w:val="00313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433A3"/>
    <w:rPr>
      <w:b/>
      <w:bCs/>
    </w:rPr>
  </w:style>
  <w:style w:type="paragraph" w:styleId="ListParagraph">
    <w:name w:val="List Paragraph"/>
    <w:basedOn w:val="Normal"/>
    <w:uiPriority w:val="34"/>
    <w:qFormat/>
    <w:rsid w:val="00F318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335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rathi</dc:creator>
  <cp:keywords/>
  <dc:description/>
  <cp:lastModifiedBy>mukand rathi</cp:lastModifiedBy>
  <cp:revision>55</cp:revision>
  <cp:lastPrinted>2021-06-01T17:20:00Z</cp:lastPrinted>
  <dcterms:created xsi:type="dcterms:W3CDTF">2021-05-25T13:10:00Z</dcterms:created>
  <dcterms:modified xsi:type="dcterms:W3CDTF">2021-06-17T06:43:00Z</dcterms:modified>
</cp:coreProperties>
</file>