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6EDA" w14:textId="77777777" w:rsidR="00A36852" w:rsidRPr="00670A33" w:rsidRDefault="00000000">
      <w:pPr>
        <w:spacing w:after="690" w:line="312" w:lineRule="auto"/>
        <w:ind w:left="3687" w:hanging="2132"/>
        <w:rPr>
          <w:szCs w:val="32"/>
        </w:rPr>
      </w:pPr>
      <w:r w:rsidRPr="00670A33">
        <w:rPr>
          <w:b/>
          <w:szCs w:val="32"/>
        </w:rPr>
        <w:t>PROFESSIONAL PRACTICES IN IT (CS4001)</w:t>
      </w:r>
    </w:p>
    <w:p w14:paraId="25E87C63" w14:textId="77777777" w:rsidR="00A36852" w:rsidRPr="00670A33" w:rsidRDefault="00000000">
      <w:pPr>
        <w:spacing w:after="2243"/>
        <w:ind w:left="2835" w:firstLine="0"/>
        <w:rPr>
          <w:szCs w:val="32"/>
        </w:rPr>
      </w:pPr>
      <w:r w:rsidRPr="00670A33">
        <w:rPr>
          <w:noProof/>
          <w:szCs w:val="32"/>
        </w:rPr>
        <w:drawing>
          <wp:inline distT="0" distB="0" distL="0" distR="0" wp14:anchorId="76F6A24D" wp14:editId="6EBD60CD">
            <wp:extent cx="2133600" cy="214312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979D" w14:textId="77777777" w:rsidR="00A36852" w:rsidRPr="00670A33" w:rsidRDefault="00000000">
      <w:pPr>
        <w:spacing w:after="527"/>
        <w:ind w:left="30" w:firstLine="0"/>
        <w:jc w:val="center"/>
        <w:rPr>
          <w:szCs w:val="32"/>
        </w:rPr>
      </w:pPr>
      <w:r w:rsidRPr="00670A33">
        <w:rPr>
          <w:b/>
          <w:color w:val="202124"/>
          <w:szCs w:val="32"/>
        </w:rPr>
        <w:t>PROJECT ABSTRACT</w:t>
      </w:r>
    </w:p>
    <w:p w14:paraId="75DD3DF8" w14:textId="2F8667AE" w:rsidR="00A36852" w:rsidRPr="00670A33" w:rsidRDefault="00000000">
      <w:pPr>
        <w:spacing w:after="750" w:line="265" w:lineRule="auto"/>
        <w:ind w:left="2875"/>
        <w:rPr>
          <w:szCs w:val="32"/>
        </w:rPr>
      </w:pPr>
      <w:r w:rsidRPr="00670A33">
        <w:rPr>
          <w:b/>
          <w:szCs w:val="32"/>
        </w:rPr>
        <w:t xml:space="preserve">Section: </w:t>
      </w:r>
      <w:r w:rsidRPr="00670A33">
        <w:rPr>
          <w:szCs w:val="32"/>
        </w:rPr>
        <w:t>BSCS-7</w:t>
      </w:r>
      <w:r w:rsidR="002F25F7" w:rsidRPr="00670A33">
        <w:rPr>
          <w:szCs w:val="32"/>
        </w:rPr>
        <w:t>C</w:t>
      </w:r>
    </w:p>
    <w:p w14:paraId="439F4E6D" w14:textId="77777777" w:rsidR="00A36852" w:rsidRPr="00670A33" w:rsidRDefault="00000000">
      <w:pPr>
        <w:spacing w:after="82" w:line="265" w:lineRule="auto"/>
        <w:ind w:left="2875"/>
        <w:rPr>
          <w:szCs w:val="32"/>
        </w:rPr>
      </w:pPr>
      <w:r w:rsidRPr="00670A33">
        <w:rPr>
          <w:b/>
          <w:szCs w:val="32"/>
        </w:rPr>
        <w:t>TEAM MEMBER:</w:t>
      </w:r>
    </w:p>
    <w:p w14:paraId="1ED98B9A" w14:textId="634AC8E3" w:rsidR="002F25F7" w:rsidRPr="00670A33" w:rsidRDefault="002F25F7" w:rsidP="00756822">
      <w:pPr>
        <w:numPr>
          <w:ilvl w:val="0"/>
          <w:numId w:val="1"/>
        </w:numPr>
        <w:ind w:left="720" w:hanging="360"/>
        <w:rPr>
          <w:szCs w:val="32"/>
        </w:rPr>
      </w:pPr>
      <w:r w:rsidRPr="00670A33">
        <w:rPr>
          <w:szCs w:val="32"/>
        </w:rPr>
        <w:t>Syed Umer Hasnain Zaidi (19K0304)</w:t>
      </w:r>
    </w:p>
    <w:p w14:paraId="58840235" w14:textId="25B35ADF" w:rsidR="002F25F7" w:rsidRPr="00670A33" w:rsidRDefault="002F25F7" w:rsidP="00756822">
      <w:pPr>
        <w:numPr>
          <w:ilvl w:val="0"/>
          <w:numId w:val="1"/>
        </w:numPr>
        <w:ind w:left="720" w:hanging="360"/>
        <w:rPr>
          <w:szCs w:val="32"/>
        </w:rPr>
      </w:pPr>
      <w:r w:rsidRPr="00670A33">
        <w:rPr>
          <w:szCs w:val="32"/>
        </w:rPr>
        <w:t>Hassan Mustafa(19K0344)</w:t>
      </w:r>
    </w:p>
    <w:p w14:paraId="6CB1EAC9" w14:textId="3E39E1DA" w:rsidR="002F25F7" w:rsidRPr="00670A33" w:rsidRDefault="002F25F7" w:rsidP="00756822">
      <w:pPr>
        <w:numPr>
          <w:ilvl w:val="0"/>
          <w:numId w:val="1"/>
        </w:numPr>
        <w:ind w:left="720" w:hanging="360"/>
        <w:rPr>
          <w:szCs w:val="32"/>
        </w:rPr>
      </w:pPr>
      <w:r w:rsidRPr="00670A33">
        <w:rPr>
          <w:szCs w:val="32"/>
        </w:rPr>
        <w:t>Muhammad Usama Khan (19K1458)</w:t>
      </w:r>
    </w:p>
    <w:p w14:paraId="4BBA9852" w14:textId="2B33F44C" w:rsidR="002F25F7" w:rsidRPr="00670A33" w:rsidRDefault="002F25F7" w:rsidP="00756822">
      <w:pPr>
        <w:numPr>
          <w:ilvl w:val="0"/>
          <w:numId w:val="1"/>
        </w:numPr>
        <w:ind w:left="720" w:hanging="360"/>
        <w:rPr>
          <w:szCs w:val="32"/>
        </w:rPr>
      </w:pPr>
      <w:r w:rsidRPr="00670A33">
        <w:rPr>
          <w:szCs w:val="32"/>
        </w:rPr>
        <w:t xml:space="preserve">Mudassir </w:t>
      </w:r>
      <w:r w:rsidR="00756822" w:rsidRPr="00670A33">
        <w:rPr>
          <w:szCs w:val="32"/>
        </w:rPr>
        <w:t>Ahmed</w:t>
      </w:r>
      <w:r w:rsidRPr="00670A33">
        <w:rPr>
          <w:szCs w:val="32"/>
        </w:rPr>
        <w:t xml:space="preserve"> (19K0327)</w:t>
      </w:r>
    </w:p>
    <w:p w14:paraId="54D1FE48" w14:textId="1714F251" w:rsidR="002F25F7" w:rsidRPr="00670A33" w:rsidRDefault="002F25F7" w:rsidP="002F25F7">
      <w:pPr>
        <w:rPr>
          <w:szCs w:val="32"/>
        </w:rPr>
      </w:pPr>
    </w:p>
    <w:p w14:paraId="19A0BEF5" w14:textId="77777777" w:rsidR="002F25F7" w:rsidRPr="00670A33" w:rsidRDefault="002F25F7" w:rsidP="002F25F7">
      <w:pPr>
        <w:rPr>
          <w:szCs w:val="32"/>
        </w:rPr>
      </w:pPr>
    </w:p>
    <w:p w14:paraId="531C979A" w14:textId="77777777" w:rsidR="00670A33" w:rsidRDefault="00670A33">
      <w:pPr>
        <w:spacing w:after="160"/>
        <w:ind w:left="0" w:firstLine="0"/>
        <w:rPr>
          <w:bCs/>
          <w:szCs w:val="32"/>
        </w:rPr>
      </w:pPr>
      <w:r>
        <w:rPr>
          <w:bCs/>
          <w:szCs w:val="32"/>
        </w:rPr>
        <w:br w:type="page"/>
      </w:r>
    </w:p>
    <w:p w14:paraId="10E0109B" w14:textId="430FE04C" w:rsidR="00756822" w:rsidRPr="00670A33" w:rsidRDefault="00756822" w:rsidP="002F25F7">
      <w:pPr>
        <w:spacing w:after="261"/>
        <w:ind w:left="-5"/>
        <w:rPr>
          <w:bCs/>
          <w:szCs w:val="32"/>
        </w:rPr>
      </w:pPr>
      <w:r w:rsidRPr="00670A33">
        <w:rPr>
          <w:bCs/>
          <w:szCs w:val="32"/>
        </w:rPr>
        <w:lastRenderedPageBreak/>
        <w:t xml:space="preserve">Note: Due to some issues, we had to change our company and find a different one </w:t>
      </w:r>
    </w:p>
    <w:p w14:paraId="6BB4B090" w14:textId="77777777" w:rsidR="00756822" w:rsidRPr="00670A33" w:rsidRDefault="00756822" w:rsidP="002F25F7">
      <w:pPr>
        <w:spacing w:after="261"/>
        <w:ind w:left="-5"/>
        <w:rPr>
          <w:b/>
          <w:szCs w:val="32"/>
        </w:rPr>
      </w:pPr>
    </w:p>
    <w:p w14:paraId="6113A684" w14:textId="7711167F" w:rsidR="00A36852" w:rsidRPr="00670A33" w:rsidRDefault="00000000" w:rsidP="002F25F7">
      <w:pPr>
        <w:spacing w:after="261"/>
        <w:ind w:left="-5"/>
        <w:rPr>
          <w:szCs w:val="32"/>
        </w:rPr>
      </w:pPr>
      <w:r w:rsidRPr="00670A33">
        <w:rPr>
          <w:b/>
          <w:szCs w:val="32"/>
        </w:rPr>
        <w:t xml:space="preserve">Contact Person: </w:t>
      </w:r>
      <w:r w:rsidRPr="00670A33">
        <w:rPr>
          <w:szCs w:val="32"/>
        </w:rPr>
        <w:t xml:space="preserve">We </w:t>
      </w:r>
      <w:r w:rsidR="0018365D" w:rsidRPr="00670A33">
        <w:rPr>
          <w:szCs w:val="32"/>
        </w:rPr>
        <w:t>approached</w:t>
      </w:r>
      <w:r w:rsidR="0018365D" w:rsidRPr="00670A33">
        <w:rPr>
          <w:szCs w:val="32"/>
        </w:rPr>
        <w:t xml:space="preserve"> Faizan Karim, Head of</w:t>
      </w:r>
      <w:r w:rsidR="002F25F7" w:rsidRPr="00670A33">
        <w:rPr>
          <w:szCs w:val="32"/>
        </w:rPr>
        <w:t xml:space="preserve"> </w:t>
      </w:r>
      <w:r w:rsidR="00756822" w:rsidRPr="00670A33">
        <w:rPr>
          <w:szCs w:val="32"/>
        </w:rPr>
        <w:t>HR department</w:t>
      </w:r>
      <w:r w:rsidR="0018365D" w:rsidRPr="00670A33">
        <w:rPr>
          <w:szCs w:val="32"/>
        </w:rPr>
        <w:t xml:space="preserve"> from </w:t>
      </w:r>
      <w:r w:rsidR="0018365D" w:rsidRPr="00670A33">
        <w:rPr>
          <w:szCs w:val="32"/>
        </w:rPr>
        <w:t>Emaar Pakistan</w:t>
      </w:r>
      <w:r w:rsidR="002F25F7" w:rsidRPr="00670A33">
        <w:rPr>
          <w:szCs w:val="32"/>
        </w:rPr>
        <w:t xml:space="preserve"> in a physical meeting</w:t>
      </w:r>
      <w:r w:rsidRPr="00670A33">
        <w:rPr>
          <w:szCs w:val="32"/>
        </w:rPr>
        <w:t>.</w:t>
      </w:r>
    </w:p>
    <w:p w14:paraId="49E7EED1" w14:textId="055BD644" w:rsidR="00A36852" w:rsidRPr="00670A33" w:rsidRDefault="00000000">
      <w:pPr>
        <w:spacing w:after="181" w:line="418" w:lineRule="auto"/>
        <w:ind w:left="-5"/>
        <w:rPr>
          <w:szCs w:val="32"/>
        </w:rPr>
      </w:pPr>
      <w:r w:rsidRPr="00670A33">
        <w:rPr>
          <w:b/>
          <w:szCs w:val="32"/>
        </w:rPr>
        <w:t>Company Introduction:</w:t>
      </w:r>
      <w:r w:rsidR="002F25F7" w:rsidRPr="00670A33">
        <w:rPr>
          <w:b/>
          <w:szCs w:val="32"/>
        </w:rPr>
        <w:t xml:space="preserve"> </w:t>
      </w:r>
      <w:r w:rsidR="00756822" w:rsidRPr="00670A33">
        <w:rPr>
          <w:bCs/>
          <w:szCs w:val="32"/>
        </w:rPr>
        <w:t>Emaar Pakistan is a subsidiary of the Dubai-based real estate development company Emaar Properties. The company develops residential and commercial projects in different parts of Pakistan, including Crescent Bay, Karachi and Canyon Views, Islamabad.</w:t>
      </w:r>
    </w:p>
    <w:p w14:paraId="61C1B219" w14:textId="4D54A312" w:rsidR="00A36852" w:rsidRPr="00670A33" w:rsidRDefault="00000000">
      <w:pPr>
        <w:spacing w:after="181" w:line="418" w:lineRule="auto"/>
        <w:ind w:left="-5"/>
        <w:rPr>
          <w:szCs w:val="32"/>
        </w:rPr>
      </w:pPr>
      <w:r w:rsidRPr="00670A33">
        <w:rPr>
          <w:b/>
          <w:szCs w:val="32"/>
        </w:rPr>
        <w:t xml:space="preserve">Questionnaires: </w:t>
      </w:r>
      <w:r w:rsidRPr="00670A33">
        <w:rPr>
          <w:szCs w:val="32"/>
        </w:rPr>
        <w:t>We asked some question regarding the professional practice</w:t>
      </w:r>
      <w:r w:rsidR="0075077F" w:rsidRPr="00670A33">
        <w:rPr>
          <w:szCs w:val="32"/>
        </w:rPr>
        <w:t>s</w:t>
      </w:r>
      <w:r w:rsidRPr="00670A33">
        <w:rPr>
          <w:szCs w:val="32"/>
        </w:rPr>
        <w:t xml:space="preserve"> of their company and how the</w:t>
      </w:r>
      <w:r w:rsidR="0075077F" w:rsidRPr="00670A33">
        <w:rPr>
          <w:szCs w:val="32"/>
        </w:rPr>
        <w:t>y</w:t>
      </w:r>
      <w:r w:rsidRPr="00670A33">
        <w:rPr>
          <w:szCs w:val="32"/>
        </w:rPr>
        <w:t xml:space="preserve"> deal with </w:t>
      </w:r>
      <w:r w:rsidR="0075077F" w:rsidRPr="00670A33">
        <w:rPr>
          <w:szCs w:val="32"/>
        </w:rPr>
        <w:t>issues related to them</w:t>
      </w:r>
      <w:r w:rsidR="002F6C3A" w:rsidRPr="00670A33">
        <w:rPr>
          <w:szCs w:val="32"/>
        </w:rPr>
        <w:t>.</w:t>
      </w:r>
    </w:p>
    <w:p w14:paraId="5EDA51AE" w14:textId="642E6F9C" w:rsidR="00A36852" w:rsidRPr="00670A33" w:rsidRDefault="00000000">
      <w:pPr>
        <w:spacing w:line="418" w:lineRule="auto"/>
        <w:ind w:left="-5"/>
        <w:rPr>
          <w:szCs w:val="32"/>
        </w:rPr>
      </w:pPr>
      <w:r w:rsidRPr="00670A33">
        <w:rPr>
          <w:b/>
          <w:szCs w:val="32"/>
        </w:rPr>
        <w:t xml:space="preserve">Conclusion: </w:t>
      </w:r>
      <w:r w:rsidRPr="00670A33">
        <w:rPr>
          <w:szCs w:val="32"/>
        </w:rPr>
        <w:t xml:space="preserve">We understood the protocols and codes of conduct implemented by </w:t>
      </w:r>
      <w:r w:rsidR="00756822" w:rsidRPr="00670A33">
        <w:rPr>
          <w:szCs w:val="32"/>
        </w:rPr>
        <w:t>Emaar Pakistan</w:t>
      </w:r>
      <w:r w:rsidRPr="00670A33">
        <w:rPr>
          <w:szCs w:val="32"/>
        </w:rPr>
        <w:t xml:space="preserve"> in dealing with </w:t>
      </w:r>
      <w:r w:rsidR="0075077F" w:rsidRPr="00670A33">
        <w:rPr>
          <w:szCs w:val="32"/>
        </w:rPr>
        <w:t>professional practice</w:t>
      </w:r>
      <w:r w:rsidRPr="00670A33">
        <w:rPr>
          <w:szCs w:val="32"/>
        </w:rPr>
        <w:t xml:space="preserve"> issues of their company.</w:t>
      </w:r>
    </w:p>
    <w:sectPr w:rsidR="00A36852" w:rsidRPr="00670A33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171BA"/>
    <w:multiLevelType w:val="hybridMultilevel"/>
    <w:tmpl w:val="64347308"/>
    <w:lvl w:ilvl="0" w:tplc="68A4FC10">
      <w:start w:val="1"/>
      <w:numFmt w:val="decimal"/>
      <w:lvlText w:val="%1."/>
      <w:lvlJc w:val="left"/>
      <w:pPr>
        <w:ind w:left="8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021714">
      <w:start w:val="1"/>
      <w:numFmt w:val="lowerLetter"/>
      <w:lvlText w:val="%2"/>
      <w:lvlJc w:val="left"/>
      <w:pPr>
        <w:ind w:left="207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F00EC3A">
      <w:start w:val="1"/>
      <w:numFmt w:val="lowerRoman"/>
      <w:lvlText w:val="%3"/>
      <w:lvlJc w:val="left"/>
      <w:pPr>
        <w:ind w:left="279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5124F46">
      <w:start w:val="1"/>
      <w:numFmt w:val="decimal"/>
      <w:lvlText w:val="%4"/>
      <w:lvlJc w:val="left"/>
      <w:pPr>
        <w:ind w:left="351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0F4D054">
      <w:start w:val="1"/>
      <w:numFmt w:val="lowerLetter"/>
      <w:lvlText w:val="%5"/>
      <w:lvlJc w:val="left"/>
      <w:pPr>
        <w:ind w:left="423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8FC0378">
      <w:start w:val="1"/>
      <w:numFmt w:val="lowerRoman"/>
      <w:lvlText w:val="%6"/>
      <w:lvlJc w:val="left"/>
      <w:pPr>
        <w:ind w:left="495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E4B6C6">
      <w:start w:val="1"/>
      <w:numFmt w:val="decimal"/>
      <w:lvlText w:val="%7"/>
      <w:lvlJc w:val="left"/>
      <w:pPr>
        <w:ind w:left="567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248CA2A">
      <w:start w:val="1"/>
      <w:numFmt w:val="lowerLetter"/>
      <w:lvlText w:val="%8"/>
      <w:lvlJc w:val="left"/>
      <w:pPr>
        <w:ind w:left="639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66ABCB8">
      <w:start w:val="1"/>
      <w:numFmt w:val="lowerRoman"/>
      <w:lvlText w:val="%9"/>
      <w:lvlJc w:val="left"/>
      <w:pPr>
        <w:ind w:left="711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096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52"/>
    <w:rsid w:val="0018365D"/>
    <w:rsid w:val="002F25F7"/>
    <w:rsid w:val="002F6C3A"/>
    <w:rsid w:val="00670A33"/>
    <w:rsid w:val="0075077F"/>
    <w:rsid w:val="00756822"/>
    <w:rsid w:val="008F0307"/>
    <w:rsid w:val="00A36852"/>
    <w:rsid w:val="00AC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8FF1"/>
  <w15:docId w15:val="{9095B33A-B3BA-45F3-90D5-2B5426FC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/>
      <w:ind w:left="2560" w:hanging="10"/>
    </w:pPr>
    <w:rPr>
      <w:rFonts w:ascii="Century Gothic" w:eastAsia="Century Gothic" w:hAnsi="Century Gothic" w:cs="Century Gothic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(1).docx</dc:title>
  <dc:subject/>
  <dc:creator>syed umer hasnain zaidi</dc:creator>
  <cp:keywords/>
  <cp:lastModifiedBy>syed umer hasnain zaidi</cp:lastModifiedBy>
  <cp:revision>9</cp:revision>
  <dcterms:created xsi:type="dcterms:W3CDTF">2022-11-25T10:39:00Z</dcterms:created>
  <dcterms:modified xsi:type="dcterms:W3CDTF">2022-12-05T13:43:00Z</dcterms:modified>
</cp:coreProperties>
</file>