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094" w14:textId="77777777" w:rsidR="00B822FA" w:rsidRDefault="00000000">
      <w:pPr>
        <w:jc w:val="center"/>
        <w:rPr>
          <w:b/>
          <w:sz w:val="24"/>
          <w:szCs w:val="24"/>
        </w:rPr>
      </w:pPr>
      <w:r>
        <w:rPr>
          <w:b/>
          <w:sz w:val="24"/>
          <w:szCs w:val="24"/>
        </w:rPr>
        <w:t>TEACHING PLAN</w:t>
      </w:r>
    </w:p>
    <w:p w14:paraId="3426E5BC" w14:textId="77777777" w:rsidR="00B822FA" w:rsidRDefault="00B822FA">
      <w:pPr>
        <w:rPr>
          <w:sz w:val="24"/>
          <w:szCs w:val="24"/>
        </w:rPr>
      </w:pPr>
    </w:p>
    <w:tbl>
      <w:tblPr>
        <w:tblStyle w:val="a"/>
        <w:tblW w:w="1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0847"/>
      </w:tblGrid>
      <w:tr w:rsidR="00B822FA" w14:paraId="162E0490" w14:textId="77777777">
        <w:tc>
          <w:tcPr>
            <w:tcW w:w="1951" w:type="dxa"/>
            <w:shd w:val="clear" w:color="auto" w:fill="BDD6EE"/>
          </w:tcPr>
          <w:p w14:paraId="53481A36" w14:textId="77777777" w:rsidR="00B822FA" w:rsidRDefault="00000000">
            <w:pPr>
              <w:spacing w:line="360" w:lineRule="auto"/>
              <w:rPr>
                <w:b/>
                <w:sz w:val="24"/>
                <w:szCs w:val="24"/>
              </w:rPr>
            </w:pPr>
            <w:r>
              <w:rPr>
                <w:b/>
                <w:sz w:val="24"/>
                <w:szCs w:val="24"/>
              </w:rPr>
              <w:t>Course Title:</w:t>
            </w:r>
          </w:p>
        </w:tc>
        <w:tc>
          <w:tcPr>
            <w:tcW w:w="10847" w:type="dxa"/>
          </w:tcPr>
          <w:p w14:paraId="10227D4F" w14:textId="77777777" w:rsidR="00B822FA" w:rsidRDefault="00000000">
            <w:pPr>
              <w:spacing w:line="360" w:lineRule="auto"/>
              <w:rPr>
                <w:sz w:val="24"/>
                <w:szCs w:val="24"/>
              </w:rPr>
            </w:pPr>
            <w:r>
              <w:rPr>
                <w:sz w:val="24"/>
                <w:szCs w:val="24"/>
              </w:rPr>
              <w:t>Professional Practices in IT</w:t>
            </w:r>
          </w:p>
        </w:tc>
      </w:tr>
      <w:tr w:rsidR="00B822FA" w14:paraId="324DD299" w14:textId="77777777">
        <w:tc>
          <w:tcPr>
            <w:tcW w:w="1951" w:type="dxa"/>
            <w:shd w:val="clear" w:color="auto" w:fill="BDD6EE"/>
          </w:tcPr>
          <w:p w14:paraId="7E71B903" w14:textId="77777777" w:rsidR="00B822FA" w:rsidRDefault="00000000">
            <w:pPr>
              <w:spacing w:line="360" w:lineRule="auto"/>
              <w:rPr>
                <w:b/>
                <w:sz w:val="24"/>
                <w:szCs w:val="24"/>
              </w:rPr>
            </w:pPr>
            <w:r>
              <w:rPr>
                <w:b/>
                <w:sz w:val="24"/>
                <w:szCs w:val="24"/>
              </w:rPr>
              <w:t>Course Code:</w:t>
            </w:r>
          </w:p>
        </w:tc>
        <w:tc>
          <w:tcPr>
            <w:tcW w:w="10847" w:type="dxa"/>
          </w:tcPr>
          <w:p w14:paraId="6BD3AAD6" w14:textId="77777777" w:rsidR="00B822FA" w:rsidRDefault="00000000">
            <w:pPr>
              <w:spacing w:line="360" w:lineRule="auto"/>
              <w:rPr>
                <w:sz w:val="24"/>
                <w:szCs w:val="24"/>
              </w:rPr>
            </w:pPr>
            <w:r>
              <w:rPr>
                <w:sz w:val="24"/>
                <w:szCs w:val="24"/>
              </w:rPr>
              <w:t>CS4001</w:t>
            </w:r>
          </w:p>
        </w:tc>
      </w:tr>
      <w:tr w:rsidR="00B822FA" w14:paraId="5AA63591" w14:textId="77777777">
        <w:tc>
          <w:tcPr>
            <w:tcW w:w="1951" w:type="dxa"/>
            <w:shd w:val="clear" w:color="auto" w:fill="BDD6EE"/>
          </w:tcPr>
          <w:p w14:paraId="6E94FEFC" w14:textId="77777777" w:rsidR="00B822FA" w:rsidRDefault="00000000">
            <w:pPr>
              <w:spacing w:line="360" w:lineRule="auto"/>
              <w:rPr>
                <w:b/>
                <w:sz w:val="24"/>
                <w:szCs w:val="24"/>
              </w:rPr>
            </w:pPr>
            <w:r>
              <w:rPr>
                <w:b/>
                <w:sz w:val="24"/>
                <w:szCs w:val="24"/>
              </w:rPr>
              <w:t>Credit:</w:t>
            </w:r>
          </w:p>
        </w:tc>
        <w:tc>
          <w:tcPr>
            <w:tcW w:w="10847" w:type="dxa"/>
          </w:tcPr>
          <w:p w14:paraId="65070DB8" w14:textId="77777777" w:rsidR="00B822FA" w:rsidRDefault="00000000">
            <w:pPr>
              <w:spacing w:line="360" w:lineRule="auto"/>
              <w:rPr>
                <w:sz w:val="24"/>
                <w:szCs w:val="24"/>
              </w:rPr>
            </w:pPr>
            <w:r>
              <w:rPr>
                <w:sz w:val="24"/>
                <w:szCs w:val="24"/>
              </w:rPr>
              <w:t>3+0</w:t>
            </w:r>
          </w:p>
        </w:tc>
      </w:tr>
      <w:tr w:rsidR="00B822FA" w14:paraId="674C1B01" w14:textId="77777777">
        <w:trPr>
          <w:trHeight w:val="446"/>
        </w:trPr>
        <w:tc>
          <w:tcPr>
            <w:tcW w:w="1951" w:type="dxa"/>
            <w:shd w:val="clear" w:color="auto" w:fill="BDD6EE"/>
          </w:tcPr>
          <w:p w14:paraId="3561E0D4" w14:textId="77777777" w:rsidR="00B822FA" w:rsidRDefault="00000000">
            <w:pPr>
              <w:spacing w:line="360" w:lineRule="auto"/>
              <w:rPr>
                <w:b/>
                <w:sz w:val="24"/>
                <w:szCs w:val="24"/>
              </w:rPr>
            </w:pPr>
            <w:r>
              <w:rPr>
                <w:b/>
                <w:sz w:val="24"/>
                <w:szCs w:val="24"/>
              </w:rPr>
              <w:t>Contact Hours:</w:t>
            </w:r>
          </w:p>
        </w:tc>
        <w:tc>
          <w:tcPr>
            <w:tcW w:w="10847" w:type="dxa"/>
          </w:tcPr>
          <w:p w14:paraId="06FB071A" w14:textId="77777777" w:rsidR="00B822FA" w:rsidRDefault="00000000">
            <w:pPr>
              <w:spacing w:line="360" w:lineRule="auto"/>
              <w:rPr>
                <w:sz w:val="24"/>
                <w:szCs w:val="24"/>
              </w:rPr>
            </w:pPr>
            <w:r>
              <w:rPr>
                <w:sz w:val="24"/>
                <w:szCs w:val="24"/>
              </w:rPr>
              <w:t>3 hour’s lecture per week</w:t>
            </w:r>
          </w:p>
        </w:tc>
      </w:tr>
      <w:tr w:rsidR="00B822FA" w14:paraId="79C5073A" w14:textId="77777777">
        <w:tc>
          <w:tcPr>
            <w:tcW w:w="1951" w:type="dxa"/>
            <w:shd w:val="clear" w:color="auto" w:fill="BDD6EE"/>
          </w:tcPr>
          <w:p w14:paraId="6DB4D5CB" w14:textId="77777777" w:rsidR="00B822FA" w:rsidRDefault="00000000">
            <w:pPr>
              <w:spacing w:line="360" w:lineRule="auto"/>
              <w:rPr>
                <w:b/>
                <w:sz w:val="24"/>
                <w:szCs w:val="24"/>
              </w:rPr>
            </w:pPr>
            <w:r>
              <w:rPr>
                <w:b/>
                <w:sz w:val="24"/>
                <w:szCs w:val="24"/>
              </w:rPr>
              <w:t>Semester:</w:t>
            </w:r>
          </w:p>
        </w:tc>
        <w:tc>
          <w:tcPr>
            <w:tcW w:w="10847" w:type="dxa"/>
          </w:tcPr>
          <w:p w14:paraId="4D7AC42E" w14:textId="77777777" w:rsidR="00B822FA" w:rsidRDefault="00B822FA">
            <w:pPr>
              <w:spacing w:line="360" w:lineRule="auto"/>
              <w:rPr>
                <w:sz w:val="24"/>
                <w:szCs w:val="24"/>
              </w:rPr>
            </w:pPr>
          </w:p>
        </w:tc>
      </w:tr>
      <w:tr w:rsidR="00B822FA" w14:paraId="29075810" w14:textId="77777777">
        <w:tc>
          <w:tcPr>
            <w:tcW w:w="1951" w:type="dxa"/>
            <w:shd w:val="clear" w:color="auto" w:fill="BDD6EE"/>
          </w:tcPr>
          <w:p w14:paraId="16B33934" w14:textId="77777777" w:rsidR="00B822FA" w:rsidRDefault="00000000">
            <w:pPr>
              <w:spacing w:line="360" w:lineRule="auto"/>
              <w:rPr>
                <w:b/>
                <w:sz w:val="24"/>
                <w:szCs w:val="24"/>
              </w:rPr>
            </w:pPr>
            <w:r>
              <w:rPr>
                <w:b/>
                <w:sz w:val="24"/>
                <w:szCs w:val="24"/>
              </w:rPr>
              <w:t>Prerequisite:</w:t>
            </w:r>
          </w:p>
        </w:tc>
        <w:tc>
          <w:tcPr>
            <w:tcW w:w="10847" w:type="dxa"/>
          </w:tcPr>
          <w:p w14:paraId="74A6408D" w14:textId="77777777" w:rsidR="00B822FA" w:rsidRDefault="00000000">
            <w:pPr>
              <w:spacing w:line="360" w:lineRule="auto"/>
              <w:rPr>
                <w:sz w:val="24"/>
                <w:szCs w:val="24"/>
              </w:rPr>
            </w:pPr>
            <w:r>
              <w:rPr>
                <w:sz w:val="24"/>
                <w:szCs w:val="24"/>
              </w:rPr>
              <w:t>None</w:t>
            </w:r>
          </w:p>
        </w:tc>
      </w:tr>
      <w:tr w:rsidR="00B822FA" w14:paraId="108FF52B" w14:textId="77777777">
        <w:tc>
          <w:tcPr>
            <w:tcW w:w="1951" w:type="dxa"/>
            <w:shd w:val="clear" w:color="auto" w:fill="BDD6EE"/>
          </w:tcPr>
          <w:p w14:paraId="19CA1496" w14:textId="77777777" w:rsidR="00B822FA" w:rsidRDefault="00000000">
            <w:pPr>
              <w:spacing w:line="360" w:lineRule="auto"/>
              <w:rPr>
                <w:b/>
                <w:sz w:val="24"/>
                <w:szCs w:val="24"/>
              </w:rPr>
            </w:pPr>
            <w:r>
              <w:rPr>
                <w:b/>
                <w:sz w:val="24"/>
                <w:szCs w:val="24"/>
              </w:rPr>
              <w:t>Instructor:</w:t>
            </w:r>
          </w:p>
        </w:tc>
        <w:tc>
          <w:tcPr>
            <w:tcW w:w="10847" w:type="dxa"/>
          </w:tcPr>
          <w:p w14:paraId="78848FDC" w14:textId="68E18787" w:rsidR="00B822FA" w:rsidRDefault="00DB4CD8">
            <w:pPr>
              <w:spacing w:line="360" w:lineRule="auto"/>
              <w:rPr>
                <w:sz w:val="24"/>
                <w:szCs w:val="24"/>
              </w:rPr>
            </w:pPr>
            <w:proofErr w:type="spellStart"/>
            <w:r>
              <w:rPr>
                <w:sz w:val="24"/>
                <w:szCs w:val="24"/>
              </w:rPr>
              <w:t>Dr.</w:t>
            </w:r>
            <w:proofErr w:type="spellEnd"/>
            <w:r>
              <w:rPr>
                <w:sz w:val="24"/>
                <w:szCs w:val="24"/>
              </w:rPr>
              <w:t xml:space="preserve"> </w:t>
            </w:r>
            <w:proofErr w:type="gramStart"/>
            <w:r>
              <w:rPr>
                <w:sz w:val="24"/>
                <w:szCs w:val="24"/>
              </w:rPr>
              <w:t>Rauf  Ahmed</w:t>
            </w:r>
            <w:proofErr w:type="gramEnd"/>
            <w:r>
              <w:rPr>
                <w:sz w:val="24"/>
                <w:szCs w:val="24"/>
              </w:rPr>
              <w:t xml:space="preserve"> Shams Malick </w:t>
            </w:r>
          </w:p>
        </w:tc>
      </w:tr>
      <w:tr w:rsidR="00B822FA" w14:paraId="7CEA2F78" w14:textId="77777777">
        <w:tc>
          <w:tcPr>
            <w:tcW w:w="1951" w:type="dxa"/>
            <w:shd w:val="clear" w:color="auto" w:fill="BDD6EE"/>
          </w:tcPr>
          <w:p w14:paraId="7DBD2B0A" w14:textId="77777777" w:rsidR="00B822FA" w:rsidRDefault="00000000">
            <w:pPr>
              <w:spacing w:line="360" w:lineRule="auto"/>
              <w:rPr>
                <w:b/>
                <w:sz w:val="24"/>
                <w:szCs w:val="24"/>
              </w:rPr>
            </w:pPr>
            <w:r>
              <w:rPr>
                <w:b/>
                <w:sz w:val="24"/>
                <w:szCs w:val="24"/>
              </w:rPr>
              <w:t>Website:</w:t>
            </w:r>
          </w:p>
          <w:p w14:paraId="5D291638" w14:textId="77777777" w:rsidR="00B822FA" w:rsidRDefault="00000000">
            <w:pPr>
              <w:spacing w:line="360" w:lineRule="auto"/>
              <w:rPr>
                <w:b/>
                <w:sz w:val="24"/>
                <w:szCs w:val="24"/>
              </w:rPr>
            </w:pPr>
            <w:r>
              <w:rPr>
                <w:b/>
                <w:sz w:val="24"/>
                <w:szCs w:val="24"/>
              </w:rPr>
              <w:t>Email:</w:t>
            </w:r>
          </w:p>
        </w:tc>
        <w:tc>
          <w:tcPr>
            <w:tcW w:w="10847" w:type="dxa"/>
          </w:tcPr>
          <w:p w14:paraId="0C46384A" w14:textId="77777777" w:rsidR="00B822FA" w:rsidRDefault="00B822FA">
            <w:pPr>
              <w:spacing w:line="360" w:lineRule="auto"/>
              <w:rPr>
                <w:sz w:val="24"/>
                <w:szCs w:val="24"/>
              </w:rPr>
            </w:pPr>
          </w:p>
        </w:tc>
      </w:tr>
      <w:tr w:rsidR="00B822FA" w14:paraId="42D9D70F" w14:textId="77777777">
        <w:tc>
          <w:tcPr>
            <w:tcW w:w="1951" w:type="dxa"/>
            <w:shd w:val="clear" w:color="auto" w:fill="BDD6EE"/>
          </w:tcPr>
          <w:p w14:paraId="3F2BFE76" w14:textId="77777777" w:rsidR="00B822FA" w:rsidRDefault="00000000">
            <w:pPr>
              <w:spacing w:line="360" w:lineRule="auto"/>
              <w:rPr>
                <w:b/>
                <w:sz w:val="24"/>
                <w:szCs w:val="24"/>
              </w:rPr>
            </w:pPr>
            <w:r>
              <w:rPr>
                <w:b/>
                <w:sz w:val="24"/>
                <w:szCs w:val="24"/>
              </w:rPr>
              <w:t>Objectives:</w:t>
            </w:r>
          </w:p>
        </w:tc>
        <w:tc>
          <w:tcPr>
            <w:tcW w:w="10847" w:type="dxa"/>
          </w:tcPr>
          <w:p w14:paraId="15CDD60D" w14:textId="77777777" w:rsidR="00B822FA" w:rsidRDefault="00000000">
            <w:pPr>
              <w:pBdr>
                <w:top w:val="nil"/>
                <w:left w:val="nil"/>
                <w:bottom w:val="nil"/>
                <w:right w:val="nil"/>
                <w:between w:val="nil"/>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color w:val="000000"/>
                <w:sz w:val="24"/>
                <w:szCs w:val="24"/>
              </w:rPr>
            </w:pPr>
            <w:r>
              <w:rPr>
                <w:color w:val="000000"/>
                <w:sz w:val="24"/>
                <w:szCs w:val="24"/>
              </w:rPr>
              <w:t>After completing the course, the students will be able to:</w:t>
            </w:r>
          </w:p>
          <w:p w14:paraId="14997AC1" w14:textId="77777777" w:rsidR="00B822FA" w:rsidRDefault="00000000">
            <w:pPr>
              <w:numPr>
                <w:ilvl w:val="0"/>
                <w:numId w:val="12"/>
              </w:numPr>
              <w:rPr>
                <w:sz w:val="24"/>
                <w:szCs w:val="24"/>
              </w:rPr>
            </w:pPr>
            <w:r>
              <w:rPr>
                <w:sz w:val="24"/>
                <w:szCs w:val="24"/>
              </w:rPr>
              <w:t xml:space="preserve">Understand positive and negative ways in which computer technology alters modes of social interaction at the personal level. </w:t>
            </w:r>
          </w:p>
          <w:p w14:paraId="5F070345" w14:textId="77777777" w:rsidR="00B822FA" w:rsidRDefault="00000000">
            <w:pPr>
              <w:numPr>
                <w:ilvl w:val="0"/>
                <w:numId w:val="12"/>
              </w:numPr>
              <w:rPr>
                <w:sz w:val="24"/>
                <w:szCs w:val="24"/>
              </w:rPr>
            </w:pPr>
            <w:r>
              <w:rPr>
                <w:sz w:val="24"/>
                <w:szCs w:val="24"/>
              </w:rPr>
              <w:t>Able to evaluate ethical / social trade-offs in technical decisions.</w:t>
            </w:r>
          </w:p>
          <w:p w14:paraId="2B156102" w14:textId="77777777" w:rsidR="00B822FA" w:rsidRDefault="00000000">
            <w:pPr>
              <w:numPr>
                <w:ilvl w:val="0"/>
                <w:numId w:val="12"/>
              </w:numPr>
              <w:rPr>
                <w:sz w:val="24"/>
                <w:szCs w:val="24"/>
              </w:rPr>
            </w:pPr>
            <w:r>
              <w:rPr>
                <w:sz w:val="24"/>
                <w:szCs w:val="24"/>
              </w:rPr>
              <w:t xml:space="preserve">Evaluate the professional code of ethics from the ACM, the IEEE Computer Society, and other organizations. </w:t>
            </w:r>
          </w:p>
          <w:p w14:paraId="6E3755A0" w14:textId="77777777" w:rsidR="00B822FA" w:rsidRDefault="00000000">
            <w:pPr>
              <w:numPr>
                <w:ilvl w:val="0"/>
                <w:numId w:val="12"/>
              </w:numPr>
              <w:rPr>
                <w:sz w:val="24"/>
                <w:szCs w:val="24"/>
              </w:rPr>
            </w:pPr>
            <w:r>
              <w:rPr>
                <w:sz w:val="24"/>
                <w:szCs w:val="24"/>
              </w:rPr>
              <w:t>Identify contemporary examples of intangible digital intellectual property.</w:t>
            </w:r>
          </w:p>
          <w:p w14:paraId="5BDCDB67" w14:textId="77777777" w:rsidR="00B822FA" w:rsidRDefault="00000000">
            <w:pPr>
              <w:numPr>
                <w:ilvl w:val="0"/>
                <w:numId w:val="12"/>
              </w:numPr>
              <w:rPr>
                <w:sz w:val="24"/>
                <w:szCs w:val="24"/>
              </w:rPr>
            </w:pPr>
            <w:r>
              <w:rPr>
                <w:sz w:val="24"/>
                <w:szCs w:val="24"/>
              </w:rPr>
              <w:t>Investigate the impact of technological solutions to privacy problems.</w:t>
            </w:r>
          </w:p>
        </w:tc>
      </w:tr>
      <w:tr w:rsidR="00B822FA" w14:paraId="770301A4" w14:textId="77777777">
        <w:tc>
          <w:tcPr>
            <w:tcW w:w="1951" w:type="dxa"/>
            <w:shd w:val="clear" w:color="auto" w:fill="BDD6EE"/>
          </w:tcPr>
          <w:p w14:paraId="3A1C2FB8" w14:textId="77777777" w:rsidR="00B822FA" w:rsidRDefault="00000000">
            <w:pPr>
              <w:spacing w:line="360" w:lineRule="auto"/>
              <w:rPr>
                <w:b/>
                <w:sz w:val="24"/>
                <w:szCs w:val="24"/>
              </w:rPr>
            </w:pPr>
            <w:r>
              <w:rPr>
                <w:b/>
                <w:sz w:val="24"/>
                <w:szCs w:val="24"/>
              </w:rPr>
              <w:t>Synopsis:</w:t>
            </w:r>
          </w:p>
        </w:tc>
        <w:tc>
          <w:tcPr>
            <w:tcW w:w="10847" w:type="dxa"/>
          </w:tcPr>
          <w:p w14:paraId="665F7471" w14:textId="77777777" w:rsidR="00B822FA" w:rsidRDefault="00000000">
            <w:pPr>
              <w:jc w:val="both"/>
              <w:rPr>
                <w:sz w:val="24"/>
                <w:szCs w:val="24"/>
              </w:rPr>
            </w:pPr>
            <w:r>
              <w:rPr>
                <w:sz w:val="24"/>
                <w:szCs w:val="24"/>
              </w:rPr>
              <w:t>The major areas of study include Social Context, Ethical Argumentation, Community Values, Intellectual Property, the global, Social and Environmental Impacts of Computer Use and Disposal; IEEE CS/ACM Code of Ethics and Professional Practice.</w:t>
            </w:r>
          </w:p>
        </w:tc>
      </w:tr>
    </w:tbl>
    <w:p w14:paraId="4962F4AD" w14:textId="77777777" w:rsidR="00B822FA" w:rsidRDefault="00B822FA">
      <w:pPr>
        <w:rPr>
          <w:sz w:val="24"/>
          <w:szCs w:val="24"/>
        </w:rPr>
      </w:pPr>
    </w:p>
    <w:p w14:paraId="745173AD" w14:textId="77777777" w:rsidR="00B822FA" w:rsidRDefault="00B822FA">
      <w:pPr>
        <w:rPr>
          <w:sz w:val="24"/>
          <w:szCs w:val="24"/>
        </w:rPr>
      </w:pPr>
    </w:p>
    <w:p w14:paraId="73CFA416" w14:textId="77777777" w:rsidR="00B822FA" w:rsidRDefault="00B822FA">
      <w:pPr>
        <w:rPr>
          <w:sz w:val="24"/>
          <w:szCs w:val="24"/>
        </w:rPr>
      </w:pPr>
    </w:p>
    <w:p w14:paraId="7FD6E416" w14:textId="77777777" w:rsidR="00B822FA" w:rsidRDefault="00B822FA">
      <w:pPr>
        <w:rPr>
          <w:b/>
          <w:sz w:val="24"/>
          <w:szCs w:val="24"/>
        </w:rPr>
      </w:pPr>
    </w:p>
    <w:p w14:paraId="71F9292F" w14:textId="77777777" w:rsidR="00B822FA" w:rsidRDefault="00B822FA">
      <w:pPr>
        <w:rPr>
          <w:b/>
          <w:sz w:val="24"/>
          <w:szCs w:val="24"/>
        </w:rPr>
      </w:pPr>
    </w:p>
    <w:p w14:paraId="7EADE063" w14:textId="77777777" w:rsidR="00B822FA" w:rsidRDefault="00B822FA">
      <w:pPr>
        <w:rPr>
          <w:b/>
          <w:sz w:val="24"/>
          <w:szCs w:val="24"/>
        </w:rPr>
      </w:pPr>
    </w:p>
    <w:p w14:paraId="6F8640F4" w14:textId="77777777" w:rsidR="00B822FA" w:rsidRDefault="00000000">
      <w:pPr>
        <w:rPr>
          <w:sz w:val="24"/>
          <w:szCs w:val="24"/>
        </w:rPr>
      </w:pPr>
      <w:r>
        <w:rPr>
          <w:b/>
          <w:sz w:val="24"/>
          <w:szCs w:val="24"/>
        </w:rPr>
        <w:t>Lecture Schedule:</w:t>
      </w:r>
    </w:p>
    <w:p w14:paraId="0C76CEC0" w14:textId="77777777" w:rsidR="00B822FA" w:rsidRDefault="00B822FA">
      <w:pPr>
        <w:rPr>
          <w:sz w:val="24"/>
          <w:szCs w:val="24"/>
        </w:rPr>
      </w:pPr>
    </w:p>
    <w:tbl>
      <w:tblPr>
        <w:tblStyle w:val="a0"/>
        <w:tblW w:w="121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6375"/>
        <w:gridCol w:w="1665"/>
        <w:gridCol w:w="1710"/>
        <w:gridCol w:w="1530"/>
      </w:tblGrid>
      <w:tr w:rsidR="00B822FA" w14:paraId="5F762BEB" w14:textId="77777777">
        <w:tc>
          <w:tcPr>
            <w:tcW w:w="825" w:type="dxa"/>
            <w:shd w:val="clear" w:color="auto" w:fill="BDD6EE"/>
          </w:tcPr>
          <w:p w14:paraId="44E643D6"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WEEK</w:t>
            </w:r>
          </w:p>
        </w:tc>
        <w:tc>
          <w:tcPr>
            <w:tcW w:w="6375" w:type="dxa"/>
            <w:shd w:val="clear" w:color="auto" w:fill="BDD6EE"/>
          </w:tcPr>
          <w:p w14:paraId="50C54966" w14:textId="77777777" w:rsidR="00B822FA" w:rsidRDefault="00000000">
            <w:pPr>
              <w:rPr>
                <w:rFonts w:ascii="Calibri" w:eastAsia="Calibri" w:hAnsi="Calibri" w:cs="Calibri"/>
                <w:sz w:val="24"/>
                <w:szCs w:val="24"/>
              </w:rPr>
            </w:pPr>
            <w:r>
              <w:rPr>
                <w:rFonts w:ascii="Calibri" w:eastAsia="Calibri" w:hAnsi="Calibri" w:cs="Calibri"/>
                <w:sz w:val="24"/>
                <w:szCs w:val="24"/>
              </w:rPr>
              <w:t>TOPICS/SUBTOPICS</w:t>
            </w:r>
          </w:p>
        </w:tc>
        <w:tc>
          <w:tcPr>
            <w:tcW w:w="1665" w:type="dxa"/>
            <w:shd w:val="clear" w:color="auto" w:fill="BDD6EE"/>
          </w:tcPr>
          <w:p w14:paraId="3B9DB408" w14:textId="77777777" w:rsidR="00B822FA" w:rsidRDefault="00000000">
            <w:pPr>
              <w:rPr>
                <w:rFonts w:ascii="Calibri" w:eastAsia="Calibri" w:hAnsi="Calibri" w:cs="Calibri"/>
                <w:sz w:val="24"/>
                <w:szCs w:val="24"/>
              </w:rPr>
            </w:pPr>
            <w:r>
              <w:rPr>
                <w:rFonts w:ascii="Calibri" w:eastAsia="Calibri" w:hAnsi="Calibri" w:cs="Calibri"/>
                <w:sz w:val="24"/>
                <w:szCs w:val="24"/>
              </w:rPr>
              <w:t>Quiz</w:t>
            </w:r>
          </w:p>
        </w:tc>
        <w:tc>
          <w:tcPr>
            <w:tcW w:w="1710" w:type="dxa"/>
            <w:shd w:val="clear" w:color="auto" w:fill="BDD6EE"/>
          </w:tcPr>
          <w:p w14:paraId="2C1078EA" w14:textId="77777777" w:rsidR="00B822FA" w:rsidRDefault="00000000">
            <w:pPr>
              <w:rPr>
                <w:rFonts w:ascii="Calibri" w:eastAsia="Calibri" w:hAnsi="Calibri" w:cs="Calibri"/>
                <w:sz w:val="24"/>
                <w:szCs w:val="24"/>
              </w:rPr>
            </w:pPr>
            <w:r>
              <w:rPr>
                <w:rFonts w:ascii="Calibri" w:eastAsia="Calibri" w:hAnsi="Calibri" w:cs="Calibri"/>
                <w:sz w:val="24"/>
                <w:szCs w:val="24"/>
              </w:rPr>
              <w:t>Activities</w:t>
            </w:r>
          </w:p>
        </w:tc>
        <w:tc>
          <w:tcPr>
            <w:tcW w:w="1530" w:type="dxa"/>
            <w:shd w:val="clear" w:color="auto" w:fill="BDD6EE"/>
          </w:tcPr>
          <w:p w14:paraId="0EFB72F7" w14:textId="77777777" w:rsidR="00B822FA" w:rsidRDefault="00000000">
            <w:pPr>
              <w:rPr>
                <w:rFonts w:ascii="Calibri" w:eastAsia="Calibri" w:hAnsi="Calibri" w:cs="Calibri"/>
                <w:sz w:val="24"/>
                <w:szCs w:val="24"/>
              </w:rPr>
            </w:pPr>
            <w:r>
              <w:rPr>
                <w:rFonts w:ascii="Calibri" w:eastAsia="Calibri" w:hAnsi="Calibri" w:cs="Calibri"/>
                <w:sz w:val="24"/>
                <w:szCs w:val="24"/>
              </w:rPr>
              <w:t>Case Studies</w:t>
            </w:r>
          </w:p>
        </w:tc>
      </w:tr>
      <w:tr w:rsidR="00B822FA" w14:paraId="69D48314" w14:textId="77777777">
        <w:trPr>
          <w:trHeight w:val="293"/>
        </w:trPr>
        <w:tc>
          <w:tcPr>
            <w:tcW w:w="825" w:type="dxa"/>
            <w:vMerge w:val="restart"/>
          </w:tcPr>
          <w:p w14:paraId="537FCD6E"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1.5</w:t>
            </w:r>
          </w:p>
        </w:tc>
        <w:tc>
          <w:tcPr>
            <w:tcW w:w="6375" w:type="dxa"/>
            <w:vMerge w:val="restart"/>
          </w:tcPr>
          <w:p w14:paraId="68F8E6DA" w14:textId="77777777" w:rsidR="00B822FA" w:rsidRPr="00DB4CD8" w:rsidRDefault="00000000" w:rsidP="00DB4CD8">
            <w:pPr>
              <w:rPr>
                <w:b/>
                <w:bCs/>
                <w:sz w:val="22"/>
                <w:szCs w:val="22"/>
              </w:rPr>
            </w:pPr>
            <w:r w:rsidRPr="00DB4CD8">
              <w:rPr>
                <w:b/>
                <w:bCs/>
                <w:sz w:val="22"/>
                <w:szCs w:val="22"/>
              </w:rPr>
              <w:t>Introduction to Professional Practices</w:t>
            </w:r>
          </w:p>
          <w:p w14:paraId="2FBD16A2" w14:textId="77777777" w:rsidR="00B822FA" w:rsidRPr="00DB4CD8" w:rsidRDefault="00000000" w:rsidP="00DB4CD8">
            <w:pPr>
              <w:numPr>
                <w:ilvl w:val="0"/>
                <w:numId w:val="2"/>
              </w:numPr>
              <w:pBdr>
                <w:top w:val="nil"/>
                <w:left w:val="nil"/>
                <w:bottom w:val="nil"/>
                <w:right w:val="nil"/>
                <w:between w:val="nil"/>
              </w:pBdr>
              <w:rPr>
                <w:sz w:val="22"/>
                <w:szCs w:val="22"/>
              </w:rPr>
            </w:pPr>
            <w:r w:rsidRPr="00DB4CD8">
              <w:rPr>
                <w:sz w:val="22"/>
                <w:szCs w:val="22"/>
              </w:rPr>
              <w:t>Introduction of Professional practices.</w:t>
            </w:r>
          </w:p>
          <w:p w14:paraId="041A0BBD" w14:textId="77777777" w:rsidR="00B822FA" w:rsidRPr="00DB4CD8" w:rsidRDefault="00000000" w:rsidP="00DB4CD8">
            <w:pPr>
              <w:numPr>
                <w:ilvl w:val="0"/>
                <w:numId w:val="2"/>
              </w:numPr>
              <w:pBdr>
                <w:top w:val="nil"/>
                <w:left w:val="nil"/>
                <w:bottom w:val="nil"/>
                <w:right w:val="nil"/>
                <w:between w:val="nil"/>
              </w:pBdr>
              <w:rPr>
                <w:sz w:val="22"/>
                <w:szCs w:val="22"/>
              </w:rPr>
            </w:pPr>
            <w:r w:rsidRPr="00DB4CD8">
              <w:rPr>
                <w:sz w:val="22"/>
                <w:szCs w:val="22"/>
              </w:rPr>
              <w:t>Rights. Negative vs positive rights.</w:t>
            </w:r>
          </w:p>
          <w:p w14:paraId="7640FEB0" w14:textId="77777777" w:rsidR="00B822FA" w:rsidRPr="00DB4CD8" w:rsidRDefault="00000000" w:rsidP="00DB4CD8">
            <w:pPr>
              <w:numPr>
                <w:ilvl w:val="0"/>
                <w:numId w:val="2"/>
              </w:numPr>
              <w:pBdr>
                <w:top w:val="nil"/>
                <w:left w:val="nil"/>
                <w:bottom w:val="nil"/>
                <w:right w:val="nil"/>
                <w:between w:val="nil"/>
              </w:pBdr>
              <w:rPr>
                <w:sz w:val="22"/>
                <w:szCs w:val="22"/>
              </w:rPr>
            </w:pPr>
            <w:r w:rsidRPr="00DB4CD8">
              <w:rPr>
                <w:sz w:val="22"/>
                <w:szCs w:val="22"/>
              </w:rPr>
              <w:t>Legal Rights vs Moral rights</w:t>
            </w:r>
          </w:p>
          <w:p w14:paraId="3677AC82" w14:textId="77777777" w:rsidR="00B822FA" w:rsidRDefault="00000000" w:rsidP="00DB4CD8">
            <w:pPr>
              <w:numPr>
                <w:ilvl w:val="0"/>
                <w:numId w:val="2"/>
              </w:numPr>
              <w:pBdr>
                <w:top w:val="nil"/>
                <w:left w:val="nil"/>
                <w:bottom w:val="nil"/>
                <w:right w:val="nil"/>
                <w:between w:val="nil"/>
              </w:pBdr>
              <w:rPr>
                <w:sz w:val="22"/>
                <w:szCs w:val="22"/>
              </w:rPr>
            </w:pPr>
            <w:r w:rsidRPr="00DB4CD8">
              <w:rPr>
                <w:sz w:val="22"/>
                <w:szCs w:val="22"/>
              </w:rPr>
              <w:t xml:space="preserve">Character, morals, personality, culture, </w:t>
            </w:r>
            <w:proofErr w:type="spellStart"/>
            <w:r w:rsidRPr="00DB4CD8">
              <w:rPr>
                <w:sz w:val="22"/>
                <w:szCs w:val="22"/>
              </w:rPr>
              <w:t>self identity</w:t>
            </w:r>
            <w:proofErr w:type="spellEnd"/>
            <w:r w:rsidRPr="00DB4CD8">
              <w:rPr>
                <w:sz w:val="22"/>
                <w:szCs w:val="22"/>
              </w:rPr>
              <w:t xml:space="preserve">, </w:t>
            </w:r>
          </w:p>
          <w:p w14:paraId="2821D9C2" w14:textId="77777777" w:rsidR="00B822FA" w:rsidRPr="00DB4CD8" w:rsidRDefault="00000000" w:rsidP="00DB4CD8">
            <w:pPr>
              <w:numPr>
                <w:ilvl w:val="0"/>
                <w:numId w:val="2"/>
              </w:numPr>
              <w:rPr>
                <w:sz w:val="22"/>
                <w:szCs w:val="22"/>
              </w:rPr>
            </w:pPr>
            <w:r w:rsidRPr="00DB4CD8">
              <w:rPr>
                <w:sz w:val="22"/>
                <w:szCs w:val="22"/>
              </w:rPr>
              <w:t>Professional Ethics</w:t>
            </w:r>
          </w:p>
          <w:p w14:paraId="3EC89A77" w14:textId="77777777" w:rsidR="00DB4CD8" w:rsidRDefault="00DB4CD8" w:rsidP="00DB4CD8">
            <w:pPr>
              <w:ind w:left="360"/>
              <w:rPr>
                <w:sz w:val="22"/>
                <w:szCs w:val="22"/>
              </w:rPr>
            </w:pPr>
          </w:p>
          <w:p w14:paraId="35ABBBD9" w14:textId="68091071" w:rsidR="00B822FA" w:rsidRDefault="00000000" w:rsidP="00DB4CD8">
            <w:pPr>
              <w:rPr>
                <w:sz w:val="22"/>
                <w:szCs w:val="22"/>
              </w:rPr>
            </w:pPr>
            <w:r w:rsidRPr="00DB4CD8">
              <w:rPr>
                <w:sz w:val="22"/>
                <w:szCs w:val="22"/>
              </w:rPr>
              <w:t>Introduction to Information ethics, types of ethics and stages of ethics in information systems, Standards in ethical thinking,</w:t>
            </w:r>
          </w:p>
          <w:p w14:paraId="18523B8B" w14:textId="77777777" w:rsidR="00B822FA" w:rsidRDefault="00000000" w:rsidP="00DB4CD8">
            <w:pPr>
              <w:numPr>
                <w:ilvl w:val="0"/>
                <w:numId w:val="2"/>
              </w:numPr>
              <w:rPr>
                <w:sz w:val="22"/>
                <w:szCs w:val="22"/>
              </w:rPr>
            </w:pPr>
            <w:r w:rsidRPr="00DB4CD8">
              <w:rPr>
                <w:sz w:val="22"/>
                <w:szCs w:val="22"/>
              </w:rPr>
              <w:t xml:space="preserve">profession and role of collective body, course accreditation </w:t>
            </w:r>
          </w:p>
          <w:p w14:paraId="25C2F074" w14:textId="77777777" w:rsidR="00B822FA" w:rsidRPr="00DB4CD8" w:rsidRDefault="00000000" w:rsidP="00DB4CD8">
            <w:pPr>
              <w:numPr>
                <w:ilvl w:val="0"/>
                <w:numId w:val="2"/>
              </w:numPr>
              <w:spacing w:line="259" w:lineRule="auto"/>
              <w:rPr>
                <w:sz w:val="22"/>
                <w:szCs w:val="22"/>
              </w:rPr>
            </w:pPr>
            <w:r w:rsidRPr="00DB4CD8">
              <w:rPr>
                <w:sz w:val="22"/>
                <w:szCs w:val="22"/>
              </w:rPr>
              <w:t>Historic review of information ethics, key contributors, knowledge areas for information related ethics.</w:t>
            </w:r>
          </w:p>
          <w:p w14:paraId="428F6B61" w14:textId="77777777" w:rsidR="00B822FA" w:rsidRPr="00DB4CD8" w:rsidRDefault="00000000" w:rsidP="00DB4CD8">
            <w:pPr>
              <w:numPr>
                <w:ilvl w:val="0"/>
                <w:numId w:val="2"/>
              </w:numPr>
              <w:spacing w:line="259" w:lineRule="auto"/>
              <w:rPr>
                <w:sz w:val="22"/>
                <w:szCs w:val="22"/>
              </w:rPr>
            </w:pPr>
            <w:r w:rsidRPr="00DB4CD8">
              <w:rPr>
                <w:sz w:val="22"/>
                <w:szCs w:val="22"/>
              </w:rPr>
              <w:t>Professionalism in Business, Self-Professionalism</w:t>
            </w:r>
          </w:p>
          <w:p w14:paraId="13174EE5" w14:textId="77777777" w:rsidR="00B822FA" w:rsidRPr="00DB4CD8" w:rsidRDefault="00000000" w:rsidP="00DB4CD8">
            <w:pPr>
              <w:numPr>
                <w:ilvl w:val="0"/>
                <w:numId w:val="2"/>
              </w:numPr>
              <w:rPr>
                <w:sz w:val="22"/>
                <w:szCs w:val="22"/>
              </w:rPr>
            </w:pPr>
            <w:r w:rsidRPr="00DB4CD8">
              <w:rPr>
                <w:sz w:val="22"/>
                <w:szCs w:val="22"/>
              </w:rPr>
              <w:t>Ethical Decision-Making scenarios:</w:t>
            </w:r>
            <w:r>
              <w:rPr>
                <w:sz w:val="22"/>
                <w:szCs w:val="22"/>
              </w:rPr>
              <w:t xml:space="preserve"> </w:t>
            </w:r>
            <w:r w:rsidRPr="00DB4CD8">
              <w:rPr>
                <w:sz w:val="22"/>
                <w:szCs w:val="22"/>
              </w:rPr>
              <w:t>Case studies for Public, Client and employer, Product, Judgement, Management, Profession, Colleagues, Self, professional responsibilities in context of code of conduct</w:t>
            </w:r>
          </w:p>
          <w:p w14:paraId="003A54D4" w14:textId="77777777" w:rsidR="00B822FA" w:rsidRDefault="00000000" w:rsidP="00DB4CD8">
            <w:pPr>
              <w:numPr>
                <w:ilvl w:val="0"/>
                <w:numId w:val="2"/>
              </w:numPr>
              <w:rPr>
                <w:sz w:val="22"/>
                <w:szCs w:val="22"/>
              </w:rPr>
            </w:pPr>
            <w:r w:rsidRPr="00DB4CD8">
              <w:rPr>
                <w:sz w:val="22"/>
                <w:szCs w:val="22"/>
              </w:rPr>
              <w:t>Work from home</w:t>
            </w:r>
          </w:p>
        </w:tc>
        <w:tc>
          <w:tcPr>
            <w:tcW w:w="1665" w:type="dxa"/>
            <w:vMerge w:val="restart"/>
          </w:tcPr>
          <w:p w14:paraId="7BB6B8A9" w14:textId="77777777" w:rsidR="00B822FA" w:rsidRPr="00DB4CD8" w:rsidRDefault="00B822FA" w:rsidP="00DB4CD8">
            <w:pPr>
              <w:ind w:left="360"/>
              <w:rPr>
                <w:sz w:val="22"/>
                <w:szCs w:val="22"/>
              </w:rPr>
            </w:pPr>
          </w:p>
          <w:p w14:paraId="2BD73783" w14:textId="77777777" w:rsidR="00B822FA" w:rsidRPr="00DB4CD8" w:rsidRDefault="00000000" w:rsidP="00DB4CD8">
            <w:pPr>
              <w:rPr>
                <w:sz w:val="22"/>
                <w:szCs w:val="22"/>
              </w:rPr>
            </w:pPr>
            <w:r w:rsidRPr="00DB4CD8">
              <w:rPr>
                <w:sz w:val="22"/>
                <w:szCs w:val="22"/>
              </w:rPr>
              <w:t xml:space="preserve">Managing Oneself, 2 page note </w:t>
            </w:r>
            <w:proofErr w:type="gramStart"/>
            <w:r w:rsidRPr="00DB4CD8">
              <w:rPr>
                <w:sz w:val="22"/>
                <w:szCs w:val="22"/>
              </w:rPr>
              <w:t>( Quiz</w:t>
            </w:r>
            <w:proofErr w:type="gramEnd"/>
            <w:r w:rsidRPr="00DB4CD8">
              <w:rPr>
                <w:sz w:val="22"/>
                <w:szCs w:val="22"/>
              </w:rPr>
              <w:t xml:space="preserve"> 1 Mark)</w:t>
            </w:r>
          </w:p>
          <w:p w14:paraId="7A7969D6" w14:textId="77777777" w:rsidR="00B822FA" w:rsidRPr="00DB4CD8" w:rsidRDefault="00000000" w:rsidP="00DB4CD8">
            <w:pPr>
              <w:rPr>
                <w:sz w:val="22"/>
                <w:szCs w:val="22"/>
              </w:rPr>
            </w:pPr>
            <w:r w:rsidRPr="00DB4CD8">
              <w:rPr>
                <w:sz w:val="22"/>
                <w:szCs w:val="22"/>
              </w:rPr>
              <w:t>Deadline: before 4th Lecture</w:t>
            </w:r>
          </w:p>
          <w:p w14:paraId="39AD996D" w14:textId="77777777" w:rsidR="00B822FA" w:rsidRPr="00DB4CD8" w:rsidRDefault="00B822FA" w:rsidP="00DB4CD8">
            <w:pPr>
              <w:ind w:left="720"/>
              <w:rPr>
                <w:sz w:val="22"/>
                <w:szCs w:val="22"/>
              </w:rPr>
            </w:pPr>
          </w:p>
        </w:tc>
        <w:tc>
          <w:tcPr>
            <w:tcW w:w="1710" w:type="dxa"/>
            <w:vMerge w:val="restart"/>
          </w:tcPr>
          <w:p w14:paraId="53E3BE4B"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Class Activity </w:t>
            </w:r>
          </w:p>
          <w:p w14:paraId="630818F6" w14:textId="77777777" w:rsidR="00B822FA" w:rsidRDefault="00000000">
            <w:pPr>
              <w:rPr>
                <w:rFonts w:ascii="Calibri" w:eastAsia="Calibri" w:hAnsi="Calibri" w:cs="Calibri"/>
                <w:sz w:val="24"/>
                <w:szCs w:val="24"/>
              </w:rPr>
            </w:pPr>
            <w:r>
              <w:rPr>
                <w:rFonts w:ascii="Calibri" w:eastAsia="Calibri" w:hAnsi="Calibri" w:cs="Calibri"/>
                <w:sz w:val="24"/>
                <w:szCs w:val="24"/>
              </w:rPr>
              <w:t>Group Discussion.</w:t>
            </w:r>
          </w:p>
          <w:p w14:paraId="48B28DC7" w14:textId="77777777" w:rsidR="00B822FA" w:rsidRDefault="00B822FA">
            <w:pPr>
              <w:rPr>
                <w:rFonts w:ascii="Calibri" w:eastAsia="Calibri" w:hAnsi="Calibri" w:cs="Calibri"/>
                <w:sz w:val="24"/>
                <w:szCs w:val="24"/>
              </w:rPr>
            </w:pPr>
          </w:p>
          <w:p w14:paraId="04F5E12A" w14:textId="77777777" w:rsidR="00B822FA" w:rsidRDefault="00B822FA">
            <w:pPr>
              <w:rPr>
                <w:rFonts w:ascii="Calibri" w:eastAsia="Calibri" w:hAnsi="Calibri" w:cs="Calibri"/>
                <w:sz w:val="24"/>
                <w:szCs w:val="24"/>
              </w:rPr>
            </w:pPr>
          </w:p>
          <w:p w14:paraId="67CBC1E0" w14:textId="77777777" w:rsidR="00B822FA" w:rsidRDefault="00B822FA">
            <w:pPr>
              <w:rPr>
                <w:rFonts w:ascii="Calibri" w:eastAsia="Calibri" w:hAnsi="Calibri" w:cs="Calibri"/>
                <w:sz w:val="24"/>
                <w:szCs w:val="24"/>
              </w:rPr>
            </w:pPr>
          </w:p>
          <w:p w14:paraId="0ED9A25E" w14:textId="77777777" w:rsidR="00B822FA" w:rsidRDefault="00B822FA">
            <w:pPr>
              <w:rPr>
                <w:rFonts w:ascii="Calibri" w:eastAsia="Calibri" w:hAnsi="Calibri" w:cs="Calibri"/>
                <w:sz w:val="24"/>
                <w:szCs w:val="24"/>
              </w:rPr>
            </w:pPr>
          </w:p>
          <w:p w14:paraId="4E36AA84"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Class Activity </w:t>
            </w:r>
          </w:p>
          <w:p w14:paraId="223876E7" w14:textId="77777777" w:rsidR="00B822FA" w:rsidRDefault="00000000">
            <w:pPr>
              <w:rPr>
                <w:rFonts w:ascii="Calibri" w:eastAsia="Calibri" w:hAnsi="Calibri" w:cs="Calibri"/>
                <w:sz w:val="24"/>
                <w:szCs w:val="24"/>
              </w:rPr>
            </w:pPr>
            <w:r>
              <w:rPr>
                <w:rFonts w:ascii="Calibri" w:eastAsia="Calibri" w:hAnsi="Calibri" w:cs="Calibri"/>
                <w:sz w:val="24"/>
                <w:szCs w:val="24"/>
              </w:rPr>
              <w:t>Group Discussion.</w:t>
            </w:r>
          </w:p>
          <w:p w14:paraId="6B363370" w14:textId="77777777" w:rsidR="00B822FA" w:rsidRDefault="00B822FA">
            <w:pPr>
              <w:rPr>
                <w:rFonts w:ascii="Calibri" w:eastAsia="Calibri" w:hAnsi="Calibri" w:cs="Calibri"/>
                <w:sz w:val="24"/>
                <w:szCs w:val="24"/>
              </w:rPr>
            </w:pPr>
          </w:p>
          <w:p w14:paraId="19604062" w14:textId="77777777" w:rsidR="00B822FA" w:rsidRDefault="00B822FA">
            <w:pPr>
              <w:rPr>
                <w:rFonts w:ascii="Calibri" w:eastAsia="Calibri" w:hAnsi="Calibri" w:cs="Calibri"/>
                <w:sz w:val="24"/>
                <w:szCs w:val="24"/>
              </w:rPr>
            </w:pPr>
          </w:p>
          <w:p w14:paraId="1C92AA46" w14:textId="77777777" w:rsidR="00B822FA" w:rsidRDefault="00B822FA">
            <w:pPr>
              <w:rPr>
                <w:rFonts w:ascii="Calibri" w:eastAsia="Calibri" w:hAnsi="Calibri" w:cs="Calibri"/>
                <w:sz w:val="24"/>
                <w:szCs w:val="24"/>
              </w:rPr>
            </w:pPr>
          </w:p>
          <w:p w14:paraId="419AFB86" w14:textId="77777777" w:rsidR="00B822FA" w:rsidRDefault="00B822FA">
            <w:pPr>
              <w:rPr>
                <w:rFonts w:ascii="Calibri" w:eastAsia="Calibri" w:hAnsi="Calibri" w:cs="Calibri"/>
                <w:sz w:val="24"/>
                <w:szCs w:val="24"/>
              </w:rPr>
            </w:pPr>
          </w:p>
          <w:p w14:paraId="71B01114"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5th </w:t>
            </w:r>
            <w:proofErr w:type="spellStart"/>
            <w:r>
              <w:rPr>
                <w:rFonts w:ascii="Calibri" w:eastAsia="Calibri" w:hAnsi="Calibri" w:cs="Calibri"/>
                <w:b/>
                <w:sz w:val="24"/>
                <w:szCs w:val="24"/>
              </w:rPr>
              <w:t>Lec</w:t>
            </w:r>
            <w:proofErr w:type="spellEnd"/>
            <w:r>
              <w:rPr>
                <w:rFonts w:ascii="Calibri" w:eastAsia="Calibri" w:hAnsi="Calibri" w:cs="Calibri"/>
                <w:b/>
                <w:sz w:val="24"/>
                <w:szCs w:val="24"/>
              </w:rPr>
              <w:t xml:space="preserve"> Assign</w:t>
            </w:r>
          </w:p>
          <w:p w14:paraId="0A8C1E76" w14:textId="77777777" w:rsidR="00B822FA" w:rsidRDefault="00000000">
            <w:pPr>
              <w:rPr>
                <w:rFonts w:ascii="Calibri" w:eastAsia="Calibri" w:hAnsi="Calibri" w:cs="Calibri"/>
                <w:b/>
                <w:sz w:val="24"/>
                <w:szCs w:val="24"/>
              </w:rPr>
            </w:pPr>
            <w:r>
              <w:rPr>
                <w:rFonts w:ascii="Calibri" w:eastAsia="Calibri" w:hAnsi="Calibri" w:cs="Calibri"/>
                <w:b/>
                <w:sz w:val="24"/>
                <w:szCs w:val="24"/>
              </w:rPr>
              <w:t>1.5 Marks A 1</w:t>
            </w:r>
          </w:p>
        </w:tc>
        <w:tc>
          <w:tcPr>
            <w:tcW w:w="1530" w:type="dxa"/>
            <w:vMerge w:val="restart"/>
          </w:tcPr>
          <w:p w14:paraId="3C794173" w14:textId="77777777" w:rsidR="00B822FA" w:rsidRDefault="00000000">
            <w:pPr>
              <w:numPr>
                <w:ilvl w:val="0"/>
                <w:numId w:val="10"/>
              </w:numPr>
              <w:ind w:left="270"/>
              <w:jc w:val="both"/>
              <w:rPr>
                <w:rFonts w:ascii="Calibri" w:eastAsia="Calibri" w:hAnsi="Calibri" w:cs="Calibri"/>
                <w:sz w:val="22"/>
                <w:szCs w:val="22"/>
              </w:rPr>
            </w:pPr>
            <w:r>
              <w:rPr>
                <w:rFonts w:ascii="Calibri" w:eastAsia="Calibri" w:hAnsi="Calibri" w:cs="Calibri"/>
                <w:sz w:val="22"/>
                <w:szCs w:val="22"/>
              </w:rPr>
              <w:t xml:space="preserve">Managing </w:t>
            </w:r>
            <w:proofErr w:type="spellStart"/>
            <w:r>
              <w:rPr>
                <w:rFonts w:ascii="Calibri" w:eastAsia="Calibri" w:hAnsi="Calibri" w:cs="Calibri"/>
                <w:sz w:val="22"/>
                <w:szCs w:val="22"/>
              </w:rPr>
              <w:t>OneSelf</w:t>
            </w:r>
            <w:proofErr w:type="spellEnd"/>
          </w:p>
          <w:p w14:paraId="12D0B58B" w14:textId="77777777" w:rsidR="00B822FA" w:rsidRDefault="00B822FA">
            <w:pPr>
              <w:ind w:left="270" w:hanging="360"/>
              <w:jc w:val="both"/>
              <w:rPr>
                <w:rFonts w:ascii="Calibri" w:eastAsia="Calibri" w:hAnsi="Calibri" w:cs="Calibri"/>
                <w:sz w:val="22"/>
                <w:szCs w:val="22"/>
              </w:rPr>
            </w:pPr>
          </w:p>
          <w:p w14:paraId="6BD14406" w14:textId="77777777" w:rsidR="00B822FA" w:rsidRDefault="00000000">
            <w:pPr>
              <w:numPr>
                <w:ilvl w:val="0"/>
                <w:numId w:val="10"/>
              </w:numPr>
              <w:ind w:left="270"/>
              <w:jc w:val="both"/>
              <w:rPr>
                <w:rFonts w:ascii="Calibri" w:eastAsia="Calibri" w:hAnsi="Calibri" w:cs="Calibri"/>
                <w:sz w:val="24"/>
                <w:szCs w:val="24"/>
              </w:rPr>
            </w:pPr>
            <w:r>
              <w:rPr>
                <w:rFonts w:ascii="Calibri" w:eastAsia="Calibri" w:hAnsi="Calibri" w:cs="Calibri"/>
                <w:sz w:val="24"/>
                <w:szCs w:val="24"/>
              </w:rPr>
              <w:t xml:space="preserve">Dark side of IT Class discussion </w:t>
            </w:r>
          </w:p>
          <w:p w14:paraId="562B92AA" w14:textId="77777777" w:rsidR="00B822FA" w:rsidRDefault="00B822FA">
            <w:pPr>
              <w:ind w:left="270" w:hanging="360"/>
              <w:jc w:val="both"/>
              <w:rPr>
                <w:rFonts w:ascii="Calibri" w:eastAsia="Calibri" w:hAnsi="Calibri" w:cs="Calibri"/>
                <w:b/>
                <w:sz w:val="24"/>
                <w:szCs w:val="24"/>
              </w:rPr>
            </w:pPr>
          </w:p>
          <w:p w14:paraId="60A66098" w14:textId="77777777" w:rsidR="00B822FA" w:rsidRDefault="00000000">
            <w:pPr>
              <w:ind w:left="270" w:hanging="360"/>
              <w:jc w:val="both"/>
              <w:rPr>
                <w:rFonts w:ascii="Calibri" w:eastAsia="Calibri" w:hAnsi="Calibri" w:cs="Calibri"/>
                <w:b/>
                <w:sz w:val="24"/>
                <w:szCs w:val="24"/>
              </w:rPr>
            </w:pPr>
            <w:r>
              <w:rPr>
                <w:rFonts w:ascii="Calibri" w:eastAsia="Calibri" w:hAnsi="Calibri" w:cs="Calibri"/>
                <w:b/>
                <w:sz w:val="24"/>
                <w:szCs w:val="24"/>
              </w:rPr>
              <w:t>Quiz 1 Mark</w:t>
            </w:r>
          </w:p>
        </w:tc>
      </w:tr>
      <w:tr w:rsidR="00B822FA" w14:paraId="266B16E2" w14:textId="77777777">
        <w:trPr>
          <w:trHeight w:val="337"/>
        </w:trPr>
        <w:tc>
          <w:tcPr>
            <w:tcW w:w="825" w:type="dxa"/>
            <w:vMerge/>
          </w:tcPr>
          <w:p w14:paraId="18B58AA2" w14:textId="77777777" w:rsidR="00B822FA" w:rsidRDefault="00B822FA">
            <w:pPr>
              <w:widowControl w:val="0"/>
              <w:pBdr>
                <w:top w:val="nil"/>
                <w:left w:val="nil"/>
                <w:bottom w:val="nil"/>
                <w:right w:val="nil"/>
                <w:between w:val="nil"/>
              </w:pBdr>
              <w:spacing w:line="276" w:lineRule="auto"/>
              <w:rPr>
                <w:rFonts w:ascii="Calibri" w:eastAsia="Calibri" w:hAnsi="Calibri" w:cs="Calibri"/>
                <w:b/>
                <w:sz w:val="24"/>
                <w:szCs w:val="24"/>
              </w:rPr>
            </w:pPr>
          </w:p>
        </w:tc>
        <w:tc>
          <w:tcPr>
            <w:tcW w:w="6375" w:type="dxa"/>
            <w:vMerge/>
          </w:tcPr>
          <w:p w14:paraId="07941FB4" w14:textId="77777777" w:rsidR="00B822FA" w:rsidRDefault="00B822FA">
            <w:pPr>
              <w:widowControl w:val="0"/>
              <w:pBdr>
                <w:top w:val="nil"/>
                <w:left w:val="nil"/>
                <w:bottom w:val="nil"/>
                <w:right w:val="nil"/>
                <w:between w:val="nil"/>
              </w:pBdr>
              <w:spacing w:line="276" w:lineRule="auto"/>
              <w:rPr>
                <w:rFonts w:ascii="Calibri" w:eastAsia="Calibri" w:hAnsi="Calibri" w:cs="Calibri"/>
                <w:b/>
                <w:sz w:val="24"/>
                <w:szCs w:val="24"/>
              </w:rPr>
            </w:pPr>
          </w:p>
        </w:tc>
        <w:tc>
          <w:tcPr>
            <w:tcW w:w="1665" w:type="dxa"/>
            <w:vMerge/>
          </w:tcPr>
          <w:p w14:paraId="5890EE5E" w14:textId="77777777" w:rsidR="00B822FA" w:rsidRDefault="00B822FA">
            <w:pPr>
              <w:widowControl w:val="0"/>
              <w:pBdr>
                <w:top w:val="nil"/>
                <w:left w:val="nil"/>
                <w:bottom w:val="nil"/>
                <w:right w:val="nil"/>
                <w:between w:val="nil"/>
              </w:pBdr>
              <w:spacing w:line="276" w:lineRule="auto"/>
              <w:rPr>
                <w:rFonts w:ascii="Calibri" w:eastAsia="Calibri" w:hAnsi="Calibri" w:cs="Calibri"/>
                <w:b/>
                <w:sz w:val="24"/>
                <w:szCs w:val="24"/>
              </w:rPr>
            </w:pPr>
          </w:p>
        </w:tc>
        <w:tc>
          <w:tcPr>
            <w:tcW w:w="1710" w:type="dxa"/>
            <w:vMerge/>
          </w:tcPr>
          <w:p w14:paraId="4B156BE8" w14:textId="77777777" w:rsidR="00B822FA" w:rsidRDefault="00B822FA">
            <w:pPr>
              <w:widowControl w:val="0"/>
              <w:pBdr>
                <w:top w:val="nil"/>
                <w:left w:val="nil"/>
                <w:bottom w:val="nil"/>
                <w:right w:val="nil"/>
                <w:between w:val="nil"/>
              </w:pBdr>
              <w:spacing w:line="276" w:lineRule="auto"/>
              <w:rPr>
                <w:rFonts w:ascii="Calibri" w:eastAsia="Calibri" w:hAnsi="Calibri" w:cs="Calibri"/>
                <w:b/>
                <w:sz w:val="24"/>
                <w:szCs w:val="24"/>
              </w:rPr>
            </w:pPr>
          </w:p>
        </w:tc>
        <w:tc>
          <w:tcPr>
            <w:tcW w:w="1530" w:type="dxa"/>
            <w:vMerge/>
          </w:tcPr>
          <w:p w14:paraId="0FD9825E" w14:textId="77777777" w:rsidR="00B822FA" w:rsidRDefault="00B822FA">
            <w:pPr>
              <w:widowControl w:val="0"/>
              <w:pBdr>
                <w:top w:val="nil"/>
                <w:left w:val="nil"/>
                <w:bottom w:val="nil"/>
                <w:right w:val="nil"/>
                <w:between w:val="nil"/>
              </w:pBdr>
              <w:spacing w:line="276" w:lineRule="auto"/>
              <w:rPr>
                <w:rFonts w:ascii="Calibri" w:eastAsia="Calibri" w:hAnsi="Calibri" w:cs="Calibri"/>
                <w:b/>
                <w:sz w:val="24"/>
                <w:szCs w:val="24"/>
              </w:rPr>
            </w:pPr>
          </w:p>
        </w:tc>
      </w:tr>
      <w:tr w:rsidR="00B822FA" w14:paraId="19E3CF02" w14:textId="77777777">
        <w:trPr>
          <w:trHeight w:val="5580"/>
        </w:trPr>
        <w:tc>
          <w:tcPr>
            <w:tcW w:w="825" w:type="dxa"/>
          </w:tcPr>
          <w:p w14:paraId="7559A18F"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lastRenderedPageBreak/>
              <w:t>1.5(3)</w:t>
            </w:r>
          </w:p>
        </w:tc>
        <w:tc>
          <w:tcPr>
            <w:tcW w:w="6375" w:type="dxa"/>
            <w:shd w:val="clear" w:color="auto" w:fill="auto"/>
          </w:tcPr>
          <w:p w14:paraId="0A97D367" w14:textId="77777777" w:rsidR="00B822FA" w:rsidRDefault="00000000">
            <w:pPr>
              <w:pBdr>
                <w:top w:val="nil"/>
                <w:left w:val="nil"/>
                <w:bottom w:val="nil"/>
                <w:right w:val="nil"/>
                <w:between w:val="nil"/>
              </w:pBdr>
              <w:rPr>
                <w:rFonts w:ascii="Calibri" w:eastAsia="Calibri" w:hAnsi="Calibri" w:cs="Calibri"/>
                <w:b/>
                <w:color w:val="000000"/>
                <w:sz w:val="22"/>
                <w:szCs w:val="22"/>
              </w:rPr>
            </w:pPr>
            <w:r>
              <w:rPr>
                <w:rFonts w:ascii="Roboto" w:eastAsia="Roboto" w:hAnsi="Roboto" w:cs="Roboto"/>
                <w:b/>
                <w:color w:val="000000"/>
                <w:highlight w:val="white"/>
              </w:rPr>
              <w:t>Organizations: (</w:t>
            </w:r>
            <w:r>
              <w:rPr>
                <w:rFonts w:ascii="Roboto" w:eastAsia="Roboto" w:hAnsi="Roboto" w:cs="Roboto"/>
                <w:b/>
                <w:highlight w:val="white"/>
              </w:rPr>
              <w:t>Kinds of organization, registrations, legal formal framework)</w:t>
            </w:r>
          </w:p>
          <w:p w14:paraId="7D95D1FC" w14:textId="77777777" w:rsidR="00B822FA" w:rsidRDefault="00000000">
            <w:pPr>
              <w:numPr>
                <w:ilvl w:val="0"/>
                <w:numId w:val="6"/>
              </w:numPr>
              <w:pBdr>
                <w:top w:val="nil"/>
                <w:left w:val="nil"/>
                <w:bottom w:val="nil"/>
                <w:right w:val="nil"/>
                <w:between w:val="nil"/>
              </w:pBdr>
              <w:rPr>
                <w:color w:val="000000"/>
                <w:sz w:val="22"/>
                <w:szCs w:val="22"/>
              </w:rPr>
            </w:pPr>
            <w:r>
              <w:rPr>
                <w:rFonts w:ascii="Roboto" w:eastAsia="Roboto" w:hAnsi="Roboto" w:cs="Roboto"/>
                <w:color w:val="000000"/>
                <w:highlight w:val="white"/>
              </w:rPr>
              <w:t xml:space="preserve">Open, closed, </w:t>
            </w:r>
            <w:r>
              <w:rPr>
                <w:rFonts w:ascii="Roboto" w:eastAsia="Roboto" w:hAnsi="Roboto" w:cs="Roboto"/>
                <w:highlight w:val="white"/>
              </w:rPr>
              <w:t>hierarchy</w:t>
            </w:r>
            <w:r>
              <w:rPr>
                <w:rFonts w:ascii="Roboto" w:eastAsia="Roboto" w:hAnsi="Roboto" w:cs="Roboto"/>
                <w:color w:val="000000"/>
                <w:highlight w:val="white"/>
              </w:rPr>
              <w:t xml:space="preserve"> vs flat structure, Google/Facebook</w:t>
            </w:r>
          </w:p>
          <w:p w14:paraId="77A599E5" w14:textId="77777777" w:rsidR="00B822FA" w:rsidRDefault="00000000">
            <w:pPr>
              <w:numPr>
                <w:ilvl w:val="0"/>
                <w:numId w:val="6"/>
              </w:numPr>
              <w:pBdr>
                <w:top w:val="nil"/>
                <w:left w:val="nil"/>
                <w:bottom w:val="nil"/>
                <w:right w:val="nil"/>
                <w:between w:val="nil"/>
              </w:pBdr>
              <w:rPr>
                <w:highlight w:val="white"/>
              </w:rPr>
            </w:pPr>
            <w:r>
              <w:rPr>
                <w:rFonts w:ascii="Roboto" w:eastAsia="Roboto" w:hAnsi="Roboto" w:cs="Roboto"/>
                <w:highlight w:val="white"/>
              </w:rPr>
              <w:t>Google /Seith (Freedom of discussion, challenging environment, sense of ownership)</w:t>
            </w:r>
          </w:p>
          <w:p w14:paraId="270DCF05" w14:textId="77777777" w:rsidR="00B822FA" w:rsidRDefault="00000000">
            <w:pPr>
              <w:numPr>
                <w:ilvl w:val="0"/>
                <w:numId w:val="6"/>
              </w:numPr>
              <w:pBdr>
                <w:top w:val="nil"/>
                <w:left w:val="nil"/>
                <w:bottom w:val="nil"/>
                <w:right w:val="nil"/>
                <w:between w:val="nil"/>
              </w:pBdr>
              <w:rPr>
                <w:color w:val="000000"/>
                <w:sz w:val="24"/>
                <w:szCs w:val="24"/>
              </w:rPr>
            </w:pPr>
            <w:r>
              <w:rPr>
                <w:rFonts w:ascii="Calibri" w:eastAsia="Calibri" w:hAnsi="Calibri" w:cs="Calibri"/>
                <w:color w:val="000000"/>
                <w:sz w:val="22"/>
                <w:szCs w:val="22"/>
              </w:rPr>
              <w:t>Organizations</w:t>
            </w:r>
            <w:r>
              <w:rPr>
                <w:rFonts w:ascii="Calibri" w:eastAsia="Calibri" w:hAnsi="Calibri" w:cs="Calibri"/>
                <w:sz w:val="22"/>
                <w:szCs w:val="22"/>
              </w:rPr>
              <w:t xml:space="preserve">, </w:t>
            </w:r>
            <w:r>
              <w:rPr>
                <w:rFonts w:ascii="Calibri" w:eastAsia="Calibri" w:hAnsi="Calibri" w:cs="Calibri"/>
                <w:color w:val="000000"/>
                <w:sz w:val="22"/>
                <w:szCs w:val="22"/>
              </w:rPr>
              <w:t xml:space="preserve">Commercial organization, </w:t>
            </w:r>
            <w:r>
              <w:rPr>
                <w:rFonts w:ascii="Calibri" w:eastAsia="Calibri" w:hAnsi="Calibri" w:cs="Calibri"/>
                <w:sz w:val="22"/>
                <w:szCs w:val="22"/>
              </w:rPr>
              <w:t>corporates</w:t>
            </w:r>
          </w:p>
          <w:p w14:paraId="57CBAAC9" w14:textId="77777777" w:rsidR="00B822FA" w:rsidRDefault="00000000">
            <w:pPr>
              <w:numPr>
                <w:ilvl w:val="0"/>
                <w:numId w:val="6"/>
              </w:numPr>
              <w:pBdr>
                <w:top w:val="nil"/>
                <w:left w:val="nil"/>
                <w:bottom w:val="nil"/>
                <w:right w:val="nil"/>
                <w:between w:val="nil"/>
              </w:pBdr>
              <w:rPr>
                <w:color w:val="000000"/>
                <w:sz w:val="24"/>
                <w:szCs w:val="24"/>
              </w:rPr>
            </w:pPr>
            <w:r>
              <w:rPr>
                <w:rFonts w:ascii="Calibri" w:eastAsia="Calibri" w:hAnsi="Calibri" w:cs="Calibri"/>
                <w:sz w:val="22"/>
                <w:szCs w:val="22"/>
              </w:rPr>
              <w:t>Private limited</w:t>
            </w:r>
            <w:r>
              <w:rPr>
                <w:rFonts w:ascii="Calibri" w:eastAsia="Calibri" w:hAnsi="Calibri" w:cs="Calibri"/>
                <w:color w:val="000000"/>
                <w:sz w:val="22"/>
                <w:szCs w:val="22"/>
              </w:rPr>
              <w:t xml:space="preserve"> companies Constitution of limited companies (the </w:t>
            </w:r>
            <w:r>
              <w:rPr>
                <w:rFonts w:ascii="Calibri" w:eastAsia="Calibri" w:hAnsi="Calibri" w:cs="Calibri"/>
                <w:i/>
                <w:color w:val="000000"/>
                <w:sz w:val="22"/>
                <w:szCs w:val="22"/>
              </w:rPr>
              <w:t xml:space="preserve">memorandum of association </w:t>
            </w:r>
            <w:r>
              <w:rPr>
                <w:rFonts w:ascii="Calibri" w:eastAsia="Calibri" w:hAnsi="Calibri" w:cs="Calibri"/>
                <w:sz w:val="22"/>
                <w:szCs w:val="22"/>
              </w:rPr>
              <w:t>and</w:t>
            </w:r>
            <w:r>
              <w:rPr>
                <w:rFonts w:ascii="Calibri" w:eastAsia="Calibri" w:hAnsi="Calibri" w:cs="Calibri"/>
                <w:i/>
                <w:color w:val="000000"/>
                <w:sz w:val="22"/>
                <w:szCs w:val="22"/>
              </w:rPr>
              <w:t xml:space="preserve"> articles of association</w:t>
            </w:r>
            <w:r>
              <w:rPr>
                <w:rFonts w:ascii="Calibri" w:eastAsia="Calibri" w:hAnsi="Calibri" w:cs="Calibri"/>
                <w:sz w:val="22"/>
                <w:szCs w:val="22"/>
              </w:rPr>
              <w:t>)</w:t>
            </w:r>
          </w:p>
          <w:p w14:paraId="3B63D529" w14:textId="77777777" w:rsidR="00B822FA" w:rsidRDefault="00000000">
            <w:pPr>
              <w:numPr>
                <w:ilvl w:val="0"/>
                <w:numId w:val="6"/>
              </w:numPr>
              <w:pBdr>
                <w:top w:val="nil"/>
                <w:left w:val="nil"/>
                <w:bottom w:val="nil"/>
                <w:right w:val="nil"/>
                <w:between w:val="nil"/>
              </w:pBdr>
              <w:rPr>
                <w:color w:val="000000"/>
                <w:sz w:val="24"/>
                <w:szCs w:val="24"/>
              </w:rPr>
            </w:pPr>
            <w:r>
              <w:rPr>
                <w:rFonts w:ascii="Calibri" w:eastAsia="Calibri" w:hAnsi="Calibri" w:cs="Calibri"/>
                <w:color w:val="000000"/>
                <w:sz w:val="22"/>
                <w:szCs w:val="22"/>
              </w:rPr>
              <w:t>Directors </w:t>
            </w:r>
          </w:p>
          <w:p w14:paraId="7FF54E32" w14:textId="77777777" w:rsidR="00B822FA" w:rsidRDefault="00000000">
            <w:pPr>
              <w:numPr>
                <w:ilvl w:val="0"/>
                <w:numId w:val="6"/>
              </w:numPr>
              <w:pBdr>
                <w:top w:val="nil"/>
                <w:left w:val="nil"/>
                <w:bottom w:val="nil"/>
                <w:right w:val="nil"/>
                <w:between w:val="nil"/>
              </w:pBdr>
              <w:rPr>
                <w:color w:val="000000"/>
                <w:sz w:val="24"/>
                <w:szCs w:val="24"/>
              </w:rPr>
            </w:pPr>
            <w:proofErr w:type="spellStart"/>
            <w:r>
              <w:rPr>
                <w:rFonts w:ascii="Calibri" w:eastAsia="Calibri" w:hAnsi="Calibri" w:cs="Calibri"/>
                <w:color w:val="000000"/>
                <w:sz w:val="22"/>
                <w:szCs w:val="22"/>
              </w:rPr>
              <w:t>Non commercial</w:t>
            </w:r>
            <w:proofErr w:type="spellEnd"/>
            <w:r>
              <w:rPr>
                <w:rFonts w:ascii="Calibri" w:eastAsia="Calibri" w:hAnsi="Calibri" w:cs="Calibri"/>
                <w:color w:val="000000"/>
                <w:sz w:val="22"/>
                <w:szCs w:val="22"/>
              </w:rPr>
              <w:t xml:space="preserve"> bodies</w:t>
            </w:r>
          </w:p>
          <w:p w14:paraId="00C5DF3C" w14:textId="77777777" w:rsidR="00B822FA" w:rsidRDefault="00000000">
            <w:pPr>
              <w:numPr>
                <w:ilvl w:val="0"/>
                <w:numId w:val="6"/>
              </w:numPr>
              <w:pBdr>
                <w:top w:val="nil"/>
                <w:left w:val="nil"/>
                <w:bottom w:val="nil"/>
                <w:right w:val="nil"/>
                <w:between w:val="nil"/>
              </w:pBdr>
              <w:rPr>
                <w:color w:val="000000"/>
                <w:sz w:val="24"/>
                <w:szCs w:val="24"/>
              </w:rPr>
            </w:pPr>
            <w:r>
              <w:rPr>
                <w:rFonts w:ascii="Calibri" w:eastAsia="Calibri" w:hAnsi="Calibri" w:cs="Calibri"/>
                <w:color w:val="000000"/>
                <w:sz w:val="22"/>
                <w:szCs w:val="22"/>
              </w:rPr>
              <w:t>How to start a company.</w:t>
            </w:r>
          </w:p>
          <w:p w14:paraId="4211B911" w14:textId="77777777" w:rsidR="00B822FA" w:rsidRDefault="00B822FA">
            <w:pPr>
              <w:pBdr>
                <w:top w:val="nil"/>
                <w:left w:val="nil"/>
                <w:bottom w:val="nil"/>
                <w:right w:val="nil"/>
                <w:between w:val="nil"/>
              </w:pBdr>
              <w:ind w:left="720"/>
              <w:rPr>
                <w:rFonts w:ascii="Calibri" w:eastAsia="Calibri" w:hAnsi="Calibri" w:cs="Calibri"/>
                <w:sz w:val="22"/>
                <w:szCs w:val="22"/>
              </w:rPr>
            </w:pPr>
          </w:p>
        </w:tc>
        <w:tc>
          <w:tcPr>
            <w:tcW w:w="1665" w:type="dxa"/>
          </w:tcPr>
          <w:p w14:paraId="3CF5AAD4" w14:textId="77777777" w:rsidR="00B822FA" w:rsidRDefault="00B822FA">
            <w:pPr>
              <w:rPr>
                <w:rFonts w:ascii="Calibri" w:eastAsia="Calibri" w:hAnsi="Calibri" w:cs="Calibri"/>
                <w:sz w:val="24"/>
                <w:szCs w:val="24"/>
              </w:rPr>
            </w:pPr>
          </w:p>
          <w:p w14:paraId="37A74A4D"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2 Lectures </w:t>
            </w:r>
          </w:p>
          <w:p w14:paraId="27DA4A29" w14:textId="77777777" w:rsidR="00B822FA" w:rsidRDefault="00000000">
            <w:pPr>
              <w:rPr>
                <w:rFonts w:ascii="Calibri" w:eastAsia="Calibri" w:hAnsi="Calibri" w:cs="Calibri"/>
                <w:sz w:val="24"/>
                <w:szCs w:val="24"/>
              </w:rPr>
            </w:pPr>
            <w:r>
              <w:rPr>
                <w:rFonts w:ascii="Calibri" w:eastAsia="Calibri" w:hAnsi="Calibri" w:cs="Calibri"/>
                <w:sz w:val="24"/>
                <w:szCs w:val="24"/>
              </w:rPr>
              <w:t>1 Lecture (Guest Speaker)</w:t>
            </w:r>
          </w:p>
        </w:tc>
        <w:tc>
          <w:tcPr>
            <w:tcW w:w="1710" w:type="dxa"/>
          </w:tcPr>
          <w:p w14:paraId="7C5BC6BB" w14:textId="77777777" w:rsidR="00B822FA" w:rsidRDefault="00B822FA">
            <w:pPr>
              <w:rPr>
                <w:rFonts w:ascii="Roboto" w:eastAsia="Roboto" w:hAnsi="Roboto" w:cs="Roboto"/>
                <w:highlight w:val="white"/>
              </w:rPr>
            </w:pPr>
          </w:p>
          <w:p w14:paraId="67E3EAD8" w14:textId="77777777" w:rsidR="00B822FA" w:rsidRDefault="00000000">
            <w:pPr>
              <w:rPr>
                <w:rFonts w:ascii="Roboto" w:eastAsia="Roboto" w:hAnsi="Roboto" w:cs="Roboto"/>
                <w:highlight w:val="white"/>
              </w:rPr>
            </w:pPr>
            <w:r>
              <w:rPr>
                <w:rFonts w:ascii="Roboto" w:eastAsia="Roboto" w:hAnsi="Roboto" w:cs="Roboto"/>
                <w:highlight w:val="white"/>
              </w:rPr>
              <w:t>Local presenter from local company registration/</w:t>
            </w:r>
          </w:p>
          <w:p w14:paraId="2DB54480" w14:textId="77777777" w:rsidR="00B822FA" w:rsidRDefault="00000000">
            <w:pPr>
              <w:rPr>
                <w:rFonts w:ascii="Roboto" w:eastAsia="Roboto" w:hAnsi="Roboto" w:cs="Roboto"/>
                <w:highlight w:val="white"/>
              </w:rPr>
            </w:pPr>
            <w:r>
              <w:rPr>
                <w:rFonts w:ascii="Roboto" w:eastAsia="Roboto" w:hAnsi="Roboto" w:cs="Roboto"/>
                <w:highlight w:val="white"/>
              </w:rPr>
              <w:t xml:space="preserve">Taxation process </w:t>
            </w:r>
          </w:p>
          <w:p w14:paraId="1E11A8C9" w14:textId="77777777" w:rsidR="00B822FA" w:rsidRDefault="00000000">
            <w:pPr>
              <w:rPr>
                <w:rFonts w:ascii="Roboto" w:eastAsia="Roboto" w:hAnsi="Roboto" w:cs="Roboto"/>
                <w:highlight w:val="white"/>
              </w:rPr>
            </w:pPr>
            <w:r>
              <w:rPr>
                <w:rFonts w:ascii="Roboto" w:eastAsia="Roboto" w:hAnsi="Roboto" w:cs="Roboto"/>
                <w:highlight w:val="white"/>
              </w:rPr>
              <w:t>MOU/Article of Association</w:t>
            </w:r>
          </w:p>
          <w:p w14:paraId="2684E909" w14:textId="77777777" w:rsidR="00B822FA" w:rsidRDefault="00B822FA">
            <w:pPr>
              <w:rPr>
                <w:rFonts w:ascii="Roboto" w:eastAsia="Roboto" w:hAnsi="Roboto" w:cs="Roboto"/>
                <w:highlight w:val="white"/>
              </w:rPr>
            </w:pPr>
          </w:p>
          <w:p w14:paraId="53ECB2B8" w14:textId="77777777" w:rsidR="00B822FA" w:rsidRDefault="00B822FA">
            <w:pPr>
              <w:rPr>
                <w:rFonts w:ascii="Roboto" w:eastAsia="Roboto" w:hAnsi="Roboto" w:cs="Roboto"/>
                <w:highlight w:val="white"/>
              </w:rPr>
            </w:pPr>
          </w:p>
          <w:p w14:paraId="3A911C61" w14:textId="77777777" w:rsidR="00B822FA" w:rsidRDefault="00B822FA">
            <w:pPr>
              <w:rPr>
                <w:rFonts w:ascii="Roboto" w:eastAsia="Roboto" w:hAnsi="Roboto" w:cs="Roboto"/>
                <w:highlight w:val="white"/>
              </w:rPr>
            </w:pPr>
          </w:p>
          <w:p w14:paraId="6BFA7F6A" w14:textId="77777777" w:rsidR="00B822FA" w:rsidRDefault="00B822FA">
            <w:pPr>
              <w:rPr>
                <w:rFonts w:ascii="Roboto" w:eastAsia="Roboto" w:hAnsi="Roboto" w:cs="Roboto"/>
                <w:highlight w:val="white"/>
              </w:rPr>
            </w:pPr>
          </w:p>
          <w:p w14:paraId="03F6FEF8" w14:textId="77777777" w:rsidR="00B822FA" w:rsidRDefault="00B822FA">
            <w:pPr>
              <w:rPr>
                <w:rFonts w:ascii="Roboto" w:eastAsia="Roboto" w:hAnsi="Roboto" w:cs="Roboto"/>
                <w:highlight w:val="white"/>
              </w:rPr>
            </w:pPr>
          </w:p>
          <w:p w14:paraId="35A03481" w14:textId="77777777" w:rsidR="00B822FA" w:rsidRDefault="00B822FA">
            <w:pPr>
              <w:rPr>
                <w:rFonts w:ascii="Roboto" w:eastAsia="Roboto" w:hAnsi="Roboto" w:cs="Roboto"/>
                <w:color w:val="000000"/>
                <w:highlight w:val="white"/>
              </w:rPr>
            </w:pPr>
          </w:p>
          <w:p w14:paraId="5E0B0C7B" w14:textId="77777777" w:rsidR="00B822FA" w:rsidRDefault="00B822FA">
            <w:pPr>
              <w:rPr>
                <w:rFonts w:ascii="Roboto" w:eastAsia="Roboto" w:hAnsi="Roboto" w:cs="Roboto"/>
                <w:color w:val="000000"/>
                <w:highlight w:val="white"/>
              </w:rPr>
            </w:pPr>
          </w:p>
          <w:p w14:paraId="68EABFCB" w14:textId="77777777" w:rsidR="00B822FA" w:rsidRDefault="00B822FA">
            <w:pPr>
              <w:rPr>
                <w:rFonts w:ascii="Calibri" w:eastAsia="Calibri" w:hAnsi="Calibri" w:cs="Calibri"/>
                <w:sz w:val="24"/>
                <w:szCs w:val="24"/>
              </w:rPr>
            </w:pPr>
          </w:p>
          <w:p w14:paraId="10CCCB48" w14:textId="77777777" w:rsidR="00B822FA" w:rsidRDefault="00B822FA">
            <w:pPr>
              <w:rPr>
                <w:rFonts w:ascii="Calibri" w:eastAsia="Calibri" w:hAnsi="Calibri" w:cs="Calibri"/>
                <w:sz w:val="24"/>
                <w:szCs w:val="24"/>
              </w:rPr>
            </w:pPr>
          </w:p>
        </w:tc>
        <w:tc>
          <w:tcPr>
            <w:tcW w:w="1530" w:type="dxa"/>
          </w:tcPr>
          <w:p w14:paraId="1B9F384A" w14:textId="77777777" w:rsidR="00B822FA" w:rsidRDefault="00B822FA">
            <w:pPr>
              <w:pBdr>
                <w:top w:val="nil"/>
                <w:left w:val="nil"/>
                <w:bottom w:val="nil"/>
                <w:right w:val="nil"/>
                <w:between w:val="nil"/>
              </w:pBdr>
              <w:rPr>
                <w:rFonts w:ascii="Roboto" w:eastAsia="Roboto" w:hAnsi="Roboto" w:cs="Roboto"/>
                <w:highlight w:val="white"/>
              </w:rPr>
            </w:pPr>
          </w:p>
          <w:p w14:paraId="463F2C06" w14:textId="77777777" w:rsidR="00B822FA" w:rsidRDefault="00000000">
            <w:pPr>
              <w:rPr>
                <w:rFonts w:ascii="Roboto" w:eastAsia="Roboto" w:hAnsi="Roboto" w:cs="Roboto"/>
                <w:highlight w:val="white"/>
              </w:rPr>
            </w:pPr>
            <w:r>
              <w:rPr>
                <w:rFonts w:ascii="Roboto" w:eastAsia="Roboto" w:hAnsi="Roboto" w:cs="Roboto"/>
                <w:highlight w:val="white"/>
              </w:rPr>
              <w:t xml:space="preserve">HBR Case </w:t>
            </w:r>
          </w:p>
          <w:p w14:paraId="0088C46A" w14:textId="77777777" w:rsidR="00B822FA" w:rsidRDefault="00000000">
            <w:pPr>
              <w:ind w:left="90"/>
              <w:rPr>
                <w:rFonts w:ascii="Roboto" w:eastAsia="Roboto" w:hAnsi="Roboto" w:cs="Roboto"/>
                <w:b/>
                <w:highlight w:val="white"/>
              </w:rPr>
            </w:pPr>
            <w:r>
              <w:rPr>
                <w:rFonts w:ascii="Roboto" w:eastAsia="Roboto" w:hAnsi="Roboto" w:cs="Roboto"/>
                <w:highlight w:val="white"/>
              </w:rPr>
              <w:t xml:space="preserve">1.Culture at Google </w:t>
            </w:r>
            <w:proofErr w:type="spellStart"/>
            <w:r>
              <w:rPr>
                <w:rFonts w:ascii="Roboto" w:eastAsia="Roboto" w:hAnsi="Roboto" w:cs="Roboto"/>
                <w:highlight w:val="white"/>
              </w:rPr>
              <w:t>pg</w:t>
            </w:r>
            <w:proofErr w:type="spellEnd"/>
            <w:r>
              <w:rPr>
                <w:rFonts w:ascii="Roboto" w:eastAsia="Roboto" w:hAnsi="Roboto" w:cs="Roboto"/>
                <w:highlight w:val="white"/>
              </w:rPr>
              <w:t xml:space="preserve"> 1-12</w:t>
            </w:r>
          </w:p>
        </w:tc>
      </w:tr>
      <w:tr w:rsidR="00B822FA" w14:paraId="46D9653E" w14:textId="77777777">
        <w:tc>
          <w:tcPr>
            <w:tcW w:w="825" w:type="dxa"/>
          </w:tcPr>
          <w:p w14:paraId="5389318E"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04</w:t>
            </w:r>
          </w:p>
        </w:tc>
        <w:tc>
          <w:tcPr>
            <w:tcW w:w="6375" w:type="dxa"/>
            <w:shd w:val="clear" w:color="auto" w:fill="auto"/>
          </w:tcPr>
          <w:p w14:paraId="513EF1E9" w14:textId="77777777" w:rsidR="00B822FA" w:rsidRDefault="00000000">
            <w:pPr>
              <w:rPr>
                <w:rFonts w:ascii="Calibri" w:eastAsia="Calibri" w:hAnsi="Calibri" w:cs="Calibri"/>
                <w:sz w:val="22"/>
                <w:szCs w:val="22"/>
              </w:rPr>
            </w:pPr>
            <w:r>
              <w:rPr>
                <w:rFonts w:ascii="Roboto" w:eastAsia="Roboto" w:hAnsi="Roboto" w:cs="Roboto"/>
                <w:b/>
                <w:highlight w:val="white"/>
              </w:rPr>
              <w:t>Good and Bad (Google vs Seith Organization)</w:t>
            </w:r>
          </w:p>
          <w:p w14:paraId="76D34737" w14:textId="77777777" w:rsidR="00B822FA" w:rsidRDefault="00000000">
            <w:pPr>
              <w:numPr>
                <w:ilvl w:val="0"/>
                <w:numId w:val="6"/>
              </w:numPr>
              <w:rPr>
                <w:sz w:val="24"/>
                <w:szCs w:val="24"/>
              </w:rPr>
            </w:pPr>
            <w:r>
              <w:rPr>
                <w:rFonts w:ascii="Roboto" w:eastAsia="Roboto" w:hAnsi="Roboto" w:cs="Roboto"/>
                <w:highlight w:val="white"/>
              </w:rPr>
              <w:t>Your Startup</w:t>
            </w:r>
          </w:p>
          <w:p w14:paraId="22600570" w14:textId="77777777" w:rsidR="00B822FA" w:rsidRDefault="00000000">
            <w:pPr>
              <w:numPr>
                <w:ilvl w:val="0"/>
                <w:numId w:val="6"/>
              </w:numPr>
              <w:rPr>
                <w:highlight w:val="white"/>
              </w:rPr>
            </w:pPr>
            <w:r>
              <w:rPr>
                <w:rFonts w:ascii="Roboto" w:eastAsia="Roboto" w:hAnsi="Roboto" w:cs="Roboto"/>
                <w:highlight w:val="white"/>
              </w:rPr>
              <w:t xml:space="preserve">Seith Organization </w:t>
            </w:r>
          </w:p>
          <w:p w14:paraId="58BD6849" w14:textId="77777777" w:rsidR="00B822FA" w:rsidRDefault="00000000">
            <w:pPr>
              <w:numPr>
                <w:ilvl w:val="0"/>
                <w:numId w:val="6"/>
              </w:numPr>
              <w:rPr>
                <w:highlight w:val="white"/>
              </w:rPr>
            </w:pPr>
            <w:r>
              <w:rPr>
                <w:rFonts w:ascii="Roboto" w:eastAsia="Roboto" w:hAnsi="Roboto" w:cs="Roboto"/>
                <w:highlight w:val="white"/>
              </w:rPr>
              <w:t xml:space="preserve">Google/Facebook Culture of Organization </w:t>
            </w:r>
          </w:p>
          <w:p w14:paraId="7556A71C" w14:textId="77777777" w:rsidR="00B822FA" w:rsidRDefault="00000000">
            <w:pPr>
              <w:numPr>
                <w:ilvl w:val="0"/>
                <w:numId w:val="6"/>
              </w:numPr>
              <w:rPr>
                <w:highlight w:val="white"/>
              </w:rPr>
            </w:pPr>
            <w:r>
              <w:rPr>
                <w:rFonts w:ascii="Roboto" w:eastAsia="Roboto" w:hAnsi="Roboto" w:cs="Roboto"/>
                <w:highlight w:val="white"/>
              </w:rPr>
              <w:t xml:space="preserve">Decision making, independence, micro/macro management, ownership, talent acquisition </w:t>
            </w:r>
          </w:p>
          <w:p w14:paraId="1855E146" w14:textId="77777777" w:rsidR="00B822FA" w:rsidRDefault="00000000">
            <w:pPr>
              <w:numPr>
                <w:ilvl w:val="0"/>
                <w:numId w:val="6"/>
              </w:numPr>
              <w:rPr>
                <w:highlight w:val="white"/>
              </w:rPr>
            </w:pPr>
            <w:r>
              <w:rPr>
                <w:rFonts w:ascii="Roboto" w:eastAsia="Roboto" w:hAnsi="Roboto" w:cs="Roboto"/>
                <w:highlight w:val="white"/>
              </w:rPr>
              <w:t>Remote Teams (Work from home)</w:t>
            </w:r>
          </w:p>
          <w:p w14:paraId="31AFF6E6" w14:textId="77777777" w:rsidR="00B822FA" w:rsidRDefault="00000000">
            <w:pPr>
              <w:numPr>
                <w:ilvl w:val="0"/>
                <w:numId w:val="6"/>
              </w:numPr>
              <w:rPr>
                <w:highlight w:val="white"/>
              </w:rPr>
            </w:pPr>
            <w:r>
              <w:rPr>
                <w:rFonts w:ascii="Roboto" w:eastAsia="Roboto" w:hAnsi="Roboto" w:cs="Roboto"/>
                <w:highlight w:val="white"/>
              </w:rPr>
              <w:t xml:space="preserve">Corporate social responsibility </w:t>
            </w:r>
          </w:p>
          <w:p w14:paraId="469F9F6F" w14:textId="77777777" w:rsidR="00B822FA" w:rsidRDefault="00B822FA">
            <w:pPr>
              <w:pBdr>
                <w:top w:val="nil"/>
                <w:left w:val="nil"/>
                <w:bottom w:val="nil"/>
                <w:right w:val="nil"/>
                <w:between w:val="nil"/>
              </w:pBdr>
              <w:rPr>
                <w:rFonts w:ascii="Roboto" w:eastAsia="Roboto" w:hAnsi="Roboto" w:cs="Roboto"/>
                <w:b/>
                <w:highlight w:val="white"/>
              </w:rPr>
            </w:pPr>
          </w:p>
        </w:tc>
        <w:tc>
          <w:tcPr>
            <w:tcW w:w="1665" w:type="dxa"/>
          </w:tcPr>
          <w:p w14:paraId="74B442E8" w14:textId="77777777" w:rsidR="00B822FA" w:rsidRDefault="00000000">
            <w:pPr>
              <w:rPr>
                <w:rFonts w:ascii="Calibri" w:eastAsia="Calibri" w:hAnsi="Calibri" w:cs="Calibri"/>
                <w:sz w:val="24"/>
                <w:szCs w:val="24"/>
              </w:rPr>
            </w:pPr>
            <w:r>
              <w:rPr>
                <w:rFonts w:ascii="Calibri" w:eastAsia="Calibri" w:hAnsi="Calibri" w:cs="Calibri"/>
                <w:sz w:val="24"/>
                <w:szCs w:val="24"/>
              </w:rPr>
              <w:t>2 Lectures Theory</w:t>
            </w:r>
          </w:p>
          <w:p w14:paraId="4277B977" w14:textId="77777777" w:rsidR="00B822FA" w:rsidRDefault="00B822FA">
            <w:pPr>
              <w:rPr>
                <w:rFonts w:ascii="Calibri" w:eastAsia="Calibri" w:hAnsi="Calibri" w:cs="Calibri"/>
                <w:sz w:val="24"/>
                <w:szCs w:val="24"/>
              </w:rPr>
            </w:pPr>
          </w:p>
          <w:p w14:paraId="0612D563" w14:textId="77777777" w:rsidR="00B822FA" w:rsidRDefault="00000000">
            <w:pPr>
              <w:rPr>
                <w:rFonts w:ascii="Calibri" w:eastAsia="Calibri" w:hAnsi="Calibri" w:cs="Calibri"/>
                <w:sz w:val="24"/>
                <w:szCs w:val="24"/>
              </w:rPr>
            </w:pPr>
            <w:r>
              <w:rPr>
                <w:rFonts w:ascii="Calibri" w:eastAsia="Calibri" w:hAnsi="Calibri" w:cs="Calibri"/>
                <w:sz w:val="24"/>
                <w:szCs w:val="24"/>
              </w:rPr>
              <w:t>1 Guest Speaker</w:t>
            </w:r>
          </w:p>
        </w:tc>
        <w:tc>
          <w:tcPr>
            <w:tcW w:w="1710" w:type="dxa"/>
          </w:tcPr>
          <w:p w14:paraId="1B90F190" w14:textId="77777777" w:rsidR="00B822FA" w:rsidRDefault="00000000">
            <w:pPr>
              <w:rPr>
                <w:rFonts w:ascii="Roboto" w:eastAsia="Roboto" w:hAnsi="Roboto" w:cs="Roboto"/>
                <w:highlight w:val="white"/>
              </w:rPr>
            </w:pPr>
            <w:r>
              <w:rPr>
                <w:rFonts w:ascii="Roboto" w:eastAsia="Roboto" w:hAnsi="Roboto" w:cs="Roboto"/>
                <w:highlight w:val="white"/>
              </w:rPr>
              <w:t>Presenter from North America.</w:t>
            </w:r>
          </w:p>
          <w:p w14:paraId="228FD670" w14:textId="77777777" w:rsidR="00B822FA" w:rsidRDefault="00000000">
            <w:pPr>
              <w:rPr>
                <w:rFonts w:ascii="Roboto" w:eastAsia="Roboto" w:hAnsi="Roboto" w:cs="Roboto"/>
                <w:highlight w:val="white"/>
              </w:rPr>
            </w:pPr>
            <w:r>
              <w:rPr>
                <w:rFonts w:ascii="Roboto" w:eastAsia="Roboto" w:hAnsi="Roboto" w:cs="Roboto"/>
                <w:highlight w:val="white"/>
              </w:rPr>
              <w:t>Apple, Google, Facebook etc.</w:t>
            </w:r>
          </w:p>
          <w:p w14:paraId="03225837" w14:textId="77777777" w:rsidR="00B822FA" w:rsidRDefault="00000000">
            <w:pPr>
              <w:rPr>
                <w:rFonts w:ascii="Roboto" w:eastAsia="Roboto" w:hAnsi="Roboto" w:cs="Roboto"/>
                <w:highlight w:val="white"/>
              </w:rPr>
            </w:pPr>
            <w:r>
              <w:rPr>
                <w:rFonts w:ascii="Roboto" w:eastAsia="Roboto" w:hAnsi="Roboto" w:cs="Roboto"/>
                <w:highlight w:val="white"/>
              </w:rPr>
              <w:t xml:space="preserve">Venture Drive, </w:t>
            </w:r>
            <w:proofErr w:type="spellStart"/>
            <w:r>
              <w:rPr>
                <w:rFonts w:ascii="Roboto" w:eastAsia="Roboto" w:hAnsi="Roboto" w:cs="Roboto"/>
                <w:highlight w:val="white"/>
              </w:rPr>
              <w:t>Attribe</w:t>
            </w:r>
            <w:proofErr w:type="spellEnd"/>
            <w:r>
              <w:rPr>
                <w:rFonts w:ascii="Roboto" w:eastAsia="Roboto" w:hAnsi="Roboto" w:cs="Roboto"/>
                <w:highlight w:val="white"/>
              </w:rPr>
              <w:t xml:space="preserve"> Solutions</w:t>
            </w:r>
          </w:p>
          <w:p w14:paraId="579EDB12" w14:textId="77777777" w:rsidR="00B822FA" w:rsidRDefault="00B822FA">
            <w:pPr>
              <w:rPr>
                <w:rFonts w:ascii="Roboto" w:eastAsia="Roboto" w:hAnsi="Roboto" w:cs="Roboto"/>
                <w:highlight w:val="white"/>
              </w:rPr>
            </w:pPr>
          </w:p>
          <w:p w14:paraId="04471803" w14:textId="77777777" w:rsidR="00B822FA" w:rsidRDefault="00B822FA">
            <w:pPr>
              <w:rPr>
                <w:rFonts w:ascii="Calibri" w:eastAsia="Calibri" w:hAnsi="Calibri" w:cs="Calibri"/>
                <w:sz w:val="24"/>
                <w:szCs w:val="24"/>
              </w:rPr>
            </w:pPr>
          </w:p>
        </w:tc>
        <w:tc>
          <w:tcPr>
            <w:tcW w:w="1530" w:type="dxa"/>
          </w:tcPr>
          <w:p w14:paraId="3670E6BC" w14:textId="77777777" w:rsidR="00B822FA" w:rsidRDefault="00B822FA">
            <w:pPr>
              <w:pBdr>
                <w:top w:val="nil"/>
                <w:left w:val="nil"/>
                <w:bottom w:val="nil"/>
                <w:right w:val="nil"/>
                <w:between w:val="nil"/>
              </w:pBdr>
              <w:ind w:left="90"/>
              <w:rPr>
                <w:rFonts w:ascii="Roboto" w:eastAsia="Roboto" w:hAnsi="Roboto" w:cs="Roboto"/>
                <w:highlight w:val="white"/>
              </w:rPr>
            </w:pPr>
          </w:p>
          <w:p w14:paraId="24508441" w14:textId="77777777" w:rsidR="00B822FA" w:rsidRDefault="00B822FA">
            <w:pPr>
              <w:pBdr>
                <w:top w:val="nil"/>
                <w:left w:val="nil"/>
                <w:bottom w:val="nil"/>
                <w:right w:val="nil"/>
                <w:between w:val="nil"/>
              </w:pBdr>
              <w:ind w:left="270"/>
              <w:rPr>
                <w:rFonts w:ascii="Roboto" w:eastAsia="Roboto" w:hAnsi="Roboto" w:cs="Roboto"/>
                <w:highlight w:val="white"/>
              </w:rPr>
            </w:pPr>
          </w:p>
          <w:p w14:paraId="3FEE6FCE" w14:textId="77777777" w:rsidR="00B822FA" w:rsidRDefault="00000000">
            <w:pPr>
              <w:numPr>
                <w:ilvl w:val="0"/>
                <w:numId w:val="11"/>
              </w:numPr>
              <w:pBdr>
                <w:top w:val="nil"/>
                <w:left w:val="nil"/>
                <w:bottom w:val="nil"/>
                <w:right w:val="nil"/>
                <w:between w:val="nil"/>
              </w:pBdr>
              <w:ind w:left="90"/>
              <w:rPr>
                <w:rFonts w:ascii="Roboto" w:eastAsia="Roboto" w:hAnsi="Roboto" w:cs="Roboto"/>
                <w:highlight w:val="white"/>
              </w:rPr>
            </w:pPr>
            <w:r>
              <w:rPr>
                <w:rFonts w:ascii="Roboto" w:eastAsia="Roboto" w:hAnsi="Roboto" w:cs="Roboto"/>
                <w:highlight w:val="white"/>
              </w:rPr>
              <w:t xml:space="preserve">2. 1996 Mount Everest Collapse </w:t>
            </w:r>
          </w:p>
          <w:p w14:paraId="39440289" w14:textId="77777777" w:rsidR="00B822FA" w:rsidRDefault="00B822FA">
            <w:pPr>
              <w:numPr>
                <w:ilvl w:val="0"/>
                <w:numId w:val="11"/>
              </w:numPr>
              <w:pBdr>
                <w:top w:val="nil"/>
                <w:left w:val="nil"/>
                <w:bottom w:val="nil"/>
                <w:right w:val="nil"/>
                <w:between w:val="nil"/>
              </w:pBdr>
              <w:ind w:left="90"/>
              <w:rPr>
                <w:rFonts w:ascii="Roboto" w:eastAsia="Roboto" w:hAnsi="Roboto" w:cs="Roboto"/>
                <w:highlight w:val="white"/>
              </w:rPr>
            </w:pPr>
          </w:p>
          <w:p w14:paraId="01220D4D" w14:textId="77777777" w:rsidR="00B822FA" w:rsidRDefault="00B822FA">
            <w:pPr>
              <w:pBdr>
                <w:top w:val="nil"/>
                <w:left w:val="nil"/>
                <w:bottom w:val="nil"/>
                <w:right w:val="nil"/>
                <w:between w:val="nil"/>
              </w:pBdr>
              <w:rPr>
                <w:rFonts w:ascii="Roboto" w:eastAsia="Roboto" w:hAnsi="Roboto" w:cs="Roboto"/>
                <w:b/>
                <w:highlight w:val="white"/>
              </w:rPr>
            </w:pPr>
          </w:p>
          <w:p w14:paraId="1264FA0C" w14:textId="77777777" w:rsidR="00B822FA" w:rsidRDefault="00B822FA">
            <w:pPr>
              <w:pBdr>
                <w:top w:val="nil"/>
                <w:left w:val="nil"/>
                <w:bottom w:val="nil"/>
                <w:right w:val="nil"/>
                <w:between w:val="nil"/>
              </w:pBdr>
              <w:ind w:left="270"/>
              <w:rPr>
                <w:rFonts w:ascii="Roboto" w:eastAsia="Roboto" w:hAnsi="Roboto" w:cs="Roboto"/>
                <w:b/>
                <w:highlight w:val="white"/>
              </w:rPr>
            </w:pPr>
          </w:p>
        </w:tc>
      </w:tr>
      <w:tr w:rsidR="00B822FA" w14:paraId="5255BE4B" w14:textId="77777777">
        <w:tc>
          <w:tcPr>
            <w:tcW w:w="825" w:type="dxa"/>
          </w:tcPr>
          <w:p w14:paraId="1D0DDA6C"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05</w:t>
            </w:r>
          </w:p>
        </w:tc>
        <w:tc>
          <w:tcPr>
            <w:tcW w:w="6375" w:type="dxa"/>
            <w:shd w:val="clear" w:color="auto" w:fill="auto"/>
          </w:tcPr>
          <w:p w14:paraId="378129C4" w14:textId="77777777" w:rsidR="00B822FA" w:rsidRDefault="00000000">
            <w:pPr>
              <w:rPr>
                <w:rFonts w:ascii="Roboto" w:eastAsia="Roboto" w:hAnsi="Roboto" w:cs="Roboto"/>
                <w:b/>
                <w:highlight w:val="white"/>
              </w:rPr>
            </w:pPr>
            <w:r>
              <w:rPr>
                <w:rFonts w:ascii="Roboto" w:eastAsia="Roboto" w:hAnsi="Roboto" w:cs="Roboto"/>
                <w:b/>
                <w:highlight w:val="white"/>
              </w:rPr>
              <w:t xml:space="preserve">Case </w:t>
            </w:r>
            <w:proofErr w:type="gramStart"/>
            <w:r>
              <w:rPr>
                <w:rFonts w:ascii="Roboto" w:eastAsia="Roboto" w:hAnsi="Roboto" w:cs="Roboto"/>
                <w:b/>
                <w:highlight w:val="white"/>
              </w:rPr>
              <w:t>Study :</w:t>
            </w:r>
            <w:proofErr w:type="gramEnd"/>
            <w:r>
              <w:rPr>
                <w:rFonts w:ascii="Roboto" w:eastAsia="Roboto" w:hAnsi="Roboto" w:cs="Roboto"/>
                <w:b/>
                <w:highlight w:val="white"/>
              </w:rPr>
              <w:t xml:space="preserve"> Build a great place to work </w:t>
            </w:r>
          </w:p>
          <w:p w14:paraId="712C1772" w14:textId="77777777" w:rsidR="00B822FA" w:rsidRDefault="00000000">
            <w:pPr>
              <w:rPr>
                <w:rFonts w:ascii="Roboto" w:eastAsia="Roboto" w:hAnsi="Roboto" w:cs="Roboto"/>
                <w:highlight w:val="white"/>
              </w:rPr>
            </w:pPr>
            <w:r>
              <w:rPr>
                <w:rFonts w:ascii="Roboto" w:eastAsia="Roboto" w:hAnsi="Roboto" w:cs="Roboto"/>
                <w:highlight w:val="white"/>
              </w:rPr>
              <w:t>Assignment and discussions</w:t>
            </w:r>
          </w:p>
        </w:tc>
        <w:tc>
          <w:tcPr>
            <w:tcW w:w="1665" w:type="dxa"/>
          </w:tcPr>
          <w:p w14:paraId="438C690C" w14:textId="77777777" w:rsidR="00B822FA" w:rsidRDefault="00B822FA">
            <w:pPr>
              <w:rPr>
                <w:rFonts w:ascii="Calibri" w:eastAsia="Calibri" w:hAnsi="Calibri" w:cs="Calibri"/>
                <w:sz w:val="24"/>
                <w:szCs w:val="24"/>
              </w:rPr>
            </w:pPr>
          </w:p>
        </w:tc>
        <w:tc>
          <w:tcPr>
            <w:tcW w:w="1710" w:type="dxa"/>
          </w:tcPr>
          <w:p w14:paraId="7CA6DC47" w14:textId="77777777" w:rsidR="00B822FA" w:rsidRDefault="00000000">
            <w:pPr>
              <w:rPr>
                <w:rFonts w:ascii="Roboto" w:eastAsia="Roboto" w:hAnsi="Roboto" w:cs="Roboto"/>
                <w:highlight w:val="white"/>
              </w:rPr>
            </w:pPr>
            <w:r>
              <w:rPr>
                <w:rFonts w:ascii="Roboto" w:eastAsia="Roboto" w:hAnsi="Roboto" w:cs="Roboto"/>
                <w:highlight w:val="white"/>
              </w:rPr>
              <w:t xml:space="preserve">Assignment  </w:t>
            </w:r>
          </w:p>
          <w:p w14:paraId="285D97B7" w14:textId="77777777" w:rsidR="00B822FA" w:rsidRDefault="00000000">
            <w:pPr>
              <w:rPr>
                <w:rFonts w:ascii="Roboto" w:eastAsia="Roboto" w:hAnsi="Roboto" w:cs="Roboto"/>
                <w:highlight w:val="white"/>
              </w:rPr>
            </w:pPr>
            <w:r>
              <w:rPr>
                <w:rFonts w:ascii="Roboto" w:eastAsia="Roboto" w:hAnsi="Roboto" w:cs="Roboto"/>
                <w:highlight w:val="white"/>
              </w:rPr>
              <w:t>Reading 7th Sept</w:t>
            </w:r>
          </w:p>
          <w:p w14:paraId="29920E24" w14:textId="77777777" w:rsidR="00B822FA" w:rsidRDefault="00000000">
            <w:pPr>
              <w:rPr>
                <w:rFonts w:ascii="Roboto" w:eastAsia="Roboto" w:hAnsi="Roboto" w:cs="Roboto"/>
                <w:highlight w:val="white"/>
              </w:rPr>
            </w:pPr>
            <w:r>
              <w:rPr>
                <w:rFonts w:ascii="Roboto" w:eastAsia="Roboto" w:hAnsi="Roboto" w:cs="Roboto"/>
                <w:highlight w:val="white"/>
              </w:rPr>
              <w:t>Start 9th Sept</w:t>
            </w:r>
          </w:p>
          <w:p w14:paraId="63353991" w14:textId="77777777" w:rsidR="00B822FA" w:rsidRDefault="00000000">
            <w:pPr>
              <w:rPr>
                <w:rFonts w:ascii="Roboto" w:eastAsia="Roboto" w:hAnsi="Roboto" w:cs="Roboto"/>
                <w:highlight w:val="white"/>
              </w:rPr>
            </w:pPr>
            <w:proofErr w:type="gramStart"/>
            <w:r>
              <w:rPr>
                <w:rFonts w:ascii="Roboto" w:eastAsia="Roboto" w:hAnsi="Roboto" w:cs="Roboto"/>
                <w:highlight w:val="white"/>
              </w:rPr>
              <w:lastRenderedPageBreak/>
              <w:t>Due :</w:t>
            </w:r>
            <w:proofErr w:type="gramEnd"/>
            <w:r>
              <w:rPr>
                <w:rFonts w:ascii="Roboto" w:eastAsia="Roboto" w:hAnsi="Roboto" w:cs="Roboto"/>
                <w:highlight w:val="white"/>
              </w:rPr>
              <w:t xml:space="preserve"> 16th Sept</w:t>
            </w:r>
          </w:p>
        </w:tc>
        <w:tc>
          <w:tcPr>
            <w:tcW w:w="1530" w:type="dxa"/>
          </w:tcPr>
          <w:p w14:paraId="0BEE5C40" w14:textId="77777777" w:rsidR="00B822FA" w:rsidRDefault="00B822FA">
            <w:pPr>
              <w:pBdr>
                <w:top w:val="nil"/>
                <w:left w:val="nil"/>
                <w:bottom w:val="nil"/>
                <w:right w:val="nil"/>
                <w:between w:val="nil"/>
              </w:pBdr>
              <w:rPr>
                <w:rFonts w:ascii="Roboto" w:eastAsia="Roboto" w:hAnsi="Roboto" w:cs="Roboto"/>
                <w:highlight w:val="white"/>
              </w:rPr>
            </w:pPr>
          </w:p>
        </w:tc>
      </w:tr>
      <w:tr w:rsidR="00B822FA" w14:paraId="107AD003" w14:textId="77777777">
        <w:tc>
          <w:tcPr>
            <w:tcW w:w="825" w:type="dxa"/>
          </w:tcPr>
          <w:p w14:paraId="3E72222E"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6</w:t>
            </w:r>
          </w:p>
        </w:tc>
        <w:tc>
          <w:tcPr>
            <w:tcW w:w="6375" w:type="dxa"/>
            <w:shd w:val="clear" w:color="auto" w:fill="auto"/>
          </w:tcPr>
          <w:p w14:paraId="3B961DDF" w14:textId="77777777" w:rsidR="00B822FA" w:rsidRDefault="00000000">
            <w:pPr>
              <w:rPr>
                <w:rFonts w:ascii="Roboto" w:eastAsia="Roboto" w:hAnsi="Roboto" w:cs="Roboto"/>
                <w:b/>
                <w:highlight w:val="white"/>
              </w:rPr>
            </w:pPr>
            <w:r>
              <w:rPr>
                <w:rFonts w:ascii="Roboto" w:eastAsia="Roboto" w:hAnsi="Roboto" w:cs="Roboto"/>
                <w:b/>
                <w:highlight w:val="white"/>
              </w:rPr>
              <w:t>mid term</w:t>
            </w:r>
          </w:p>
        </w:tc>
        <w:tc>
          <w:tcPr>
            <w:tcW w:w="1665" w:type="dxa"/>
          </w:tcPr>
          <w:p w14:paraId="0904C1B7" w14:textId="77777777" w:rsidR="00B822FA" w:rsidRDefault="00B822FA">
            <w:pPr>
              <w:rPr>
                <w:rFonts w:ascii="Calibri" w:eastAsia="Calibri" w:hAnsi="Calibri" w:cs="Calibri"/>
                <w:sz w:val="24"/>
                <w:szCs w:val="24"/>
              </w:rPr>
            </w:pPr>
          </w:p>
        </w:tc>
        <w:tc>
          <w:tcPr>
            <w:tcW w:w="1710" w:type="dxa"/>
          </w:tcPr>
          <w:p w14:paraId="16884AD2" w14:textId="77777777" w:rsidR="00B822FA" w:rsidRDefault="00B822FA">
            <w:pPr>
              <w:rPr>
                <w:rFonts w:ascii="Roboto" w:eastAsia="Roboto" w:hAnsi="Roboto" w:cs="Roboto"/>
                <w:highlight w:val="white"/>
              </w:rPr>
            </w:pPr>
          </w:p>
        </w:tc>
        <w:tc>
          <w:tcPr>
            <w:tcW w:w="1530" w:type="dxa"/>
          </w:tcPr>
          <w:p w14:paraId="05AB1CC1" w14:textId="77777777" w:rsidR="00B822FA" w:rsidRDefault="00B822FA">
            <w:pPr>
              <w:pBdr>
                <w:top w:val="nil"/>
                <w:left w:val="nil"/>
                <w:bottom w:val="nil"/>
                <w:right w:val="nil"/>
                <w:between w:val="nil"/>
              </w:pBdr>
              <w:rPr>
                <w:rFonts w:ascii="Roboto" w:eastAsia="Roboto" w:hAnsi="Roboto" w:cs="Roboto"/>
                <w:highlight w:val="white"/>
              </w:rPr>
            </w:pPr>
          </w:p>
        </w:tc>
      </w:tr>
      <w:tr w:rsidR="00B822FA" w14:paraId="4BC09AF9" w14:textId="77777777">
        <w:tc>
          <w:tcPr>
            <w:tcW w:w="825" w:type="dxa"/>
          </w:tcPr>
          <w:p w14:paraId="528AC9E5"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7</w:t>
            </w:r>
          </w:p>
        </w:tc>
        <w:tc>
          <w:tcPr>
            <w:tcW w:w="6375" w:type="dxa"/>
          </w:tcPr>
          <w:p w14:paraId="317048FC" w14:textId="77777777" w:rsidR="00B822FA" w:rsidRDefault="00000000">
            <w:pPr>
              <w:pBdr>
                <w:top w:val="nil"/>
                <w:left w:val="nil"/>
                <w:bottom w:val="nil"/>
                <w:right w:val="nil"/>
                <w:between w:val="nil"/>
              </w:pBdr>
              <w:rPr>
                <w:rFonts w:ascii="Calibri" w:eastAsia="Calibri" w:hAnsi="Calibri" w:cs="Calibri"/>
                <w:b/>
                <w:color w:val="000000"/>
                <w:sz w:val="22"/>
                <w:szCs w:val="22"/>
              </w:rPr>
            </w:pPr>
            <w:r>
              <w:rPr>
                <w:rFonts w:ascii="Roboto" w:eastAsia="Roboto" w:hAnsi="Roboto" w:cs="Roboto"/>
                <w:b/>
                <w:color w:val="000000"/>
                <w:highlight w:val="white"/>
              </w:rPr>
              <w:t>Professional Contracts</w:t>
            </w:r>
          </w:p>
          <w:p w14:paraId="3BACA983" w14:textId="77777777" w:rsidR="00B822FA" w:rsidRDefault="00000000">
            <w:pPr>
              <w:numPr>
                <w:ilvl w:val="0"/>
                <w:numId w:val="14"/>
              </w:numPr>
              <w:pBdr>
                <w:top w:val="nil"/>
                <w:left w:val="nil"/>
                <w:bottom w:val="nil"/>
                <w:right w:val="nil"/>
                <w:between w:val="nil"/>
              </w:pBdr>
              <w:rPr>
                <w:color w:val="000000"/>
                <w:sz w:val="22"/>
                <w:szCs w:val="22"/>
              </w:rPr>
            </w:pPr>
            <w:r>
              <w:rPr>
                <w:rFonts w:ascii="Calibri" w:eastAsia="Calibri" w:hAnsi="Calibri" w:cs="Calibri"/>
                <w:color w:val="000000"/>
                <w:sz w:val="22"/>
                <w:szCs w:val="22"/>
              </w:rPr>
              <w:t>Focus areas for contract terms and conditions, what is to be produced, what is to be delivered, ownership of rights, confidentiality, mode of payments, A model to calculate payments for delays and changes, penalty terms and conditions, obligations of the client, standards and methods for working,</w:t>
            </w:r>
          </w:p>
          <w:p w14:paraId="69EFE8BE" w14:textId="77777777" w:rsidR="00B822FA" w:rsidRDefault="00000000">
            <w:pPr>
              <w:numPr>
                <w:ilvl w:val="0"/>
                <w:numId w:val="14"/>
              </w:numPr>
              <w:spacing w:after="19" w:line="259" w:lineRule="auto"/>
              <w:rPr>
                <w:sz w:val="22"/>
                <w:szCs w:val="22"/>
              </w:rPr>
            </w:pPr>
            <w:r>
              <w:rPr>
                <w:rFonts w:ascii="Calibri" w:eastAsia="Calibri" w:hAnsi="Calibri" w:cs="Calibri"/>
                <w:color w:val="000000"/>
                <w:sz w:val="22"/>
                <w:szCs w:val="22"/>
              </w:rPr>
              <w:t>Progress meetings, parties nominated focal persons, Acceptance procedure, Warranty and maintenance clauses Effect of Inflation for long, force de majeure circumstances, termination of the contract, Arbitration nomination, Applicable laws, Contract hire Time and material, consultancy contract, liability for the defective software programs.</w:t>
            </w:r>
          </w:p>
          <w:p w14:paraId="33C0BF47" w14:textId="77777777" w:rsidR="00B822FA" w:rsidRDefault="00000000">
            <w:pPr>
              <w:numPr>
                <w:ilvl w:val="0"/>
                <w:numId w:val="14"/>
              </w:numPr>
              <w:spacing w:after="19" w:line="259" w:lineRule="auto"/>
              <w:rPr>
                <w:sz w:val="22"/>
                <w:szCs w:val="22"/>
              </w:rPr>
            </w:pPr>
            <w:r>
              <w:rPr>
                <w:rFonts w:ascii="Roboto" w:eastAsia="Roboto" w:hAnsi="Roboto" w:cs="Roboto"/>
                <w:color w:val="000000"/>
                <w:highlight w:val="white"/>
              </w:rPr>
              <w:t>NDA, MOU, Proposals, Legal Issues</w:t>
            </w:r>
            <w:r>
              <w:rPr>
                <w:rFonts w:ascii="Roboto" w:eastAsia="Roboto" w:hAnsi="Roboto" w:cs="Roboto"/>
                <w:highlight w:val="white"/>
              </w:rPr>
              <w:t xml:space="preserve"> (demonstrating NDA &amp; MOU)</w:t>
            </w:r>
          </w:p>
          <w:p w14:paraId="0476E31C" w14:textId="77777777" w:rsidR="00B822FA" w:rsidRDefault="00000000">
            <w:pPr>
              <w:numPr>
                <w:ilvl w:val="0"/>
                <w:numId w:val="14"/>
              </w:numPr>
              <w:pBdr>
                <w:top w:val="nil"/>
                <w:left w:val="nil"/>
                <w:bottom w:val="nil"/>
                <w:right w:val="nil"/>
                <w:between w:val="nil"/>
              </w:pBdr>
              <w:rPr>
                <w:b/>
                <w:color w:val="000000"/>
                <w:sz w:val="22"/>
                <w:szCs w:val="22"/>
              </w:rPr>
            </w:pPr>
            <w:r>
              <w:rPr>
                <w:rFonts w:ascii="Calibri" w:eastAsia="Calibri" w:hAnsi="Calibri" w:cs="Calibri"/>
                <w:color w:val="000000"/>
                <w:sz w:val="22"/>
                <w:szCs w:val="22"/>
              </w:rPr>
              <w:t>Software related contracts, Legal value of contract for software development, professional practices for writing quality software contracts, structure of fixed price contracts for custom built software programs</w:t>
            </w:r>
          </w:p>
          <w:p w14:paraId="5FF35441" w14:textId="77777777" w:rsidR="00B822FA" w:rsidRDefault="00000000">
            <w:pPr>
              <w:numPr>
                <w:ilvl w:val="0"/>
                <w:numId w:val="14"/>
              </w:numPr>
              <w:pBdr>
                <w:top w:val="nil"/>
                <w:left w:val="nil"/>
                <w:bottom w:val="nil"/>
                <w:right w:val="nil"/>
                <w:between w:val="nil"/>
              </w:pBdr>
              <w:rPr>
                <w:sz w:val="22"/>
                <w:szCs w:val="22"/>
              </w:rPr>
            </w:pPr>
            <w:r>
              <w:rPr>
                <w:rFonts w:ascii="Calibri" w:eastAsia="Calibri" w:hAnsi="Calibri" w:cs="Calibri"/>
                <w:sz w:val="22"/>
                <w:szCs w:val="22"/>
              </w:rPr>
              <w:t xml:space="preserve">Risk </w:t>
            </w:r>
          </w:p>
        </w:tc>
        <w:tc>
          <w:tcPr>
            <w:tcW w:w="1665" w:type="dxa"/>
          </w:tcPr>
          <w:p w14:paraId="14F42C77"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3 Theory Lectures </w:t>
            </w:r>
          </w:p>
          <w:p w14:paraId="765A8574"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09BEA423" w14:textId="77777777" w:rsidR="00B822FA" w:rsidRDefault="00000000">
            <w:pPr>
              <w:rPr>
                <w:rFonts w:ascii="Calibri" w:eastAsia="Calibri" w:hAnsi="Calibri" w:cs="Calibri"/>
                <w:sz w:val="24"/>
                <w:szCs w:val="24"/>
              </w:rPr>
            </w:pPr>
            <w:r>
              <w:rPr>
                <w:rFonts w:ascii="Calibri" w:eastAsia="Calibri" w:hAnsi="Calibri" w:cs="Calibri"/>
                <w:sz w:val="24"/>
                <w:szCs w:val="24"/>
              </w:rPr>
              <w:t>1 hr Guest Speaker</w:t>
            </w:r>
          </w:p>
        </w:tc>
        <w:tc>
          <w:tcPr>
            <w:tcW w:w="1710" w:type="dxa"/>
          </w:tcPr>
          <w:p w14:paraId="71AB82E4" w14:textId="77777777" w:rsidR="00B822FA" w:rsidRDefault="00B822FA">
            <w:pPr>
              <w:rPr>
                <w:rFonts w:ascii="Calibri" w:eastAsia="Calibri" w:hAnsi="Calibri" w:cs="Calibri"/>
                <w:sz w:val="24"/>
                <w:szCs w:val="24"/>
              </w:rPr>
            </w:pPr>
          </w:p>
        </w:tc>
        <w:tc>
          <w:tcPr>
            <w:tcW w:w="1530" w:type="dxa"/>
          </w:tcPr>
          <w:p w14:paraId="5BC95D29" w14:textId="77777777" w:rsidR="00B822FA" w:rsidRDefault="00B822FA">
            <w:pPr>
              <w:rPr>
                <w:rFonts w:ascii="Calibri" w:eastAsia="Calibri" w:hAnsi="Calibri" w:cs="Calibri"/>
                <w:sz w:val="24"/>
                <w:szCs w:val="24"/>
              </w:rPr>
            </w:pPr>
          </w:p>
          <w:p w14:paraId="5707E34E" w14:textId="77777777" w:rsidR="00B822FA" w:rsidRDefault="00B822FA">
            <w:pPr>
              <w:rPr>
                <w:rFonts w:ascii="Calibri" w:eastAsia="Calibri" w:hAnsi="Calibri" w:cs="Calibri"/>
                <w:sz w:val="24"/>
                <w:szCs w:val="24"/>
              </w:rPr>
            </w:pPr>
          </w:p>
          <w:p w14:paraId="64A81960" w14:textId="77777777" w:rsidR="00B822FA" w:rsidRDefault="00000000">
            <w:pPr>
              <w:rPr>
                <w:rFonts w:ascii="Calibri" w:eastAsia="Calibri" w:hAnsi="Calibri" w:cs="Calibri"/>
                <w:sz w:val="24"/>
                <w:szCs w:val="24"/>
              </w:rPr>
            </w:pPr>
            <w:r>
              <w:rPr>
                <w:rFonts w:ascii="Calibri" w:eastAsia="Calibri" w:hAnsi="Calibri" w:cs="Calibri"/>
                <w:sz w:val="24"/>
                <w:szCs w:val="24"/>
              </w:rPr>
              <w:t>NDA, &amp; MOU</w:t>
            </w:r>
          </w:p>
          <w:p w14:paraId="1FE26340"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Assignment no. 2 </w:t>
            </w:r>
          </w:p>
          <w:p w14:paraId="4B064CE4"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5 Marks </w:t>
            </w:r>
          </w:p>
        </w:tc>
      </w:tr>
      <w:tr w:rsidR="00B822FA" w14:paraId="703026CC" w14:textId="77777777">
        <w:tc>
          <w:tcPr>
            <w:tcW w:w="825" w:type="dxa"/>
          </w:tcPr>
          <w:p w14:paraId="37061B9F"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08</w:t>
            </w:r>
          </w:p>
        </w:tc>
        <w:tc>
          <w:tcPr>
            <w:tcW w:w="6375" w:type="dxa"/>
          </w:tcPr>
          <w:p w14:paraId="005E8273" w14:textId="77777777" w:rsidR="00B822FA"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Human Resource Management and health</w:t>
            </w:r>
            <w:r>
              <w:rPr>
                <w:rFonts w:ascii="Calibri" w:eastAsia="Calibri" w:hAnsi="Calibri" w:cs="Calibri"/>
                <w:b/>
                <w:sz w:val="22"/>
                <w:szCs w:val="22"/>
              </w:rPr>
              <w:t>/</w:t>
            </w:r>
            <w:r>
              <w:rPr>
                <w:rFonts w:ascii="Calibri" w:eastAsia="Calibri" w:hAnsi="Calibri" w:cs="Calibri"/>
                <w:b/>
                <w:color w:val="000000"/>
                <w:sz w:val="22"/>
                <w:szCs w:val="22"/>
              </w:rPr>
              <w:t xml:space="preserve"> safety of employees</w:t>
            </w:r>
          </w:p>
          <w:p w14:paraId="44BF2788" w14:textId="77777777" w:rsidR="00B822FA" w:rsidRDefault="00000000">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Introduction</w:t>
            </w:r>
          </w:p>
          <w:p w14:paraId="745C5742" w14:textId="77777777" w:rsidR="00B822FA" w:rsidRDefault="00000000">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Model of human resource management, features of HRM</w:t>
            </w:r>
          </w:p>
          <w:p w14:paraId="158C78D0" w14:textId="77777777" w:rsidR="00B822FA" w:rsidRDefault="00000000">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Training of employees, </w:t>
            </w:r>
            <w:r>
              <w:rPr>
                <w:rFonts w:ascii="Calibri" w:eastAsia="Calibri" w:hAnsi="Calibri" w:cs="Calibri"/>
                <w:sz w:val="22"/>
                <w:szCs w:val="22"/>
              </w:rPr>
              <w:t>keeping</w:t>
            </w:r>
            <w:r>
              <w:rPr>
                <w:rFonts w:ascii="Calibri" w:eastAsia="Calibri" w:hAnsi="Calibri" w:cs="Calibri"/>
                <w:color w:val="000000"/>
                <w:sz w:val="22"/>
                <w:szCs w:val="22"/>
              </w:rPr>
              <w:t xml:space="preserve"> track of skill of employees, </w:t>
            </w:r>
            <w:r>
              <w:rPr>
                <w:rFonts w:ascii="Calibri" w:eastAsia="Calibri" w:hAnsi="Calibri" w:cs="Calibri"/>
                <w:sz w:val="22"/>
                <w:szCs w:val="22"/>
              </w:rPr>
              <w:t>problems</w:t>
            </w:r>
            <w:r>
              <w:rPr>
                <w:rFonts w:ascii="Calibri" w:eastAsia="Calibri" w:hAnsi="Calibri" w:cs="Calibri"/>
                <w:color w:val="000000"/>
                <w:sz w:val="22"/>
                <w:szCs w:val="22"/>
              </w:rPr>
              <w:t xml:space="preserve"> in organization </w:t>
            </w:r>
            <w:r>
              <w:rPr>
                <w:rFonts w:ascii="Calibri" w:eastAsia="Calibri" w:hAnsi="Calibri" w:cs="Calibri"/>
                <w:sz w:val="22"/>
                <w:szCs w:val="22"/>
              </w:rPr>
              <w:t>faced</w:t>
            </w:r>
            <w:r>
              <w:rPr>
                <w:rFonts w:ascii="Calibri" w:eastAsia="Calibri" w:hAnsi="Calibri" w:cs="Calibri"/>
                <w:color w:val="000000"/>
                <w:sz w:val="22"/>
                <w:szCs w:val="22"/>
              </w:rPr>
              <w:t xml:space="preserve"> by HRM.</w:t>
            </w:r>
          </w:p>
          <w:p w14:paraId="49038486" w14:textId="77777777" w:rsidR="00B822FA" w:rsidRDefault="00000000">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Health and safety of employee is a major concern</w:t>
            </w:r>
          </w:p>
          <w:p w14:paraId="26FFF507" w14:textId="77777777" w:rsidR="00B822FA" w:rsidRDefault="00000000">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Act of 1974 related to health and safety</w:t>
            </w:r>
          </w:p>
          <w:p w14:paraId="4467DA0B" w14:textId="77777777" w:rsidR="00B822FA" w:rsidRDefault="00000000">
            <w:pPr>
              <w:numPr>
                <w:ilvl w:val="0"/>
                <w:numId w:val="3"/>
              </w:numPr>
              <w:pBdr>
                <w:top w:val="nil"/>
                <w:left w:val="nil"/>
                <w:bottom w:val="nil"/>
                <w:right w:val="nil"/>
                <w:between w:val="nil"/>
              </w:pBdr>
              <w:rPr>
                <w:sz w:val="22"/>
                <w:szCs w:val="22"/>
              </w:rPr>
            </w:pPr>
            <w:r>
              <w:rPr>
                <w:rFonts w:ascii="Calibri" w:eastAsia="Calibri" w:hAnsi="Calibri" w:cs="Calibri"/>
                <w:sz w:val="22"/>
                <w:szCs w:val="22"/>
              </w:rPr>
              <w:t xml:space="preserve">Employee/Employer contracts, HR activities, appraisals, </w:t>
            </w:r>
            <w:proofErr w:type="spellStart"/>
            <w:r>
              <w:rPr>
                <w:rFonts w:ascii="Calibri" w:eastAsia="Calibri" w:hAnsi="Calibri" w:cs="Calibri"/>
                <w:sz w:val="22"/>
                <w:szCs w:val="22"/>
              </w:rPr>
              <w:t>descrimination</w:t>
            </w:r>
            <w:proofErr w:type="spellEnd"/>
            <w:r>
              <w:rPr>
                <w:rFonts w:ascii="Calibri" w:eastAsia="Calibri" w:hAnsi="Calibri" w:cs="Calibri"/>
                <w:sz w:val="22"/>
                <w:szCs w:val="22"/>
              </w:rPr>
              <w:t xml:space="preserve">, </w:t>
            </w:r>
            <w:r>
              <w:rPr>
                <w:rFonts w:ascii="Calibri" w:eastAsia="Calibri" w:hAnsi="Calibri" w:cs="Calibri"/>
                <w:b/>
                <w:sz w:val="22"/>
                <w:szCs w:val="22"/>
              </w:rPr>
              <w:t>Harassment</w:t>
            </w:r>
          </w:p>
          <w:p w14:paraId="5F24C34B" w14:textId="77777777" w:rsidR="00B822FA" w:rsidRDefault="00B822FA">
            <w:pPr>
              <w:pBdr>
                <w:top w:val="nil"/>
                <w:left w:val="nil"/>
                <w:bottom w:val="nil"/>
                <w:right w:val="nil"/>
                <w:between w:val="nil"/>
              </w:pBdr>
              <w:rPr>
                <w:rFonts w:ascii="Calibri" w:eastAsia="Calibri" w:hAnsi="Calibri" w:cs="Calibri"/>
                <w:b/>
                <w:sz w:val="22"/>
                <w:szCs w:val="22"/>
              </w:rPr>
            </w:pPr>
          </w:p>
          <w:p w14:paraId="2064F249" w14:textId="77777777" w:rsidR="00B822FA" w:rsidRDefault="00B822FA">
            <w:pPr>
              <w:pBdr>
                <w:top w:val="nil"/>
                <w:left w:val="nil"/>
                <w:bottom w:val="nil"/>
                <w:right w:val="nil"/>
                <w:between w:val="nil"/>
              </w:pBdr>
              <w:jc w:val="center"/>
              <w:rPr>
                <w:rFonts w:ascii="Calibri" w:eastAsia="Calibri" w:hAnsi="Calibri" w:cs="Calibri"/>
                <w:b/>
                <w:color w:val="000000"/>
                <w:sz w:val="22"/>
                <w:szCs w:val="22"/>
              </w:rPr>
            </w:pPr>
          </w:p>
        </w:tc>
        <w:tc>
          <w:tcPr>
            <w:tcW w:w="1665" w:type="dxa"/>
          </w:tcPr>
          <w:p w14:paraId="5BAF8C6C" w14:textId="77777777" w:rsidR="00B822FA" w:rsidRDefault="00000000">
            <w:pPr>
              <w:rPr>
                <w:rFonts w:ascii="Calibri" w:eastAsia="Calibri" w:hAnsi="Calibri" w:cs="Calibri"/>
                <w:sz w:val="24"/>
                <w:szCs w:val="24"/>
              </w:rPr>
            </w:pPr>
            <w:r>
              <w:rPr>
                <w:rFonts w:ascii="Calibri" w:eastAsia="Calibri" w:hAnsi="Calibri" w:cs="Calibri"/>
                <w:sz w:val="24"/>
                <w:szCs w:val="24"/>
              </w:rPr>
              <w:lastRenderedPageBreak/>
              <w:t xml:space="preserve"> 2 hrs Lecture Theory</w:t>
            </w:r>
          </w:p>
          <w:p w14:paraId="78AAE405"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4EFA9D62" w14:textId="77777777" w:rsidR="00B822FA" w:rsidRDefault="00B822FA">
            <w:pPr>
              <w:rPr>
                <w:rFonts w:ascii="Calibri" w:eastAsia="Calibri" w:hAnsi="Calibri" w:cs="Calibri"/>
                <w:sz w:val="24"/>
                <w:szCs w:val="24"/>
              </w:rPr>
            </w:pPr>
          </w:p>
          <w:p w14:paraId="7F74A552" w14:textId="77777777" w:rsidR="00B822FA" w:rsidRDefault="00000000">
            <w:pPr>
              <w:rPr>
                <w:rFonts w:ascii="Calibri" w:eastAsia="Calibri" w:hAnsi="Calibri" w:cs="Calibri"/>
                <w:sz w:val="24"/>
                <w:szCs w:val="24"/>
              </w:rPr>
            </w:pPr>
            <w:r>
              <w:rPr>
                <w:rFonts w:ascii="Calibri" w:eastAsia="Calibri" w:hAnsi="Calibri" w:cs="Calibri"/>
                <w:sz w:val="24"/>
                <w:szCs w:val="24"/>
              </w:rPr>
              <w:t>HR Guest Speaker</w:t>
            </w:r>
          </w:p>
          <w:p w14:paraId="38F72A22"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7D183131" w14:textId="77777777" w:rsidR="00B822FA" w:rsidRDefault="00000000">
            <w:pPr>
              <w:rPr>
                <w:rFonts w:ascii="Calibri" w:eastAsia="Calibri" w:hAnsi="Calibri" w:cs="Calibri"/>
                <w:sz w:val="24"/>
                <w:szCs w:val="24"/>
              </w:rPr>
            </w:pPr>
            <w:r>
              <w:rPr>
                <w:rFonts w:ascii="Calibri" w:eastAsia="Calibri" w:hAnsi="Calibri" w:cs="Calibri"/>
                <w:sz w:val="24"/>
                <w:szCs w:val="24"/>
              </w:rPr>
              <w:lastRenderedPageBreak/>
              <w:t xml:space="preserve">Scaling a solo startup to SMEs </w:t>
            </w:r>
          </w:p>
          <w:p w14:paraId="242412A6"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Guest Speakers </w:t>
            </w:r>
          </w:p>
        </w:tc>
        <w:tc>
          <w:tcPr>
            <w:tcW w:w="1710" w:type="dxa"/>
          </w:tcPr>
          <w:p w14:paraId="16EC28DF" w14:textId="77777777" w:rsidR="00B822FA" w:rsidRDefault="00B822FA">
            <w:pPr>
              <w:rPr>
                <w:rFonts w:ascii="Calibri" w:eastAsia="Calibri" w:hAnsi="Calibri" w:cs="Calibri"/>
                <w:sz w:val="24"/>
                <w:szCs w:val="24"/>
              </w:rPr>
            </w:pPr>
          </w:p>
          <w:p w14:paraId="7CE8C02F" w14:textId="77777777" w:rsidR="00B822FA" w:rsidRDefault="00B822FA">
            <w:pPr>
              <w:rPr>
                <w:rFonts w:ascii="Calibri" w:eastAsia="Calibri" w:hAnsi="Calibri" w:cs="Calibri"/>
                <w:sz w:val="24"/>
                <w:szCs w:val="24"/>
              </w:rPr>
            </w:pPr>
          </w:p>
        </w:tc>
        <w:tc>
          <w:tcPr>
            <w:tcW w:w="1530" w:type="dxa"/>
          </w:tcPr>
          <w:p w14:paraId="0821CEBA" w14:textId="77777777" w:rsidR="00B822FA" w:rsidRDefault="00B822FA">
            <w:pPr>
              <w:rPr>
                <w:rFonts w:ascii="Calibri" w:eastAsia="Calibri" w:hAnsi="Calibri" w:cs="Calibri"/>
                <w:sz w:val="24"/>
                <w:szCs w:val="24"/>
              </w:rPr>
            </w:pPr>
          </w:p>
          <w:p w14:paraId="14046E98" w14:textId="77777777" w:rsidR="00B822FA" w:rsidRDefault="00B822FA">
            <w:pPr>
              <w:rPr>
                <w:rFonts w:ascii="Calibri" w:eastAsia="Calibri" w:hAnsi="Calibri" w:cs="Calibri"/>
                <w:sz w:val="24"/>
                <w:szCs w:val="24"/>
              </w:rPr>
            </w:pPr>
          </w:p>
          <w:p w14:paraId="09137977" w14:textId="77777777" w:rsidR="00B822FA" w:rsidRDefault="00B822FA">
            <w:pPr>
              <w:rPr>
                <w:rFonts w:ascii="Calibri" w:eastAsia="Calibri" w:hAnsi="Calibri" w:cs="Calibri"/>
                <w:sz w:val="24"/>
                <w:szCs w:val="24"/>
              </w:rPr>
            </w:pPr>
          </w:p>
          <w:p w14:paraId="4B277F34"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1.5 Marks </w:t>
            </w:r>
          </w:p>
          <w:p w14:paraId="4547D7D7" w14:textId="77777777" w:rsidR="00B822FA" w:rsidRDefault="00000000">
            <w:pPr>
              <w:rPr>
                <w:rFonts w:ascii="Calibri" w:eastAsia="Calibri" w:hAnsi="Calibri" w:cs="Calibri"/>
                <w:b/>
                <w:sz w:val="24"/>
                <w:szCs w:val="24"/>
              </w:rPr>
            </w:pPr>
            <w:r>
              <w:rPr>
                <w:rFonts w:ascii="Calibri" w:eastAsia="Calibri" w:hAnsi="Calibri" w:cs="Calibri"/>
                <w:b/>
                <w:sz w:val="24"/>
                <w:szCs w:val="24"/>
              </w:rPr>
              <w:t>Quiz</w:t>
            </w:r>
          </w:p>
        </w:tc>
      </w:tr>
      <w:tr w:rsidR="00B822FA" w14:paraId="3F1E6BF6" w14:textId="77777777">
        <w:tc>
          <w:tcPr>
            <w:tcW w:w="825" w:type="dxa"/>
            <w:shd w:val="clear" w:color="auto" w:fill="auto"/>
          </w:tcPr>
          <w:p w14:paraId="024D5C32"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09</w:t>
            </w:r>
          </w:p>
        </w:tc>
        <w:tc>
          <w:tcPr>
            <w:tcW w:w="6375" w:type="dxa"/>
            <w:shd w:val="clear" w:color="auto" w:fill="auto"/>
          </w:tcPr>
          <w:p w14:paraId="6CD695D8" w14:textId="77777777" w:rsidR="00B822FA"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Intellectual Property and copyright laws</w:t>
            </w:r>
          </w:p>
          <w:p w14:paraId="7F3F7BB3" w14:textId="77777777" w:rsidR="00B822FA" w:rsidRDefault="00000000">
            <w:pPr>
              <w:numPr>
                <w:ilvl w:val="0"/>
                <w:numId w:val="16"/>
              </w:numPr>
              <w:pBdr>
                <w:top w:val="nil"/>
                <w:left w:val="nil"/>
                <w:bottom w:val="nil"/>
                <w:right w:val="nil"/>
                <w:between w:val="nil"/>
              </w:pBdr>
              <w:tabs>
                <w:tab w:val="left" w:pos="720"/>
              </w:tabs>
              <w:jc w:val="both"/>
              <w:rPr>
                <w:b/>
                <w:color w:val="000000"/>
                <w:sz w:val="22"/>
                <w:szCs w:val="22"/>
              </w:rPr>
            </w:pPr>
            <w:r>
              <w:rPr>
                <w:rFonts w:ascii="Calibri" w:eastAsia="Calibri" w:hAnsi="Calibri" w:cs="Calibri"/>
                <w:color w:val="000000"/>
                <w:sz w:val="22"/>
                <w:szCs w:val="22"/>
              </w:rPr>
              <w:t>IP Principles and Laws basic definitions and concepts, Key challenges for protection of IP rights in new technologies.</w:t>
            </w:r>
          </w:p>
          <w:p w14:paraId="41797917" w14:textId="77777777" w:rsidR="00B822FA" w:rsidRDefault="00000000">
            <w:pPr>
              <w:numPr>
                <w:ilvl w:val="0"/>
                <w:numId w:val="16"/>
              </w:numPr>
              <w:pBdr>
                <w:top w:val="nil"/>
                <w:left w:val="nil"/>
                <w:bottom w:val="nil"/>
                <w:right w:val="nil"/>
                <w:between w:val="nil"/>
              </w:pBdr>
              <w:tabs>
                <w:tab w:val="left" w:pos="720"/>
              </w:tabs>
              <w:jc w:val="both"/>
              <w:rPr>
                <w:b/>
                <w:color w:val="000000"/>
                <w:sz w:val="22"/>
                <w:szCs w:val="22"/>
              </w:rPr>
            </w:pPr>
            <w:r>
              <w:rPr>
                <w:rFonts w:ascii="Calibri" w:eastAsia="Calibri" w:hAnsi="Calibri" w:cs="Calibri"/>
                <w:color w:val="000000"/>
                <w:sz w:val="22"/>
                <w:szCs w:val="22"/>
              </w:rPr>
              <w:t xml:space="preserve">Ethical Arguments About Copying software products, common causes of IP violations in society  </w:t>
            </w:r>
          </w:p>
          <w:p w14:paraId="6C2732F5" w14:textId="77777777" w:rsidR="00B822FA" w:rsidRDefault="00000000">
            <w:pPr>
              <w:numPr>
                <w:ilvl w:val="0"/>
                <w:numId w:val="16"/>
              </w:numPr>
              <w:rPr>
                <w:color w:val="000000"/>
                <w:sz w:val="22"/>
                <w:szCs w:val="22"/>
              </w:rPr>
            </w:pPr>
            <w:r>
              <w:rPr>
                <w:rFonts w:ascii="Calibri" w:eastAsia="Calibri" w:hAnsi="Calibri" w:cs="Calibri"/>
                <w:color w:val="000000"/>
                <w:sz w:val="22"/>
                <w:szCs w:val="22"/>
              </w:rPr>
              <w:t>Forms of IP, Patents, trademarks and copyright laws, applications in society and social aspects</w:t>
            </w:r>
          </w:p>
          <w:p w14:paraId="36DAC569" w14:textId="77777777" w:rsidR="00B822FA" w:rsidRDefault="00000000">
            <w:pPr>
              <w:numPr>
                <w:ilvl w:val="0"/>
                <w:numId w:val="16"/>
              </w:numPr>
              <w:pBdr>
                <w:top w:val="nil"/>
                <w:left w:val="nil"/>
                <w:bottom w:val="nil"/>
                <w:right w:val="nil"/>
                <w:between w:val="nil"/>
              </w:pBdr>
              <w:tabs>
                <w:tab w:val="left" w:pos="720"/>
              </w:tabs>
              <w:jc w:val="both"/>
              <w:rPr>
                <w:b/>
                <w:color w:val="000000"/>
                <w:sz w:val="22"/>
                <w:szCs w:val="22"/>
              </w:rPr>
            </w:pPr>
            <w:r>
              <w:rPr>
                <w:rFonts w:ascii="Calibri" w:eastAsia="Calibri" w:hAnsi="Calibri" w:cs="Calibri"/>
                <w:color w:val="000000"/>
                <w:sz w:val="22"/>
                <w:szCs w:val="22"/>
              </w:rPr>
              <w:t>Case studies for applications of IP violations</w:t>
            </w:r>
          </w:p>
          <w:p w14:paraId="01D40FE9" w14:textId="77777777" w:rsidR="00B822FA" w:rsidRDefault="00000000">
            <w:pPr>
              <w:numPr>
                <w:ilvl w:val="0"/>
                <w:numId w:val="16"/>
              </w:numPr>
              <w:pBdr>
                <w:top w:val="nil"/>
                <w:left w:val="nil"/>
                <w:bottom w:val="nil"/>
                <w:right w:val="nil"/>
                <w:between w:val="nil"/>
              </w:pBdr>
              <w:tabs>
                <w:tab w:val="left" w:pos="720"/>
              </w:tabs>
              <w:jc w:val="both"/>
              <w:rPr>
                <w:b/>
                <w:color w:val="000000"/>
                <w:sz w:val="22"/>
                <w:szCs w:val="22"/>
              </w:rPr>
            </w:pPr>
            <w:r>
              <w:rPr>
                <w:rFonts w:ascii="Calibri" w:eastAsia="Calibri" w:hAnsi="Calibri" w:cs="Calibri"/>
                <w:color w:val="000000"/>
                <w:sz w:val="22"/>
                <w:szCs w:val="22"/>
              </w:rPr>
              <w:t>Plagiarism</w:t>
            </w:r>
          </w:p>
          <w:p w14:paraId="3F730B0D" w14:textId="77777777" w:rsidR="00B822FA" w:rsidRDefault="00000000">
            <w:pPr>
              <w:numPr>
                <w:ilvl w:val="0"/>
                <w:numId w:val="16"/>
              </w:numPr>
              <w:pBdr>
                <w:top w:val="nil"/>
                <w:left w:val="nil"/>
                <w:bottom w:val="nil"/>
                <w:right w:val="nil"/>
                <w:between w:val="nil"/>
              </w:pBdr>
              <w:tabs>
                <w:tab w:val="left" w:pos="720"/>
              </w:tabs>
              <w:jc w:val="both"/>
              <w:rPr>
                <w:sz w:val="22"/>
                <w:szCs w:val="22"/>
              </w:rPr>
            </w:pPr>
            <w:r>
              <w:rPr>
                <w:rFonts w:ascii="Calibri" w:eastAsia="Calibri" w:hAnsi="Calibri" w:cs="Calibri"/>
                <w:sz w:val="22"/>
                <w:szCs w:val="22"/>
              </w:rPr>
              <w:t xml:space="preserve">Demonstration of Patent Document, </w:t>
            </w:r>
            <w:proofErr w:type="gramStart"/>
            <w:r>
              <w:rPr>
                <w:rFonts w:ascii="Calibri" w:eastAsia="Calibri" w:hAnsi="Calibri" w:cs="Calibri"/>
                <w:sz w:val="22"/>
                <w:szCs w:val="22"/>
              </w:rPr>
              <w:t>How</w:t>
            </w:r>
            <w:proofErr w:type="gramEnd"/>
            <w:r>
              <w:rPr>
                <w:rFonts w:ascii="Calibri" w:eastAsia="Calibri" w:hAnsi="Calibri" w:cs="Calibri"/>
                <w:sz w:val="22"/>
                <w:szCs w:val="22"/>
              </w:rPr>
              <w:t xml:space="preserve"> to write a patent </w:t>
            </w:r>
          </w:p>
        </w:tc>
        <w:tc>
          <w:tcPr>
            <w:tcW w:w="1665" w:type="dxa"/>
            <w:shd w:val="clear" w:color="auto" w:fill="auto"/>
          </w:tcPr>
          <w:p w14:paraId="3B7BCE69" w14:textId="77777777" w:rsidR="00B822FA" w:rsidRDefault="00000000">
            <w:pPr>
              <w:rPr>
                <w:rFonts w:ascii="Calibri" w:eastAsia="Calibri" w:hAnsi="Calibri" w:cs="Calibri"/>
                <w:sz w:val="24"/>
                <w:szCs w:val="24"/>
              </w:rPr>
            </w:pPr>
            <w:r>
              <w:rPr>
                <w:rFonts w:ascii="Calibri" w:eastAsia="Calibri" w:hAnsi="Calibri" w:cs="Calibri"/>
                <w:sz w:val="24"/>
                <w:szCs w:val="24"/>
              </w:rPr>
              <w:t>2 hrs Lectures</w:t>
            </w:r>
          </w:p>
          <w:p w14:paraId="17AA7713"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Theory </w:t>
            </w:r>
          </w:p>
          <w:p w14:paraId="01A6E115" w14:textId="77777777" w:rsidR="00B822FA" w:rsidRDefault="00B822FA">
            <w:pPr>
              <w:rPr>
                <w:rFonts w:ascii="Calibri" w:eastAsia="Calibri" w:hAnsi="Calibri" w:cs="Calibri"/>
                <w:sz w:val="24"/>
                <w:szCs w:val="24"/>
              </w:rPr>
            </w:pPr>
          </w:p>
          <w:p w14:paraId="7A15998C"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29B09589"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76656994" w14:textId="77777777" w:rsidR="00B822FA" w:rsidRDefault="00000000">
            <w:pPr>
              <w:rPr>
                <w:rFonts w:ascii="Calibri" w:eastAsia="Calibri" w:hAnsi="Calibri" w:cs="Calibri"/>
                <w:sz w:val="24"/>
                <w:szCs w:val="24"/>
              </w:rPr>
            </w:pPr>
            <w:r>
              <w:rPr>
                <w:rFonts w:ascii="Calibri" w:eastAsia="Calibri" w:hAnsi="Calibri" w:cs="Calibri"/>
                <w:sz w:val="24"/>
                <w:szCs w:val="24"/>
              </w:rPr>
              <w:t>1 Guest Speaker</w:t>
            </w:r>
          </w:p>
        </w:tc>
        <w:tc>
          <w:tcPr>
            <w:tcW w:w="1710" w:type="dxa"/>
            <w:shd w:val="clear" w:color="auto" w:fill="auto"/>
          </w:tcPr>
          <w:p w14:paraId="2B90578A" w14:textId="77777777" w:rsidR="00B822FA" w:rsidRDefault="00B822FA">
            <w:pPr>
              <w:rPr>
                <w:rFonts w:ascii="Calibri" w:eastAsia="Calibri" w:hAnsi="Calibri" w:cs="Calibri"/>
                <w:sz w:val="24"/>
                <w:szCs w:val="24"/>
              </w:rPr>
            </w:pPr>
          </w:p>
        </w:tc>
        <w:tc>
          <w:tcPr>
            <w:tcW w:w="1530" w:type="dxa"/>
            <w:shd w:val="clear" w:color="auto" w:fill="auto"/>
          </w:tcPr>
          <w:p w14:paraId="5B7B1DE0" w14:textId="77777777" w:rsidR="00B822FA" w:rsidRDefault="00B822FA">
            <w:pPr>
              <w:rPr>
                <w:rFonts w:ascii="Calibri" w:eastAsia="Calibri" w:hAnsi="Calibri" w:cs="Calibri"/>
                <w:sz w:val="24"/>
                <w:szCs w:val="24"/>
              </w:rPr>
            </w:pPr>
          </w:p>
          <w:p w14:paraId="1D3604ED" w14:textId="77777777" w:rsidR="00B822FA" w:rsidRDefault="00B822FA">
            <w:pPr>
              <w:rPr>
                <w:rFonts w:ascii="Calibri" w:eastAsia="Calibri" w:hAnsi="Calibri" w:cs="Calibri"/>
                <w:sz w:val="24"/>
                <w:szCs w:val="24"/>
              </w:rPr>
            </w:pPr>
          </w:p>
          <w:p w14:paraId="3C67B6D0" w14:textId="77777777" w:rsidR="00B822FA" w:rsidRDefault="00B822FA">
            <w:pPr>
              <w:rPr>
                <w:rFonts w:ascii="Calibri" w:eastAsia="Calibri" w:hAnsi="Calibri" w:cs="Calibri"/>
                <w:sz w:val="24"/>
                <w:szCs w:val="24"/>
              </w:rPr>
            </w:pPr>
          </w:p>
          <w:p w14:paraId="71DD24AC"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1.5 Marks </w:t>
            </w:r>
          </w:p>
          <w:p w14:paraId="4BD4D5E4" w14:textId="77777777" w:rsidR="00B822FA" w:rsidRDefault="00000000">
            <w:pPr>
              <w:rPr>
                <w:rFonts w:ascii="Calibri" w:eastAsia="Calibri" w:hAnsi="Calibri" w:cs="Calibri"/>
                <w:b/>
                <w:sz w:val="24"/>
                <w:szCs w:val="24"/>
              </w:rPr>
            </w:pPr>
            <w:r>
              <w:rPr>
                <w:rFonts w:ascii="Calibri" w:eastAsia="Calibri" w:hAnsi="Calibri" w:cs="Calibri"/>
                <w:b/>
                <w:sz w:val="24"/>
                <w:szCs w:val="24"/>
              </w:rPr>
              <w:t>Quiz</w:t>
            </w:r>
          </w:p>
        </w:tc>
      </w:tr>
      <w:tr w:rsidR="00B822FA" w14:paraId="010BF2EC" w14:textId="77777777">
        <w:tc>
          <w:tcPr>
            <w:tcW w:w="825" w:type="dxa"/>
            <w:shd w:val="clear" w:color="auto" w:fill="auto"/>
          </w:tcPr>
          <w:p w14:paraId="0D2097EF"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10</w:t>
            </w:r>
          </w:p>
        </w:tc>
        <w:tc>
          <w:tcPr>
            <w:tcW w:w="6375" w:type="dxa"/>
            <w:shd w:val="clear" w:color="auto" w:fill="auto"/>
          </w:tcPr>
          <w:p w14:paraId="36715DF4" w14:textId="77777777" w:rsidR="00B822FA"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sz w:val="22"/>
                <w:szCs w:val="22"/>
              </w:rPr>
              <w:t>MID 2</w:t>
            </w:r>
          </w:p>
        </w:tc>
        <w:tc>
          <w:tcPr>
            <w:tcW w:w="1665" w:type="dxa"/>
            <w:shd w:val="clear" w:color="auto" w:fill="auto"/>
          </w:tcPr>
          <w:p w14:paraId="362E20F9" w14:textId="77777777" w:rsidR="00B822FA" w:rsidRDefault="00B822FA">
            <w:pPr>
              <w:rPr>
                <w:rFonts w:ascii="Calibri" w:eastAsia="Calibri" w:hAnsi="Calibri" w:cs="Calibri"/>
                <w:sz w:val="24"/>
                <w:szCs w:val="24"/>
              </w:rPr>
            </w:pPr>
          </w:p>
        </w:tc>
        <w:tc>
          <w:tcPr>
            <w:tcW w:w="1710" w:type="dxa"/>
            <w:shd w:val="clear" w:color="auto" w:fill="auto"/>
          </w:tcPr>
          <w:p w14:paraId="22B3C74D" w14:textId="77777777" w:rsidR="00B822FA" w:rsidRDefault="00B822FA">
            <w:pPr>
              <w:rPr>
                <w:rFonts w:ascii="Calibri" w:eastAsia="Calibri" w:hAnsi="Calibri" w:cs="Calibri"/>
                <w:sz w:val="24"/>
                <w:szCs w:val="24"/>
              </w:rPr>
            </w:pPr>
          </w:p>
        </w:tc>
        <w:tc>
          <w:tcPr>
            <w:tcW w:w="1530" w:type="dxa"/>
            <w:shd w:val="clear" w:color="auto" w:fill="auto"/>
          </w:tcPr>
          <w:p w14:paraId="65F19C74" w14:textId="77777777" w:rsidR="00B822FA" w:rsidRDefault="00B822FA">
            <w:pPr>
              <w:rPr>
                <w:rFonts w:ascii="Calibri" w:eastAsia="Calibri" w:hAnsi="Calibri" w:cs="Calibri"/>
                <w:sz w:val="24"/>
                <w:szCs w:val="24"/>
              </w:rPr>
            </w:pPr>
          </w:p>
        </w:tc>
      </w:tr>
      <w:tr w:rsidR="00B822FA" w14:paraId="76E6EE08" w14:textId="77777777">
        <w:tc>
          <w:tcPr>
            <w:tcW w:w="825" w:type="dxa"/>
          </w:tcPr>
          <w:p w14:paraId="427306F9"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11</w:t>
            </w:r>
          </w:p>
        </w:tc>
        <w:tc>
          <w:tcPr>
            <w:tcW w:w="6375" w:type="dxa"/>
          </w:tcPr>
          <w:p w14:paraId="51DF63FC" w14:textId="77777777" w:rsidR="00B822FA" w:rsidRDefault="00000000">
            <w:pPr>
              <w:pBdr>
                <w:top w:val="nil"/>
                <w:left w:val="nil"/>
                <w:bottom w:val="nil"/>
                <w:right w:val="nil"/>
                <w:between w:val="nil"/>
              </w:pBdr>
              <w:rPr>
                <w:rFonts w:ascii="Calibri" w:eastAsia="Calibri" w:hAnsi="Calibri" w:cs="Calibri"/>
                <w:b/>
                <w:sz w:val="22"/>
                <w:szCs w:val="22"/>
              </w:rPr>
            </w:pPr>
            <w:proofErr w:type="spellStart"/>
            <w:r>
              <w:rPr>
                <w:rFonts w:ascii="Calibri" w:eastAsia="Calibri" w:hAnsi="Calibri" w:cs="Calibri"/>
                <w:b/>
                <w:sz w:val="22"/>
                <w:szCs w:val="22"/>
              </w:rPr>
              <w:t>Descrimination</w:t>
            </w:r>
            <w:proofErr w:type="spellEnd"/>
            <w:r>
              <w:rPr>
                <w:rFonts w:ascii="Calibri" w:eastAsia="Calibri" w:hAnsi="Calibri" w:cs="Calibri"/>
                <w:b/>
                <w:sz w:val="22"/>
                <w:szCs w:val="22"/>
              </w:rPr>
              <w:t xml:space="preserve"> </w:t>
            </w:r>
          </w:p>
          <w:p w14:paraId="020BA493"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Ethnic, racial, gender, age. </w:t>
            </w:r>
          </w:p>
          <w:p w14:paraId="13B54FB5"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Perspectives (perceptions), Judgement</w:t>
            </w:r>
          </w:p>
          <w:p w14:paraId="2DBF7DFE"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Anti </w:t>
            </w:r>
            <w:proofErr w:type="spellStart"/>
            <w:r>
              <w:rPr>
                <w:rFonts w:ascii="Calibri" w:eastAsia="Calibri" w:hAnsi="Calibri" w:cs="Calibri"/>
                <w:sz w:val="22"/>
                <w:szCs w:val="22"/>
              </w:rPr>
              <w:t>descrimination</w:t>
            </w:r>
            <w:proofErr w:type="spellEnd"/>
            <w:r>
              <w:rPr>
                <w:rFonts w:ascii="Calibri" w:eastAsia="Calibri" w:hAnsi="Calibri" w:cs="Calibri"/>
                <w:sz w:val="22"/>
                <w:szCs w:val="22"/>
              </w:rPr>
              <w:t xml:space="preserve"> legislation</w:t>
            </w:r>
          </w:p>
          <w:p w14:paraId="26513C56"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Direct/Indirect </w:t>
            </w:r>
          </w:p>
          <w:p w14:paraId="15847886"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Positive/Negative (Lawful/unlawful)</w:t>
            </w:r>
          </w:p>
          <w:p w14:paraId="161078E2"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descrimination</w:t>
            </w:r>
            <w:proofErr w:type="spellEnd"/>
          </w:p>
          <w:p w14:paraId="10FA4587"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Nepotism</w:t>
            </w:r>
          </w:p>
          <w:p w14:paraId="6C4A1432" w14:textId="77777777" w:rsidR="00B822FA"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Disability </w:t>
            </w:r>
            <w:proofErr w:type="gramStart"/>
            <w:r>
              <w:rPr>
                <w:rFonts w:ascii="Calibri" w:eastAsia="Calibri" w:hAnsi="Calibri" w:cs="Calibri"/>
                <w:sz w:val="22"/>
                <w:szCs w:val="22"/>
              </w:rPr>
              <w:t>( For</w:t>
            </w:r>
            <w:proofErr w:type="gramEnd"/>
            <w:r>
              <w:rPr>
                <w:rFonts w:ascii="Calibri" w:eastAsia="Calibri" w:hAnsi="Calibri" w:cs="Calibri"/>
                <w:sz w:val="22"/>
                <w:szCs w:val="22"/>
              </w:rPr>
              <w:t xml:space="preserve"> blinds, autistics, </w:t>
            </w:r>
            <w:proofErr w:type="spellStart"/>
            <w:r>
              <w:rPr>
                <w:rFonts w:ascii="Calibri" w:eastAsia="Calibri" w:hAnsi="Calibri" w:cs="Calibri"/>
                <w:sz w:val="22"/>
                <w:szCs w:val="22"/>
              </w:rPr>
              <w:t>deafs</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etc )</w:t>
            </w:r>
            <w:proofErr w:type="gramEnd"/>
          </w:p>
        </w:tc>
        <w:tc>
          <w:tcPr>
            <w:tcW w:w="1665" w:type="dxa"/>
          </w:tcPr>
          <w:p w14:paraId="70F5BF4B" w14:textId="77777777" w:rsidR="00B822FA" w:rsidRDefault="00B822FA">
            <w:pPr>
              <w:rPr>
                <w:rFonts w:ascii="Calibri" w:eastAsia="Calibri" w:hAnsi="Calibri" w:cs="Calibri"/>
                <w:sz w:val="24"/>
                <w:szCs w:val="24"/>
              </w:rPr>
            </w:pPr>
          </w:p>
        </w:tc>
        <w:tc>
          <w:tcPr>
            <w:tcW w:w="1710" w:type="dxa"/>
          </w:tcPr>
          <w:p w14:paraId="1EB88746" w14:textId="77777777" w:rsidR="00B822FA" w:rsidRDefault="00B822FA">
            <w:pPr>
              <w:rPr>
                <w:rFonts w:ascii="Calibri" w:eastAsia="Calibri" w:hAnsi="Calibri" w:cs="Calibri"/>
                <w:sz w:val="24"/>
                <w:szCs w:val="24"/>
              </w:rPr>
            </w:pPr>
          </w:p>
        </w:tc>
        <w:tc>
          <w:tcPr>
            <w:tcW w:w="1530" w:type="dxa"/>
          </w:tcPr>
          <w:p w14:paraId="282A58FB" w14:textId="77777777" w:rsidR="00B822FA" w:rsidRDefault="00000000">
            <w:pPr>
              <w:rPr>
                <w:rFonts w:ascii="Roboto" w:eastAsia="Roboto" w:hAnsi="Roboto" w:cs="Roboto"/>
                <w:highlight w:val="white"/>
              </w:rPr>
            </w:pPr>
            <w:r>
              <w:rPr>
                <w:rFonts w:ascii="Roboto" w:eastAsia="Roboto" w:hAnsi="Roboto" w:cs="Roboto"/>
                <w:highlight w:val="white"/>
              </w:rPr>
              <w:t xml:space="preserve">HBR Case </w:t>
            </w:r>
          </w:p>
          <w:p w14:paraId="7BA452C5" w14:textId="77777777" w:rsidR="00B822FA" w:rsidRDefault="00000000">
            <w:pPr>
              <w:rPr>
                <w:rFonts w:ascii="Roboto" w:eastAsia="Roboto" w:hAnsi="Roboto" w:cs="Roboto"/>
                <w:highlight w:val="white"/>
              </w:rPr>
            </w:pPr>
            <w:r>
              <w:rPr>
                <w:rFonts w:ascii="Roboto" w:eastAsia="Roboto" w:hAnsi="Roboto" w:cs="Roboto"/>
                <w:highlight w:val="white"/>
              </w:rPr>
              <w:t xml:space="preserve">Three cases of workplace </w:t>
            </w:r>
            <w:proofErr w:type="spellStart"/>
            <w:r>
              <w:rPr>
                <w:rFonts w:ascii="Roboto" w:eastAsia="Roboto" w:hAnsi="Roboto" w:cs="Roboto"/>
                <w:highlight w:val="white"/>
              </w:rPr>
              <w:t>descrimination</w:t>
            </w:r>
            <w:proofErr w:type="spellEnd"/>
            <w:r>
              <w:rPr>
                <w:rFonts w:ascii="Roboto" w:eastAsia="Roboto" w:hAnsi="Roboto" w:cs="Roboto"/>
                <w:highlight w:val="white"/>
              </w:rPr>
              <w:t xml:space="preserve">. </w:t>
            </w:r>
          </w:p>
          <w:p w14:paraId="6A085B9B" w14:textId="77777777" w:rsidR="00B822FA" w:rsidRDefault="00000000">
            <w:pPr>
              <w:rPr>
                <w:rFonts w:ascii="Roboto" w:eastAsia="Roboto" w:hAnsi="Roboto" w:cs="Roboto"/>
                <w:b/>
                <w:highlight w:val="white"/>
              </w:rPr>
            </w:pPr>
            <w:r>
              <w:rPr>
                <w:rFonts w:ascii="Roboto" w:eastAsia="Roboto" w:hAnsi="Roboto" w:cs="Roboto"/>
                <w:b/>
                <w:highlight w:val="white"/>
              </w:rPr>
              <w:t xml:space="preserve">CP 1 Quiz Mark </w:t>
            </w:r>
          </w:p>
          <w:p w14:paraId="5DAF35E1" w14:textId="77777777" w:rsidR="00B822FA" w:rsidRDefault="00B822FA">
            <w:pPr>
              <w:rPr>
                <w:rFonts w:ascii="Roboto" w:eastAsia="Roboto" w:hAnsi="Roboto" w:cs="Roboto"/>
                <w:b/>
                <w:highlight w:val="white"/>
              </w:rPr>
            </w:pPr>
          </w:p>
          <w:p w14:paraId="25B2DA26" w14:textId="77777777" w:rsidR="00B822FA" w:rsidRDefault="00000000">
            <w:pPr>
              <w:rPr>
                <w:rFonts w:ascii="Roboto" w:eastAsia="Roboto" w:hAnsi="Roboto" w:cs="Roboto"/>
                <w:b/>
                <w:highlight w:val="white"/>
              </w:rPr>
            </w:pPr>
            <w:r>
              <w:rPr>
                <w:rFonts w:ascii="Roboto" w:eastAsia="Roboto" w:hAnsi="Roboto" w:cs="Roboto"/>
                <w:b/>
                <w:highlight w:val="white"/>
              </w:rPr>
              <w:t xml:space="preserve">Assignment 3 </w:t>
            </w:r>
          </w:p>
          <w:p w14:paraId="59679C60" w14:textId="77777777" w:rsidR="00B822FA" w:rsidRDefault="00000000">
            <w:pPr>
              <w:rPr>
                <w:rFonts w:ascii="Roboto" w:eastAsia="Roboto" w:hAnsi="Roboto" w:cs="Roboto"/>
                <w:b/>
                <w:highlight w:val="white"/>
              </w:rPr>
            </w:pPr>
            <w:r>
              <w:rPr>
                <w:rFonts w:ascii="Roboto" w:eastAsia="Roboto" w:hAnsi="Roboto" w:cs="Roboto"/>
                <w:b/>
                <w:highlight w:val="white"/>
              </w:rPr>
              <w:t>5 Marks</w:t>
            </w:r>
          </w:p>
        </w:tc>
      </w:tr>
      <w:tr w:rsidR="00B822FA" w14:paraId="34F90FF4" w14:textId="77777777">
        <w:tc>
          <w:tcPr>
            <w:tcW w:w="825" w:type="dxa"/>
          </w:tcPr>
          <w:p w14:paraId="14469CF9"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12</w:t>
            </w:r>
          </w:p>
        </w:tc>
        <w:tc>
          <w:tcPr>
            <w:tcW w:w="6375" w:type="dxa"/>
          </w:tcPr>
          <w:p w14:paraId="7400BDDE" w14:textId="77777777" w:rsidR="00B822FA" w:rsidRDefault="00000000">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 xml:space="preserve">Service Oriented Organizations </w:t>
            </w:r>
          </w:p>
          <w:p w14:paraId="5B80DD71" w14:textId="77777777" w:rsidR="00B822FA" w:rsidRDefault="00000000">
            <w:pPr>
              <w:numPr>
                <w:ilvl w:val="0"/>
                <w:numId w:val="6"/>
              </w:numPr>
              <w:pBdr>
                <w:top w:val="nil"/>
                <w:left w:val="nil"/>
                <w:bottom w:val="nil"/>
                <w:right w:val="nil"/>
                <w:between w:val="nil"/>
              </w:pBdr>
            </w:pPr>
            <w:r>
              <w:rPr>
                <w:rFonts w:ascii="Calibri" w:eastAsia="Calibri" w:hAnsi="Calibri" w:cs="Calibri"/>
                <w:sz w:val="22"/>
                <w:szCs w:val="22"/>
              </w:rPr>
              <w:t>Legal liability and mechanism, safety related applications</w:t>
            </w:r>
          </w:p>
          <w:p w14:paraId="79BC1230" w14:textId="77777777" w:rsidR="00B822FA" w:rsidRDefault="00000000">
            <w:pPr>
              <w:numPr>
                <w:ilvl w:val="0"/>
                <w:numId w:val="6"/>
              </w:numPr>
              <w:pBdr>
                <w:top w:val="nil"/>
                <w:left w:val="nil"/>
                <w:bottom w:val="nil"/>
                <w:right w:val="nil"/>
                <w:between w:val="nil"/>
              </w:pBdr>
            </w:pPr>
            <w:r>
              <w:rPr>
                <w:rFonts w:ascii="Calibri" w:eastAsia="Calibri" w:hAnsi="Calibri" w:cs="Calibri"/>
                <w:sz w:val="22"/>
                <w:szCs w:val="22"/>
              </w:rPr>
              <w:t>Regularity issues, standards, certificate and licensing, professional code of practices, regulation by law.</w:t>
            </w:r>
          </w:p>
          <w:p w14:paraId="3F12A8FC" w14:textId="77777777" w:rsidR="00B822FA" w:rsidRDefault="00000000">
            <w:pPr>
              <w:numPr>
                <w:ilvl w:val="0"/>
                <w:numId w:val="6"/>
              </w:numPr>
              <w:pBdr>
                <w:top w:val="nil"/>
                <w:left w:val="nil"/>
                <w:bottom w:val="nil"/>
                <w:right w:val="nil"/>
                <w:between w:val="nil"/>
              </w:pBdr>
            </w:pPr>
            <w:r>
              <w:rPr>
                <w:rFonts w:ascii="Calibri" w:eastAsia="Calibri" w:hAnsi="Calibri" w:cs="Calibri"/>
                <w:sz w:val="22"/>
                <w:szCs w:val="22"/>
              </w:rPr>
              <w:t>Product liability and consumer protection act (CPA) 1987, negligence</w:t>
            </w:r>
          </w:p>
          <w:p w14:paraId="49E9949A" w14:textId="77777777" w:rsidR="00B822FA" w:rsidRDefault="00000000">
            <w:pPr>
              <w:numPr>
                <w:ilvl w:val="0"/>
                <w:numId w:val="6"/>
              </w:numPr>
              <w:pBdr>
                <w:top w:val="nil"/>
                <w:left w:val="nil"/>
                <w:bottom w:val="nil"/>
                <w:right w:val="nil"/>
                <w:between w:val="nil"/>
              </w:pBdr>
              <w:rPr>
                <w:sz w:val="22"/>
                <w:szCs w:val="22"/>
              </w:rPr>
            </w:pPr>
            <w:r>
              <w:rPr>
                <w:rFonts w:ascii="Calibri" w:eastAsia="Calibri" w:hAnsi="Calibri" w:cs="Calibri"/>
                <w:sz w:val="22"/>
                <w:szCs w:val="22"/>
              </w:rPr>
              <w:t>Work from home, human/professional perspective,</w:t>
            </w:r>
          </w:p>
          <w:p w14:paraId="20F6B59C" w14:textId="77777777" w:rsidR="00B822FA" w:rsidRDefault="00000000">
            <w:pPr>
              <w:numPr>
                <w:ilvl w:val="0"/>
                <w:numId w:val="6"/>
              </w:numPr>
              <w:pBdr>
                <w:top w:val="nil"/>
                <w:left w:val="nil"/>
                <w:bottom w:val="nil"/>
                <w:right w:val="nil"/>
                <w:between w:val="nil"/>
              </w:pBdr>
              <w:rPr>
                <w:sz w:val="22"/>
                <w:szCs w:val="22"/>
              </w:rPr>
            </w:pPr>
            <w:r>
              <w:rPr>
                <w:rFonts w:ascii="Calibri" w:eastAsia="Calibri" w:hAnsi="Calibri" w:cs="Calibri"/>
                <w:sz w:val="22"/>
                <w:szCs w:val="22"/>
              </w:rPr>
              <w:lastRenderedPageBreak/>
              <w:t xml:space="preserve">Risk </w:t>
            </w:r>
          </w:p>
          <w:p w14:paraId="33A1D719" w14:textId="77777777" w:rsidR="00B822FA" w:rsidRDefault="00B822FA">
            <w:pPr>
              <w:pBdr>
                <w:top w:val="nil"/>
                <w:left w:val="nil"/>
                <w:bottom w:val="nil"/>
                <w:right w:val="nil"/>
                <w:between w:val="nil"/>
              </w:pBdr>
              <w:rPr>
                <w:rFonts w:ascii="Calibri" w:eastAsia="Calibri" w:hAnsi="Calibri" w:cs="Calibri"/>
                <w:color w:val="000000"/>
                <w:sz w:val="22"/>
                <w:szCs w:val="22"/>
              </w:rPr>
            </w:pPr>
          </w:p>
        </w:tc>
        <w:tc>
          <w:tcPr>
            <w:tcW w:w="1665" w:type="dxa"/>
          </w:tcPr>
          <w:p w14:paraId="62C5A11D" w14:textId="77777777" w:rsidR="00B822FA" w:rsidRDefault="00000000">
            <w:pPr>
              <w:rPr>
                <w:rFonts w:ascii="Calibri" w:eastAsia="Calibri" w:hAnsi="Calibri" w:cs="Calibri"/>
                <w:sz w:val="24"/>
                <w:szCs w:val="24"/>
              </w:rPr>
            </w:pPr>
            <w:r>
              <w:rPr>
                <w:rFonts w:ascii="Calibri" w:eastAsia="Calibri" w:hAnsi="Calibri" w:cs="Calibri"/>
                <w:sz w:val="24"/>
                <w:szCs w:val="24"/>
              </w:rPr>
              <w:lastRenderedPageBreak/>
              <w:t xml:space="preserve">2 hrs Theory </w:t>
            </w:r>
          </w:p>
          <w:p w14:paraId="52C2B6DE"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w:t>
            </w:r>
          </w:p>
          <w:p w14:paraId="12EE3A9E"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1 hr Guest Speaker </w:t>
            </w:r>
          </w:p>
          <w:p w14:paraId="584B7C50" w14:textId="77777777" w:rsidR="00B822FA" w:rsidRDefault="00B822FA">
            <w:pPr>
              <w:rPr>
                <w:rFonts w:ascii="Calibri" w:eastAsia="Calibri" w:hAnsi="Calibri" w:cs="Calibri"/>
                <w:sz w:val="24"/>
                <w:szCs w:val="24"/>
              </w:rPr>
            </w:pPr>
          </w:p>
          <w:p w14:paraId="62ECFCC0" w14:textId="77777777" w:rsidR="00B822FA" w:rsidRDefault="00000000">
            <w:pPr>
              <w:rPr>
                <w:rFonts w:ascii="Calibri" w:eastAsia="Calibri" w:hAnsi="Calibri" w:cs="Calibri"/>
                <w:b/>
                <w:sz w:val="24"/>
                <w:szCs w:val="24"/>
              </w:rPr>
            </w:pPr>
            <w:proofErr w:type="gramStart"/>
            <w:r>
              <w:rPr>
                <w:rFonts w:ascii="Calibri" w:eastAsia="Calibri" w:hAnsi="Calibri" w:cs="Calibri"/>
                <w:b/>
                <w:sz w:val="24"/>
                <w:szCs w:val="24"/>
              </w:rPr>
              <w:t>2 page</w:t>
            </w:r>
            <w:proofErr w:type="gramEnd"/>
            <w:r>
              <w:rPr>
                <w:rFonts w:ascii="Calibri" w:eastAsia="Calibri" w:hAnsi="Calibri" w:cs="Calibri"/>
                <w:b/>
                <w:sz w:val="24"/>
                <w:szCs w:val="24"/>
              </w:rPr>
              <w:t xml:space="preserve"> note </w:t>
            </w:r>
          </w:p>
          <w:p w14:paraId="38A93CF9" w14:textId="77777777" w:rsidR="00B822FA" w:rsidRDefault="00000000">
            <w:pPr>
              <w:rPr>
                <w:rFonts w:ascii="Calibri" w:eastAsia="Calibri" w:hAnsi="Calibri" w:cs="Calibri"/>
                <w:sz w:val="24"/>
                <w:szCs w:val="24"/>
              </w:rPr>
            </w:pPr>
            <w:r>
              <w:rPr>
                <w:rFonts w:ascii="Calibri" w:eastAsia="Calibri" w:hAnsi="Calibri" w:cs="Calibri"/>
                <w:b/>
                <w:sz w:val="24"/>
                <w:szCs w:val="24"/>
              </w:rPr>
              <w:lastRenderedPageBreak/>
              <w:t>CP 2 Marks Quiz</w:t>
            </w:r>
          </w:p>
          <w:p w14:paraId="4F94F386" w14:textId="77777777" w:rsidR="00B822FA" w:rsidRDefault="00000000">
            <w:pPr>
              <w:rPr>
                <w:rFonts w:ascii="Calibri" w:eastAsia="Calibri" w:hAnsi="Calibri" w:cs="Calibri"/>
                <w:sz w:val="24"/>
                <w:szCs w:val="24"/>
              </w:rPr>
            </w:pPr>
            <w:r>
              <w:rPr>
                <w:rFonts w:ascii="Calibri" w:eastAsia="Calibri" w:hAnsi="Calibri" w:cs="Calibri"/>
                <w:sz w:val="24"/>
                <w:szCs w:val="24"/>
              </w:rPr>
              <w:t>‘Performance during work from home’</w:t>
            </w:r>
          </w:p>
          <w:p w14:paraId="204F3812"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System HR </w:t>
            </w:r>
          </w:p>
          <w:p w14:paraId="1A26BC98" w14:textId="77777777" w:rsidR="00B822FA" w:rsidRDefault="00B822FA">
            <w:pPr>
              <w:rPr>
                <w:rFonts w:ascii="Calibri" w:eastAsia="Calibri" w:hAnsi="Calibri" w:cs="Calibri"/>
                <w:sz w:val="24"/>
                <w:szCs w:val="24"/>
              </w:rPr>
            </w:pPr>
          </w:p>
          <w:p w14:paraId="5B1DD395" w14:textId="77777777" w:rsidR="00B822FA" w:rsidRDefault="00000000">
            <w:pPr>
              <w:rPr>
                <w:rFonts w:ascii="Calibri" w:eastAsia="Calibri" w:hAnsi="Calibri" w:cs="Calibri"/>
                <w:sz w:val="24"/>
                <w:szCs w:val="24"/>
              </w:rPr>
            </w:pPr>
            <w:r>
              <w:rPr>
                <w:rFonts w:ascii="Calibri" w:eastAsia="Calibri" w:hAnsi="Calibri" w:cs="Calibri"/>
                <w:sz w:val="24"/>
                <w:szCs w:val="24"/>
              </w:rPr>
              <w:t>(tentative)</w:t>
            </w:r>
          </w:p>
        </w:tc>
        <w:tc>
          <w:tcPr>
            <w:tcW w:w="1710" w:type="dxa"/>
          </w:tcPr>
          <w:p w14:paraId="224AD618" w14:textId="77777777" w:rsidR="00B822FA" w:rsidRDefault="00B822FA">
            <w:pPr>
              <w:rPr>
                <w:rFonts w:ascii="Calibri" w:eastAsia="Calibri" w:hAnsi="Calibri" w:cs="Calibri"/>
                <w:sz w:val="24"/>
                <w:szCs w:val="24"/>
              </w:rPr>
            </w:pPr>
          </w:p>
        </w:tc>
        <w:tc>
          <w:tcPr>
            <w:tcW w:w="1530" w:type="dxa"/>
          </w:tcPr>
          <w:p w14:paraId="2C041DD4" w14:textId="77777777" w:rsidR="00B822FA" w:rsidRDefault="00B822FA">
            <w:pPr>
              <w:rPr>
                <w:rFonts w:ascii="Calibri" w:eastAsia="Calibri" w:hAnsi="Calibri" w:cs="Calibri"/>
                <w:sz w:val="24"/>
                <w:szCs w:val="24"/>
              </w:rPr>
            </w:pPr>
          </w:p>
        </w:tc>
      </w:tr>
      <w:tr w:rsidR="00B822FA" w14:paraId="323E86C2" w14:textId="77777777">
        <w:tc>
          <w:tcPr>
            <w:tcW w:w="825" w:type="dxa"/>
          </w:tcPr>
          <w:p w14:paraId="51E5D77C"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13</w:t>
            </w:r>
          </w:p>
        </w:tc>
        <w:tc>
          <w:tcPr>
            <w:tcW w:w="6375" w:type="dxa"/>
          </w:tcPr>
          <w:p w14:paraId="798893B3" w14:textId="77777777" w:rsidR="00B822FA"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Cyber Law, computer misuse</w:t>
            </w:r>
          </w:p>
          <w:p w14:paraId="07972A33" w14:textId="77777777" w:rsidR="00B822FA" w:rsidRDefault="00000000">
            <w:pPr>
              <w:numPr>
                <w:ilvl w:val="0"/>
                <w:numId w:val="5"/>
              </w:numPr>
              <w:pBdr>
                <w:top w:val="nil"/>
                <w:left w:val="nil"/>
                <w:bottom w:val="nil"/>
                <w:right w:val="nil"/>
                <w:between w:val="nil"/>
              </w:pBdr>
            </w:pPr>
            <w:r>
              <w:rPr>
                <w:rFonts w:ascii="Calibri" w:eastAsia="Calibri" w:hAnsi="Calibri" w:cs="Calibri"/>
                <w:color w:val="000000"/>
                <w:sz w:val="22"/>
                <w:szCs w:val="22"/>
              </w:rPr>
              <w:t>Categories of misuse</w:t>
            </w:r>
          </w:p>
          <w:p w14:paraId="4D3A96DB" w14:textId="77777777" w:rsidR="00B822FA" w:rsidRDefault="00000000">
            <w:pPr>
              <w:numPr>
                <w:ilvl w:val="0"/>
                <w:numId w:val="5"/>
              </w:numPr>
              <w:pBdr>
                <w:top w:val="nil"/>
                <w:left w:val="nil"/>
                <w:bottom w:val="nil"/>
                <w:right w:val="nil"/>
                <w:between w:val="nil"/>
              </w:pBdr>
            </w:pPr>
            <w:r>
              <w:rPr>
                <w:rFonts w:ascii="Calibri" w:eastAsia="Calibri" w:hAnsi="Calibri" w:cs="Calibri"/>
                <w:color w:val="000000"/>
                <w:sz w:val="22"/>
                <w:szCs w:val="22"/>
              </w:rPr>
              <w:t>computer frauds, unauthorized access to a computer</w:t>
            </w:r>
          </w:p>
          <w:p w14:paraId="5BBA2F77" w14:textId="77777777" w:rsidR="00B822FA" w:rsidRDefault="00000000">
            <w:pPr>
              <w:numPr>
                <w:ilvl w:val="0"/>
                <w:numId w:val="5"/>
              </w:numPr>
            </w:pPr>
            <w:r>
              <w:rPr>
                <w:rFonts w:ascii="Calibri" w:eastAsia="Calibri" w:hAnsi="Calibri" w:cs="Calibri"/>
                <w:sz w:val="22"/>
                <w:szCs w:val="22"/>
              </w:rPr>
              <w:t>Computer misuse, hacking, types of hacking</w:t>
            </w:r>
          </w:p>
          <w:p w14:paraId="10BBD541" w14:textId="77777777" w:rsidR="00B822FA" w:rsidRDefault="00000000">
            <w:pPr>
              <w:numPr>
                <w:ilvl w:val="0"/>
                <w:numId w:val="5"/>
              </w:numPr>
            </w:pPr>
            <w:r>
              <w:rPr>
                <w:rFonts w:ascii="Calibri" w:eastAsia="Calibri" w:hAnsi="Calibri" w:cs="Calibri"/>
                <w:sz w:val="22"/>
                <w:szCs w:val="22"/>
              </w:rPr>
              <w:t>Tools of hacking, computer security</w:t>
            </w:r>
          </w:p>
          <w:p w14:paraId="10F0DD1B" w14:textId="77777777" w:rsidR="00B822FA" w:rsidRDefault="00000000">
            <w:pPr>
              <w:numPr>
                <w:ilvl w:val="0"/>
                <w:numId w:val="5"/>
              </w:numPr>
              <w:rPr>
                <w:b/>
                <w:sz w:val="22"/>
                <w:szCs w:val="22"/>
              </w:rPr>
            </w:pPr>
            <w:r>
              <w:rPr>
                <w:rFonts w:ascii="Calibri" w:eastAsia="Calibri" w:hAnsi="Calibri" w:cs="Calibri"/>
                <w:sz w:val="22"/>
                <w:szCs w:val="22"/>
              </w:rPr>
              <w:t>Ethical hacking, penetration testing</w:t>
            </w:r>
          </w:p>
          <w:p w14:paraId="035F1B05" w14:textId="77777777" w:rsidR="00B822FA" w:rsidRDefault="00000000">
            <w:pPr>
              <w:numPr>
                <w:ilvl w:val="0"/>
                <w:numId w:val="5"/>
              </w:numPr>
              <w:rPr>
                <w:b/>
                <w:sz w:val="22"/>
                <w:szCs w:val="22"/>
              </w:rPr>
            </w:pPr>
            <w:r>
              <w:rPr>
                <w:rFonts w:ascii="Calibri" w:eastAsia="Calibri" w:hAnsi="Calibri" w:cs="Calibri"/>
                <w:sz w:val="22"/>
                <w:szCs w:val="22"/>
              </w:rPr>
              <w:t>Hacker code of conduct</w:t>
            </w:r>
          </w:p>
          <w:p w14:paraId="729C49DB" w14:textId="77777777" w:rsidR="00B822FA" w:rsidRDefault="00000000">
            <w:pPr>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 xml:space="preserve">Data Protection </w:t>
            </w:r>
          </w:p>
          <w:p w14:paraId="70CA5BDA" w14:textId="77777777" w:rsidR="00B822FA" w:rsidRDefault="00000000">
            <w:pPr>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Data protection and privacy of data importance.</w:t>
            </w:r>
          </w:p>
          <w:p w14:paraId="1E32BFCB" w14:textId="77777777" w:rsidR="00B822FA" w:rsidRDefault="00000000">
            <w:pPr>
              <w:numPr>
                <w:ilvl w:val="0"/>
                <w:numId w:val="8"/>
              </w:numPr>
              <w:rPr>
                <w:sz w:val="22"/>
                <w:szCs w:val="22"/>
              </w:rPr>
            </w:pPr>
            <w:r>
              <w:rPr>
                <w:rFonts w:ascii="Calibri" w:eastAsia="Calibri" w:hAnsi="Calibri" w:cs="Calibri"/>
                <w:sz w:val="22"/>
                <w:szCs w:val="22"/>
              </w:rPr>
              <w:t>Impact of internet, factors affecting regulation</w:t>
            </w:r>
          </w:p>
          <w:p w14:paraId="1BF4A37E" w14:textId="77777777" w:rsidR="00B822FA" w:rsidRDefault="00000000">
            <w:pPr>
              <w:numPr>
                <w:ilvl w:val="0"/>
                <w:numId w:val="8"/>
              </w:numPr>
              <w:rPr>
                <w:sz w:val="22"/>
                <w:szCs w:val="22"/>
              </w:rPr>
            </w:pPr>
            <w:r>
              <w:rPr>
                <w:rFonts w:ascii="Calibri" w:eastAsia="Calibri" w:hAnsi="Calibri" w:cs="Calibri"/>
                <w:sz w:val="22"/>
                <w:szCs w:val="22"/>
              </w:rPr>
              <w:t>Defamation and protection</w:t>
            </w:r>
            <w:r>
              <w:rPr>
                <w:rFonts w:ascii="Calibri" w:eastAsia="Calibri" w:hAnsi="Calibri" w:cs="Calibri"/>
                <w:b/>
                <w:sz w:val="22"/>
                <w:szCs w:val="22"/>
              </w:rPr>
              <w:t xml:space="preserve"> </w:t>
            </w:r>
          </w:p>
          <w:p w14:paraId="1330DCF6" w14:textId="77777777" w:rsidR="00B822FA" w:rsidRDefault="00000000">
            <w:pPr>
              <w:numPr>
                <w:ilvl w:val="0"/>
                <w:numId w:val="1"/>
              </w:numPr>
              <w:rPr>
                <w:sz w:val="22"/>
                <w:szCs w:val="22"/>
              </w:rPr>
            </w:pPr>
            <w:r>
              <w:rPr>
                <w:rFonts w:ascii="Calibri" w:eastAsia="Calibri" w:hAnsi="Calibri" w:cs="Calibri"/>
                <w:sz w:val="22"/>
                <w:szCs w:val="22"/>
              </w:rPr>
              <w:t xml:space="preserve">Key weakness in code of conduct, future challenges  </w:t>
            </w:r>
          </w:p>
          <w:p w14:paraId="54998815" w14:textId="77777777" w:rsidR="00B822FA" w:rsidRDefault="00000000">
            <w:pPr>
              <w:numPr>
                <w:ilvl w:val="0"/>
                <w:numId w:val="1"/>
              </w:numPr>
              <w:rPr>
                <w:sz w:val="22"/>
                <w:szCs w:val="22"/>
              </w:rPr>
            </w:pPr>
            <w:r>
              <w:rPr>
                <w:rFonts w:ascii="Calibri" w:eastAsia="Calibri" w:hAnsi="Calibri" w:cs="Calibri"/>
                <w:sz w:val="22"/>
                <w:szCs w:val="22"/>
              </w:rPr>
              <w:t>Defining privacy, Common privacy threats, New Technologies rising risks, managing personal data, Critical need for privacy protection.</w:t>
            </w:r>
          </w:p>
          <w:p w14:paraId="210668BE" w14:textId="77777777" w:rsidR="00B822FA" w:rsidRDefault="00000000">
            <w:pPr>
              <w:numPr>
                <w:ilvl w:val="0"/>
                <w:numId w:val="1"/>
              </w:numPr>
              <w:rPr>
                <w:sz w:val="22"/>
                <w:szCs w:val="22"/>
              </w:rPr>
            </w:pPr>
            <w:r>
              <w:rPr>
                <w:rFonts w:ascii="Calibri" w:eastAsia="Calibri" w:hAnsi="Calibri" w:cs="Calibri"/>
                <w:sz w:val="22"/>
                <w:szCs w:val="22"/>
              </w:rPr>
              <w:t>Digital Frauds</w:t>
            </w:r>
          </w:p>
          <w:p w14:paraId="0DED1612" w14:textId="77777777" w:rsidR="00B822FA" w:rsidRDefault="00000000">
            <w:pPr>
              <w:numPr>
                <w:ilvl w:val="0"/>
                <w:numId w:val="1"/>
              </w:numPr>
              <w:rPr>
                <w:sz w:val="22"/>
                <w:szCs w:val="22"/>
              </w:rPr>
            </w:pPr>
            <w:r>
              <w:rPr>
                <w:rFonts w:ascii="Calibri" w:eastAsia="Calibri" w:hAnsi="Calibri" w:cs="Calibri"/>
                <w:sz w:val="22"/>
                <w:szCs w:val="22"/>
              </w:rPr>
              <w:t>Risks</w:t>
            </w:r>
          </w:p>
        </w:tc>
        <w:tc>
          <w:tcPr>
            <w:tcW w:w="1665" w:type="dxa"/>
          </w:tcPr>
          <w:p w14:paraId="5B746A3C" w14:textId="77777777" w:rsidR="00B822FA" w:rsidRDefault="00000000">
            <w:pPr>
              <w:rPr>
                <w:rFonts w:ascii="Calibri" w:eastAsia="Calibri" w:hAnsi="Calibri" w:cs="Calibri"/>
                <w:sz w:val="24"/>
                <w:szCs w:val="24"/>
              </w:rPr>
            </w:pPr>
            <w:r>
              <w:rPr>
                <w:rFonts w:ascii="Calibri" w:eastAsia="Calibri" w:hAnsi="Calibri" w:cs="Calibri"/>
                <w:sz w:val="24"/>
                <w:szCs w:val="24"/>
              </w:rPr>
              <w:t>3 Theory Lectures</w:t>
            </w:r>
          </w:p>
          <w:p w14:paraId="1C1C5465" w14:textId="77777777" w:rsidR="00B822FA" w:rsidRDefault="00B822FA">
            <w:pPr>
              <w:rPr>
                <w:rFonts w:ascii="Calibri" w:eastAsia="Calibri" w:hAnsi="Calibri" w:cs="Calibri"/>
                <w:sz w:val="24"/>
                <w:szCs w:val="24"/>
              </w:rPr>
            </w:pPr>
          </w:p>
          <w:p w14:paraId="05DE5CF2"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2 hrs Guest Speaker </w:t>
            </w:r>
          </w:p>
          <w:p w14:paraId="3EA05082" w14:textId="77777777" w:rsidR="00B822FA" w:rsidRDefault="00000000">
            <w:pPr>
              <w:numPr>
                <w:ilvl w:val="0"/>
                <w:numId w:val="7"/>
              </w:numPr>
              <w:rPr>
                <w:rFonts w:ascii="Calibri" w:eastAsia="Calibri" w:hAnsi="Calibri" w:cs="Calibri"/>
                <w:sz w:val="24"/>
                <w:szCs w:val="24"/>
              </w:rPr>
            </w:pPr>
            <w:r>
              <w:rPr>
                <w:rFonts w:ascii="Calibri" w:eastAsia="Calibri" w:hAnsi="Calibri" w:cs="Calibri"/>
                <w:sz w:val="24"/>
                <w:szCs w:val="24"/>
              </w:rPr>
              <w:t xml:space="preserve">Careem </w:t>
            </w:r>
          </w:p>
          <w:p w14:paraId="273D6598" w14:textId="77777777" w:rsidR="00B822FA" w:rsidRDefault="00000000">
            <w:pPr>
              <w:numPr>
                <w:ilvl w:val="0"/>
                <w:numId w:val="7"/>
              </w:numPr>
              <w:rPr>
                <w:rFonts w:ascii="Calibri" w:eastAsia="Calibri" w:hAnsi="Calibri" w:cs="Calibri"/>
                <w:sz w:val="24"/>
                <w:szCs w:val="24"/>
              </w:rPr>
            </w:pPr>
            <w:r>
              <w:rPr>
                <w:rFonts w:ascii="Calibri" w:eastAsia="Calibri" w:hAnsi="Calibri" w:cs="Calibri"/>
                <w:sz w:val="24"/>
                <w:szCs w:val="24"/>
              </w:rPr>
              <w:t xml:space="preserve">Financial Sector (IS Audit Professional) </w:t>
            </w:r>
          </w:p>
          <w:p w14:paraId="796F2DF0" w14:textId="77777777" w:rsidR="00B822FA" w:rsidRDefault="00B822FA">
            <w:pPr>
              <w:rPr>
                <w:rFonts w:ascii="Calibri" w:eastAsia="Calibri" w:hAnsi="Calibri" w:cs="Calibri"/>
                <w:sz w:val="24"/>
                <w:szCs w:val="24"/>
              </w:rPr>
            </w:pPr>
          </w:p>
          <w:p w14:paraId="39425975" w14:textId="77777777" w:rsidR="00B822FA" w:rsidRDefault="00B822FA">
            <w:pPr>
              <w:rPr>
                <w:rFonts w:ascii="Calibri" w:eastAsia="Calibri" w:hAnsi="Calibri" w:cs="Calibri"/>
                <w:sz w:val="24"/>
                <w:szCs w:val="24"/>
              </w:rPr>
            </w:pPr>
          </w:p>
          <w:p w14:paraId="416EAE5A"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1 hr article review and CP </w:t>
            </w:r>
          </w:p>
          <w:p w14:paraId="4E238C29" w14:textId="77777777" w:rsidR="00B822FA" w:rsidRDefault="00000000">
            <w:pPr>
              <w:rPr>
                <w:rFonts w:ascii="Calibri" w:eastAsia="Calibri" w:hAnsi="Calibri" w:cs="Calibri"/>
                <w:b/>
                <w:sz w:val="24"/>
                <w:szCs w:val="24"/>
              </w:rPr>
            </w:pPr>
            <w:r>
              <w:rPr>
                <w:rFonts w:ascii="Calibri" w:eastAsia="Calibri" w:hAnsi="Calibri" w:cs="Calibri"/>
                <w:b/>
                <w:sz w:val="24"/>
                <w:szCs w:val="24"/>
              </w:rPr>
              <w:t>2 Marks Quiz</w:t>
            </w:r>
          </w:p>
        </w:tc>
        <w:tc>
          <w:tcPr>
            <w:tcW w:w="1710" w:type="dxa"/>
          </w:tcPr>
          <w:p w14:paraId="44C4D617" w14:textId="77777777" w:rsidR="00B822FA" w:rsidRDefault="00B822FA">
            <w:pPr>
              <w:rPr>
                <w:rFonts w:ascii="Calibri" w:eastAsia="Calibri" w:hAnsi="Calibri" w:cs="Calibri"/>
                <w:sz w:val="24"/>
                <w:szCs w:val="24"/>
              </w:rPr>
            </w:pPr>
          </w:p>
        </w:tc>
        <w:tc>
          <w:tcPr>
            <w:tcW w:w="1530" w:type="dxa"/>
          </w:tcPr>
          <w:p w14:paraId="4E55F7FD" w14:textId="77777777" w:rsidR="00B822FA" w:rsidRDefault="00000000">
            <w:pPr>
              <w:pStyle w:val="Heading1"/>
              <w:keepNext w:val="0"/>
              <w:pBdr>
                <w:top w:val="none" w:sz="0" w:space="0" w:color="000000"/>
                <w:left w:val="none" w:sz="0" w:space="0" w:color="000000"/>
                <w:bottom w:val="none" w:sz="0" w:space="0" w:color="000000"/>
                <w:right w:val="none" w:sz="0" w:space="0" w:color="000000"/>
                <w:between w:val="none" w:sz="0" w:space="0" w:color="000000"/>
              </w:pBdr>
              <w:shd w:val="clear" w:color="auto" w:fill="FFFFFF"/>
              <w:jc w:val="left"/>
              <w:rPr>
                <w:rFonts w:ascii="Calibri" w:eastAsia="Calibri" w:hAnsi="Calibri" w:cs="Calibri"/>
                <w:color w:val="282828"/>
                <w:sz w:val="22"/>
                <w:szCs w:val="22"/>
              </w:rPr>
            </w:pPr>
            <w:bookmarkStart w:id="0" w:name="_gjdgxs" w:colFirst="0" w:colLast="0"/>
            <w:bookmarkEnd w:id="0"/>
            <w:r>
              <w:rPr>
                <w:rFonts w:ascii="Calibri" w:eastAsia="Calibri" w:hAnsi="Calibri" w:cs="Calibri"/>
                <w:color w:val="282828"/>
                <w:sz w:val="22"/>
                <w:szCs w:val="22"/>
              </w:rPr>
              <w:t>1. New Laws on Data Privacy and Security Are Coming. Is Your Company Ready?</w:t>
            </w:r>
          </w:p>
          <w:p w14:paraId="53177143" w14:textId="77777777" w:rsidR="00B822FA" w:rsidRDefault="00000000">
            <w:pPr>
              <w:shd w:val="clear" w:color="auto" w:fill="FFFFFF"/>
              <w:rPr>
                <w:rFonts w:ascii="Calibri" w:eastAsia="Calibri" w:hAnsi="Calibri" w:cs="Calibri"/>
                <w:color w:val="282828"/>
                <w:sz w:val="24"/>
                <w:szCs w:val="24"/>
              </w:rPr>
            </w:pPr>
            <w:r>
              <w:rPr>
                <w:rFonts w:ascii="Calibri" w:eastAsia="Calibri" w:hAnsi="Calibri" w:cs="Calibri"/>
                <w:color w:val="282828"/>
                <w:sz w:val="24"/>
                <w:szCs w:val="24"/>
              </w:rPr>
              <w:t xml:space="preserve">by </w:t>
            </w:r>
          </w:p>
          <w:p w14:paraId="4560F4B3" w14:textId="77777777" w:rsidR="00B822FA" w:rsidRDefault="00000000">
            <w:pPr>
              <w:pBdr>
                <w:top w:val="none" w:sz="0" w:space="0" w:color="000000"/>
                <w:bottom w:val="none" w:sz="0" w:space="0" w:color="000000"/>
                <w:right w:val="none" w:sz="0" w:space="0" w:color="000000"/>
                <w:between w:val="none" w:sz="0" w:space="0" w:color="000000"/>
              </w:pBdr>
              <w:rPr>
                <w:rFonts w:ascii="Calibri" w:eastAsia="Calibri" w:hAnsi="Calibri" w:cs="Calibri"/>
                <w:color w:val="282828"/>
                <w:sz w:val="24"/>
                <w:szCs w:val="24"/>
                <w:u w:val="single"/>
              </w:rPr>
            </w:pPr>
            <w:hyperlink r:id="rId7">
              <w:r>
                <w:rPr>
                  <w:rFonts w:ascii="Calibri" w:eastAsia="Calibri" w:hAnsi="Calibri" w:cs="Calibri"/>
                  <w:color w:val="282828"/>
                  <w:sz w:val="24"/>
                  <w:szCs w:val="24"/>
                  <w:u w:val="single"/>
                </w:rPr>
                <w:t>Andrew Burt</w:t>
              </w:r>
            </w:hyperlink>
          </w:p>
          <w:p w14:paraId="33985D4E" w14:textId="77777777" w:rsidR="00B822FA" w:rsidRDefault="00000000">
            <w:pPr>
              <w:shd w:val="clear" w:color="auto" w:fill="FFFFFF"/>
              <w:rPr>
                <w:rFonts w:ascii="Calibri" w:eastAsia="Calibri" w:hAnsi="Calibri" w:cs="Calibri"/>
                <w:color w:val="A0A0A0"/>
                <w:sz w:val="24"/>
                <w:szCs w:val="24"/>
              </w:rPr>
            </w:pPr>
            <w:r>
              <w:rPr>
                <w:rFonts w:ascii="Calibri" w:eastAsia="Calibri" w:hAnsi="Calibri" w:cs="Calibri"/>
                <w:color w:val="A0A0A0"/>
                <w:sz w:val="24"/>
                <w:szCs w:val="24"/>
              </w:rPr>
              <w:t>July 31, 2019</w:t>
            </w:r>
          </w:p>
          <w:p w14:paraId="774050D9" w14:textId="77777777" w:rsidR="00B822FA" w:rsidRDefault="00B822FA">
            <w:pPr>
              <w:shd w:val="clear" w:color="auto" w:fill="FFFFFF"/>
              <w:rPr>
                <w:rFonts w:ascii="Calibri" w:eastAsia="Calibri" w:hAnsi="Calibri" w:cs="Calibri"/>
                <w:color w:val="A0A0A0"/>
                <w:sz w:val="24"/>
                <w:szCs w:val="24"/>
              </w:rPr>
            </w:pPr>
          </w:p>
          <w:p w14:paraId="796A9B07" w14:textId="77777777" w:rsidR="00B822FA" w:rsidRDefault="00000000">
            <w:pPr>
              <w:shd w:val="clear" w:color="auto" w:fill="FFFFFF"/>
              <w:rPr>
                <w:rFonts w:ascii="Calibri" w:eastAsia="Calibri" w:hAnsi="Calibri" w:cs="Calibri"/>
                <w:b/>
                <w:color w:val="282828"/>
                <w:sz w:val="22"/>
                <w:szCs w:val="22"/>
              </w:rPr>
            </w:pPr>
            <w:r>
              <w:rPr>
                <w:rFonts w:ascii="Calibri" w:eastAsia="Calibri" w:hAnsi="Calibri" w:cs="Calibri"/>
                <w:color w:val="A0A0A0"/>
                <w:sz w:val="24"/>
                <w:szCs w:val="24"/>
              </w:rPr>
              <w:t xml:space="preserve">2. </w:t>
            </w:r>
            <w:r>
              <w:rPr>
                <w:rFonts w:ascii="Calibri" w:eastAsia="Calibri" w:hAnsi="Calibri" w:cs="Calibri"/>
                <w:b/>
                <w:color w:val="282828"/>
                <w:sz w:val="22"/>
                <w:szCs w:val="22"/>
              </w:rPr>
              <w:t>Customer Data: Designing for Transparency and Trust</w:t>
            </w:r>
          </w:p>
          <w:p w14:paraId="09CA41AD" w14:textId="77777777" w:rsidR="00B822FA" w:rsidRDefault="00B822FA">
            <w:pPr>
              <w:shd w:val="clear" w:color="auto" w:fill="FFFFFF"/>
              <w:rPr>
                <w:rFonts w:ascii="Calibri" w:eastAsia="Calibri" w:hAnsi="Calibri" w:cs="Calibri"/>
                <w:color w:val="A0A0A0"/>
                <w:sz w:val="24"/>
                <w:szCs w:val="24"/>
              </w:rPr>
            </w:pPr>
          </w:p>
          <w:p w14:paraId="2F462D24" w14:textId="77777777" w:rsidR="00B822FA" w:rsidRDefault="00000000">
            <w:pPr>
              <w:rPr>
                <w:rFonts w:ascii="Calibri" w:eastAsia="Calibri" w:hAnsi="Calibri" w:cs="Calibri"/>
                <w:sz w:val="24"/>
                <w:szCs w:val="24"/>
              </w:rPr>
            </w:pPr>
            <w:hyperlink r:id="rId8">
              <w:r>
                <w:rPr>
                  <w:rFonts w:ascii="Calibri" w:eastAsia="Calibri" w:hAnsi="Calibri" w:cs="Calibri"/>
                  <w:color w:val="1155CC"/>
                  <w:sz w:val="24"/>
                  <w:szCs w:val="24"/>
                  <w:u w:val="single"/>
                </w:rPr>
                <w:t>https://hbr.org/2015/05/customer-data-designing-</w:t>
              </w:r>
              <w:r>
                <w:rPr>
                  <w:rFonts w:ascii="Calibri" w:eastAsia="Calibri" w:hAnsi="Calibri" w:cs="Calibri"/>
                  <w:color w:val="1155CC"/>
                  <w:sz w:val="24"/>
                  <w:szCs w:val="24"/>
                  <w:u w:val="single"/>
                </w:rPr>
                <w:lastRenderedPageBreak/>
                <w:t>for-transparency-and-trust</w:t>
              </w:r>
            </w:hyperlink>
          </w:p>
        </w:tc>
      </w:tr>
      <w:tr w:rsidR="00B822FA" w14:paraId="1337D9C0" w14:textId="77777777">
        <w:tc>
          <w:tcPr>
            <w:tcW w:w="825" w:type="dxa"/>
          </w:tcPr>
          <w:p w14:paraId="23C4A1A9"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lastRenderedPageBreak/>
              <w:t>14</w:t>
            </w:r>
          </w:p>
        </w:tc>
        <w:tc>
          <w:tcPr>
            <w:tcW w:w="6375" w:type="dxa"/>
          </w:tcPr>
          <w:p w14:paraId="497A9A6C" w14:textId="77777777" w:rsidR="00B822FA"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sz w:val="22"/>
                <w:szCs w:val="22"/>
              </w:rPr>
              <w:t>Internet Issues</w:t>
            </w:r>
          </w:p>
          <w:p w14:paraId="7F830CC1" w14:textId="77777777" w:rsidR="00B822FA" w:rsidRDefault="00000000">
            <w:pPr>
              <w:numPr>
                <w:ilvl w:val="0"/>
                <w:numId w:val="15"/>
              </w:numPr>
              <w:rPr>
                <w:color w:val="000000"/>
                <w:sz w:val="22"/>
                <w:szCs w:val="22"/>
              </w:rPr>
            </w:pPr>
            <w:r>
              <w:rPr>
                <w:rFonts w:ascii="Calibri" w:eastAsia="Calibri" w:hAnsi="Calibri" w:cs="Calibri"/>
                <w:color w:val="000000"/>
                <w:sz w:val="22"/>
                <w:szCs w:val="22"/>
              </w:rPr>
              <w:t>Information security basic concepts, CIA principles</w:t>
            </w:r>
          </w:p>
          <w:p w14:paraId="618D3B0D" w14:textId="77777777" w:rsidR="00B822FA" w:rsidRDefault="00000000">
            <w:pPr>
              <w:numPr>
                <w:ilvl w:val="0"/>
                <w:numId w:val="15"/>
              </w:numPr>
              <w:rPr>
                <w:color w:val="000000"/>
                <w:sz w:val="22"/>
                <w:szCs w:val="22"/>
              </w:rPr>
            </w:pPr>
            <w:r>
              <w:rPr>
                <w:rFonts w:ascii="Calibri" w:eastAsia="Calibri" w:hAnsi="Calibri" w:cs="Calibri"/>
                <w:color w:val="000000"/>
                <w:sz w:val="22"/>
                <w:szCs w:val="22"/>
              </w:rPr>
              <w:t>Information classification, IS organizational structure</w:t>
            </w:r>
          </w:p>
          <w:p w14:paraId="021F5424" w14:textId="77777777" w:rsidR="00B822FA" w:rsidRDefault="00000000">
            <w:pPr>
              <w:numPr>
                <w:ilvl w:val="0"/>
                <w:numId w:val="15"/>
              </w:numPr>
              <w:rPr>
                <w:sz w:val="24"/>
                <w:szCs w:val="24"/>
              </w:rPr>
            </w:pPr>
            <w:r>
              <w:rPr>
                <w:rFonts w:ascii="Calibri" w:eastAsia="Calibri" w:hAnsi="Calibri" w:cs="Calibri"/>
                <w:color w:val="000000"/>
                <w:sz w:val="22"/>
                <w:szCs w:val="22"/>
              </w:rPr>
              <w:t>Security plans and case studies</w:t>
            </w:r>
          </w:p>
          <w:p w14:paraId="06EBAA92" w14:textId="77777777" w:rsidR="00B822FA" w:rsidRDefault="00000000">
            <w:pPr>
              <w:numPr>
                <w:ilvl w:val="0"/>
                <w:numId w:val="15"/>
              </w:numPr>
              <w:rPr>
                <w:sz w:val="22"/>
                <w:szCs w:val="22"/>
              </w:rPr>
            </w:pPr>
            <w:r>
              <w:rPr>
                <w:rFonts w:ascii="Calibri" w:eastAsia="Calibri" w:hAnsi="Calibri" w:cs="Calibri"/>
                <w:sz w:val="22"/>
                <w:szCs w:val="22"/>
              </w:rPr>
              <w:t>Cyber Bullying</w:t>
            </w:r>
          </w:p>
          <w:p w14:paraId="19FB4D14" w14:textId="77777777" w:rsidR="00B822FA" w:rsidRDefault="00000000">
            <w:pPr>
              <w:numPr>
                <w:ilvl w:val="0"/>
                <w:numId w:val="15"/>
              </w:numPr>
              <w:rPr>
                <w:sz w:val="22"/>
                <w:szCs w:val="22"/>
              </w:rPr>
            </w:pPr>
            <w:r>
              <w:rPr>
                <w:rFonts w:ascii="Calibri" w:eastAsia="Calibri" w:hAnsi="Calibri" w:cs="Calibri"/>
                <w:sz w:val="22"/>
                <w:szCs w:val="22"/>
              </w:rPr>
              <w:t xml:space="preserve">Defamation </w:t>
            </w:r>
          </w:p>
          <w:p w14:paraId="58C8BEEA" w14:textId="77777777" w:rsidR="00B822FA" w:rsidRDefault="00000000">
            <w:pPr>
              <w:numPr>
                <w:ilvl w:val="0"/>
                <w:numId w:val="15"/>
              </w:numPr>
              <w:rPr>
                <w:sz w:val="22"/>
                <w:szCs w:val="22"/>
              </w:rPr>
            </w:pPr>
            <w:r>
              <w:rPr>
                <w:rFonts w:ascii="Calibri" w:eastAsia="Calibri" w:hAnsi="Calibri" w:cs="Calibri"/>
                <w:sz w:val="22"/>
                <w:szCs w:val="22"/>
              </w:rPr>
              <w:t xml:space="preserve">Fake content/Rumours/Digital Blackmailing </w:t>
            </w:r>
          </w:p>
          <w:p w14:paraId="2850EC9D" w14:textId="77777777" w:rsidR="00B822FA" w:rsidRDefault="00000000">
            <w:pPr>
              <w:numPr>
                <w:ilvl w:val="0"/>
                <w:numId w:val="15"/>
              </w:numPr>
              <w:rPr>
                <w:sz w:val="22"/>
                <w:szCs w:val="22"/>
              </w:rPr>
            </w:pPr>
            <w:r>
              <w:rPr>
                <w:rFonts w:ascii="Calibri" w:eastAsia="Calibri" w:hAnsi="Calibri" w:cs="Calibri"/>
                <w:sz w:val="22"/>
                <w:szCs w:val="22"/>
              </w:rPr>
              <w:t xml:space="preserve">Cyber Crime </w:t>
            </w:r>
            <w:proofErr w:type="spellStart"/>
            <w:r>
              <w:rPr>
                <w:rFonts w:ascii="Calibri" w:eastAsia="Calibri" w:hAnsi="Calibri" w:cs="Calibri"/>
                <w:sz w:val="22"/>
                <w:szCs w:val="22"/>
              </w:rPr>
              <w:t>Legistelation</w:t>
            </w:r>
            <w:proofErr w:type="spellEnd"/>
            <w:r>
              <w:rPr>
                <w:rFonts w:ascii="Calibri" w:eastAsia="Calibri" w:hAnsi="Calibri" w:cs="Calibri"/>
                <w:sz w:val="22"/>
                <w:szCs w:val="22"/>
              </w:rPr>
              <w:t xml:space="preserve"> in Pakistan </w:t>
            </w:r>
          </w:p>
          <w:p w14:paraId="43921DD9" w14:textId="77777777" w:rsidR="00B822FA" w:rsidRDefault="00000000">
            <w:pPr>
              <w:numPr>
                <w:ilvl w:val="0"/>
                <w:numId w:val="15"/>
              </w:numPr>
              <w:rPr>
                <w:sz w:val="22"/>
                <w:szCs w:val="22"/>
              </w:rPr>
            </w:pPr>
            <w:r>
              <w:rPr>
                <w:rFonts w:ascii="Calibri" w:eastAsia="Calibri" w:hAnsi="Calibri" w:cs="Calibri"/>
                <w:sz w:val="22"/>
                <w:szCs w:val="22"/>
              </w:rPr>
              <w:t xml:space="preserve">Social platform Tik Tok, </w:t>
            </w:r>
            <w:proofErr w:type="spellStart"/>
            <w:r>
              <w:rPr>
                <w:rFonts w:ascii="Calibri" w:eastAsia="Calibri" w:hAnsi="Calibri" w:cs="Calibri"/>
                <w:sz w:val="22"/>
                <w:szCs w:val="22"/>
              </w:rPr>
              <w:t>Youtube</w:t>
            </w:r>
            <w:proofErr w:type="spellEnd"/>
          </w:p>
          <w:p w14:paraId="578FED5D" w14:textId="77777777" w:rsidR="00B822FA" w:rsidRDefault="00000000">
            <w:pPr>
              <w:numPr>
                <w:ilvl w:val="0"/>
                <w:numId w:val="15"/>
              </w:numPr>
              <w:rPr>
                <w:sz w:val="22"/>
                <w:szCs w:val="22"/>
              </w:rPr>
            </w:pPr>
            <w:r>
              <w:rPr>
                <w:rFonts w:ascii="Calibri" w:eastAsia="Calibri" w:hAnsi="Calibri" w:cs="Calibri"/>
                <w:sz w:val="22"/>
                <w:szCs w:val="22"/>
              </w:rPr>
              <w:t>Risks</w:t>
            </w:r>
          </w:p>
          <w:p w14:paraId="4791F954" w14:textId="77777777" w:rsidR="00B822FA" w:rsidRDefault="00B822FA">
            <w:pPr>
              <w:rPr>
                <w:rFonts w:ascii="Calibri" w:eastAsia="Calibri" w:hAnsi="Calibri" w:cs="Calibri"/>
                <w:sz w:val="22"/>
                <w:szCs w:val="22"/>
              </w:rPr>
            </w:pPr>
          </w:p>
          <w:p w14:paraId="4616DE9C" w14:textId="77777777" w:rsidR="00B822FA" w:rsidRDefault="00B822FA">
            <w:pPr>
              <w:ind w:left="720"/>
              <w:rPr>
                <w:rFonts w:ascii="Calibri" w:eastAsia="Calibri" w:hAnsi="Calibri" w:cs="Calibri"/>
                <w:b/>
                <w:sz w:val="24"/>
                <w:szCs w:val="24"/>
              </w:rPr>
            </w:pPr>
          </w:p>
        </w:tc>
        <w:tc>
          <w:tcPr>
            <w:tcW w:w="1665" w:type="dxa"/>
          </w:tcPr>
          <w:p w14:paraId="7666F15E" w14:textId="77777777" w:rsidR="00B822FA" w:rsidRDefault="00B822FA">
            <w:pPr>
              <w:rPr>
                <w:rFonts w:ascii="Calibri" w:eastAsia="Calibri" w:hAnsi="Calibri" w:cs="Calibri"/>
                <w:sz w:val="24"/>
                <w:szCs w:val="24"/>
              </w:rPr>
            </w:pPr>
          </w:p>
          <w:p w14:paraId="66469629" w14:textId="77777777" w:rsidR="00B822FA" w:rsidRDefault="00B822FA">
            <w:pPr>
              <w:rPr>
                <w:rFonts w:ascii="Calibri" w:eastAsia="Calibri" w:hAnsi="Calibri" w:cs="Calibri"/>
                <w:sz w:val="24"/>
                <w:szCs w:val="24"/>
              </w:rPr>
            </w:pPr>
          </w:p>
          <w:p w14:paraId="3CFB9C34"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 3 hrs Theory Lectures </w:t>
            </w:r>
          </w:p>
        </w:tc>
        <w:tc>
          <w:tcPr>
            <w:tcW w:w="1710" w:type="dxa"/>
          </w:tcPr>
          <w:p w14:paraId="1BA453A8" w14:textId="77777777" w:rsidR="00B822FA" w:rsidRDefault="00B822FA">
            <w:pPr>
              <w:rPr>
                <w:rFonts w:ascii="Calibri" w:eastAsia="Calibri" w:hAnsi="Calibri" w:cs="Calibri"/>
                <w:sz w:val="24"/>
                <w:szCs w:val="24"/>
              </w:rPr>
            </w:pPr>
          </w:p>
        </w:tc>
        <w:tc>
          <w:tcPr>
            <w:tcW w:w="1530" w:type="dxa"/>
          </w:tcPr>
          <w:p w14:paraId="0A2A0291" w14:textId="77777777" w:rsidR="00B822FA" w:rsidRDefault="00000000">
            <w:pPr>
              <w:rPr>
                <w:rFonts w:ascii="Calibri" w:eastAsia="Calibri" w:hAnsi="Calibri" w:cs="Calibri"/>
                <w:sz w:val="24"/>
                <w:szCs w:val="24"/>
              </w:rPr>
            </w:pPr>
            <w:r>
              <w:rPr>
                <w:rFonts w:ascii="Calibri" w:eastAsia="Calibri" w:hAnsi="Calibri" w:cs="Calibri"/>
                <w:sz w:val="24"/>
                <w:szCs w:val="24"/>
              </w:rPr>
              <w:t>Cyber Security, HBR, 2019.</w:t>
            </w:r>
          </w:p>
          <w:p w14:paraId="08B12070"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Ch 1. Internet Security </w:t>
            </w:r>
          </w:p>
          <w:p w14:paraId="0E361F2A" w14:textId="77777777" w:rsidR="00B822FA" w:rsidRDefault="00B822FA">
            <w:pPr>
              <w:rPr>
                <w:rFonts w:ascii="Calibri" w:eastAsia="Calibri" w:hAnsi="Calibri" w:cs="Calibri"/>
                <w:sz w:val="24"/>
                <w:szCs w:val="24"/>
              </w:rPr>
            </w:pPr>
          </w:p>
          <w:p w14:paraId="4D5643C2" w14:textId="77777777" w:rsidR="00B822FA" w:rsidRDefault="00B822FA">
            <w:pPr>
              <w:rPr>
                <w:rFonts w:ascii="Calibri" w:eastAsia="Calibri" w:hAnsi="Calibri" w:cs="Calibri"/>
                <w:sz w:val="24"/>
                <w:szCs w:val="24"/>
              </w:rPr>
            </w:pPr>
          </w:p>
          <w:p w14:paraId="0172377B"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Assignment No 4. </w:t>
            </w:r>
          </w:p>
          <w:p w14:paraId="15C72089" w14:textId="77777777" w:rsidR="00B822FA" w:rsidRDefault="00000000">
            <w:pPr>
              <w:rPr>
                <w:rFonts w:ascii="Calibri" w:eastAsia="Calibri" w:hAnsi="Calibri" w:cs="Calibri"/>
                <w:b/>
                <w:sz w:val="24"/>
                <w:szCs w:val="24"/>
              </w:rPr>
            </w:pPr>
            <w:r>
              <w:rPr>
                <w:rFonts w:ascii="Calibri" w:eastAsia="Calibri" w:hAnsi="Calibri" w:cs="Calibri"/>
                <w:b/>
                <w:sz w:val="24"/>
                <w:szCs w:val="24"/>
              </w:rPr>
              <w:t>5 Marks</w:t>
            </w:r>
          </w:p>
        </w:tc>
      </w:tr>
      <w:tr w:rsidR="00B822FA" w14:paraId="5D5A303C" w14:textId="77777777">
        <w:tc>
          <w:tcPr>
            <w:tcW w:w="825" w:type="dxa"/>
            <w:shd w:val="clear" w:color="auto" w:fill="auto"/>
          </w:tcPr>
          <w:p w14:paraId="60A95FA5"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15</w:t>
            </w:r>
          </w:p>
        </w:tc>
        <w:tc>
          <w:tcPr>
            <w:tcW w:w="6375" w:type="dxa"/>
            <w:shd w:val="clear" w:color="auto" w:fill="auto"/>
          </w:tcPr>
          <w:p w14:paraId="5CC72AAC" w14:textId="77777777" w:rsidR="00B822FA" w:rsidRDefault="00000000">
            <w:pPr>
              <w:rPr>
                <w:rFonts w:ascii="Calibri" w:eastAsia="Calibri" w:hAnsi="Calibri" w:cs="Calibri"/>
                <w:b/>
                <w:sz w:val="22"/>
                <w:szCs w:val="22"/>
              </w:rPr>
            </w:pPr>
            <w:r>
              <w:rPr>
                <w:rFonts w:ascii="Calibri" w:eastAsia="Calibri" w:hAnsi="Calibri" w:cs="Calibri"/>
                <w:b/>
                <w:sz w:val="22"/>
                <w:szCs w:val="22"/>
              </w:rPr>
              <w:t xml:space="preserve">You and Your Future </w:t>
            </w:r>
          </w:p>
          <w:p w14:paraId="5FBCF607" w14:textId="77777777" w:rsidR="00B822FA" w:rsidRDefault="00000000">
            <w:pPr>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Managing relationships</w:t>
            </w:r>
          </w:p>
          <w:p w14:paraId="6F3759CF" w14:textId="77777777" w:rsidR="00B822FA" w:rsidRDefault="00000000">
            <w:pPr>
              <w:rPr>
                <w:rFonts w:ascii="Calibri" w:eastAsia="Calibri" w:hAnsi="Calibri" w:cs="Calibri"/>
                <w:sz w:val="22"/>
                <w:szCs w:val="22"/>
              </w:rPr>
            </w:pPr>
            <w:r>
              <w:rPr>
                <w:rFonts w:ascii="Calibri" w:eastAsia="Calibri" w:hAnsi="Calibri" w:cs="Calibri"/>
                <w:sz w:val="22"/>
                <w:szCs w:val="22"/>
              </w:rPr>
              <w:t xml:space="preserve">   Work/life balance</w:t>
            </w:r>
          </w:p>
          <w:p w14:paraId="397D5049" w14:textId="77777777" w:rsidR="00B822FA" w:rsidRDefault="00000000">
            <w:pPr>
              <w:rPr>
                <w:rFonts w:ascii="Calibri" w:eastAsia="Calibri" w:hAnsi="Calibri" w:cs="Calibri"/>
                <w:sz w:val="22"/>
                <w:szCs w:val="22"/>
              </w:rPr>
            </w:pPr>
            <w:r>
              <w:rPr>
                <w:rFonts w:ascii="Calibri" w:eastAsia="Calibri" w:hAnsi="Calibri" w:cs="Calibri"/>
                <w:sz w:val="22"/>
                <w:szCs w:val="22"/>
              </w:rPr>
              <w:t xml:space="preserve">   Pleasure vs Desires</w:t>
            </w:r>
          </w:p>
          <w:p w14:paraId="177DE48D" w14:textId="77777777" w:rsidR="00B822FA" w:rsidRDefault="00000000">
            <w:pPr>
              <w:rPr>
                <w:rFonts w:ascii="Calibri" w:eastAsia="Calibri" w:hAnsi="Calibri" w:cs="Calibri"/>
                <w:sz w:val="22"/>
                <w:szCs w:val="22"/>
              </w:rPr>
            </w:pPr>
            <w:proofErr w:type="spellStart"/>
            <w:r>
              <w:rPr>
                <w:rFonts w:ascii="Calibri" w:eastAsia="Calibri" w:hAnsi="Calibri" w:cs="Calibri"/>
                <w:sz w:val="22"/>
                <w:szCs w:val="22"/>
              </w:rPr>
              <w:t>Self Recognition</w:t>
            </w:r>
            <w:proofErr w:type="spellEnd"/>
          </w:p>
          <w:p w14:paraId="53B5BB81" w14:textId="77777777" w:rsidR="00B822FA" w:rsidRDefault="00000000">
            <w:pPr>
              <w:rPr>
                <w:rFonts w:ascii="Calibri" w:eastAsia="Calibri" w:hAnsi="Calibri" w:cs="Calibri"/>
                <w:sz w:val="22"/>
                <w:szCs w:val="22"/>
              </w:rPr>
            </w:pPr>
            <w:proofErr w:type="spellStart"/>
            <w:r>
              <w:rPr>
                <w:rFonts w:ascii="Calibri" w:eastAsia="Calibri" w:hAnsi="Calibri" w:cs="Calibri"/>
                <w:sz w:val="22"/>
                <w:szCs w:val="22"/>
              </w:rPr>
              <w:t>Self Comparison</w:t>
            </w:r>
            <w:proofErr w:type="spellEnd"/>
            <w:r>
              <w:rPr>
                <w:rFonts w:ascii="Calibri" w:eastAsia="Calibri" w:hAnsi="Calibri" w:cs="Calibri"/>
                <w:sz w:val="22"/>
                <w:szCs w:val="22"/>
              </w:rPr>
              <w:t xml:space="preserve"> </w:t>
            </w:r>
          </w:p>
        </w:tc>
        <w:tc>
          <w:tcPr>
            <w:tcW w:w="1665" w:type="dxa"/>
            <w:shd w:val="clear" w:color="auto" w:fill="auto"/>
          </w:tcPr>
          <w:p w14:paraId="7DE72C3C"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activity </w:t>
            </w:r>
          </w:p>
          <w:p w14:paraId="2898FAFA" w14:textId="77777777" w:rsidR="00B822FA" w:rsidRDefault="00000000">
            <w:pPr>
              <w:rPr>
                <w:rFonts w:ascii="Calibri" w:eastAsia="Calibri" w:hAnsi="Calibri" w:cs="Calibri"/>
                <w:sz w:val="24"/>
                <w:szCs w:val="24"/>
              </w:rPr>
            </w:pPr>
            <w:r>
              <w:rPr>
                <w:rFonts w:ascii="Calibri" w:eastAsia="Calibri" w:hAnsi="Calibri" w:cs="Calibri"/>
                <w:sz w:val="24"/>
                <w:szCs w:val="24"/>
              </w:rPr>
              <w:t>template career/life planning</w:t>
            </w:r>
          </w:p>
        </w:tc>
        <w:tc>
          <w:tcPr>
            <w:tcW w:w="1710" w:type="dxa"/>
            <w:shd w:val="clear" w:color="auto" w:fill="auto"/>
          </w:tcPr>
          <w:p w14:paraId="0FE101FE" w14:textId="77777777" w:rsidR="00B822FA" w:rsidRDefault="00B822FA">
            <w:pPr>
              <w:rPr>
                <w:rFonts w:ascii="Calibri" w:eastAsia="Calibri" w:hAnsi="Calibri" w:cs="Calibri"/>
                <w:sz w:val="24"/>
                <w:szCs w:val="24"/>
              </w:rPr>
            </w:pPr>
          </w:p>
        </w:tc>
        <w:tc>
          <w:tcPr>
            <w:tcW w:w="1530" w:type="dxa"/>
            <w:shd w:val="clear" w:color="auto" w:fill="auto"/>
          </w:tcPr>
          <w:p w14:paraId="46163774"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How will you measure your life, HBR Article </w:t>
            </w:r>
          </w:p>
        </w:tc>
      </w:tr>
      <w:tr w:rsidR="00B822FA" w14:paraId="526BCF4B" w14:textId="77777777">
        <w:trPr>
          <w:trHeight w:val="270"/>
        </w:trPr>
        <w:tc>
          <w:tcPr>
            <w:tcW w:w="825" w:type="dxa"/>
            <w:shd w:val="clear" w:color="auto" w:fill="auto"/>
          </w:tcPr>
          <w:p w14:paraId="67F9587E" w14:textId="77777777" w:rsidR="00B822FA" w:rsidRDefault="00000000">
            <w:pPr>
              <w:jc w:val="center"/>
              <w:rPr>
                <w:rFonts w:ascii="Calibri" w:eastAsia="Calibri" w:hAnsi="Calibri" w:cs="Calibri"/>
                <w:sz w:val="24"/>
                <w:szCs w:val="24"/>
              </w:rPr>
            </w:pPr>
            <w:r>
              <w:rPr>
                <w:rFonts w:ascii="Calibri" w:eastAsia="Calibri" w:hAnsi="Calibri" w:cs="Calibri"/>
                <w:sz w:val="24"/>
                <w:szCs w:val="24"/>
              </w:rPr>
              <w:t>16</w:t>
            </w:r>
          </w:p>
        </w:tc>
        <w:tc>
          <w:tcPr>
            <w:tcW w:w="6375" w:type="dxa"/>
            <w:shd w:val="clear" w:color="auto" w:fill="auto"/>
          </w:tcPr>
          <w:p w14:paraId="63C4CCC9"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Project </w:t>
            </w:r>
            <w:proofErr w:type="gramStart"/>
            <w:r>
              <w:rPr>
                <w:rFonts w:ascii="Calibri" w:eastAsia="Calibri" w:hAnsi="Calibri" w:cs="Calibri"/>
                <w:b/>
                <w:sz w:val="24"/>
                <w:szCs w:val="24"/>
              </w:rPr>
              <w:t>Breakup  (</w:t>
            </w:r>
            <w:proofErr w:type="gramEnd"/>
            <w:r>
              <w:rPr>
                <w:rFonts w:ascii="Calibri" w:eastAsia="Calibri" w:hAnsi="Calibri" w:cs="Calibri"/>
                <w:b/>
                <w:sz w:val="24"/>
                <w:szCs w:val="24"/>
              </w:rPr>
              <w:t>Team: max 3 members)</w:t>
            </w:r>
          </w:p>
          <w:p w14:paraId="0FF13442"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Proposal                        2 Marks </w:t>
            </w:r>
          </w:p>
          <w:p w14:paraId="336E7768"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Presentation                 3 Marks </w:t>
            </w:r>
          </w:p>
          <w:p w14:paraId="2FE7A9CC" w14:textId="77777777" w:rsidR="00B822FA" w:rsidRDefault="00000000">
            <w:pPr>
              <w:rPr>
                <w:rFonts w:ascii="Calibri" w:eastAsia="Calibri" w:hAnsi="Calibri" w:cs="Calibri"/>
                <w:b/>
                <w:sz w:val="24"/>
                <w:szCs w:val="24"/>
              </w:rPr>
            </w:pPr>
            <w:r>
              <w:rPr>
                <w:rFonts w:ascii="Calibri" w:eastAsia="Calibri" w:hAnsi="Calibri" w:cs="Calibri"/>
                <w:b/>
                <w:sz w:val="24"/>
                <w:szCs w:val="24"/>
              </w:rPr>
              <w:t xml:space="preserve"> scenario (</w:t>
            </w:r>
            <w:proofErr w:type="gramStart"/>
            <w:r>
              <w:rPr>
                <w:rFonts w:ascii="Calibri" w:eastAsia="Calibri" w:hAnsi="Calibri" w:cs="Calibri"/>
                <w:b/>
                <w:sz w:val="24"/>
                <w:szCs w:val="24"/>
              </w:rPr>
              <w:t xml:space="preserve">analysis)   </w:t>
            </w:r>
            <w:proofErr w:type="gramEnd"/>
            <w:r>
              <w:rPr>
                <w:rFonts w:ascii="Calibri" w:eastAsia="Calibri" w:hAnsi="Calibri" w:cs="Calibri"/>
                <w:b/>
                <w:sz w:val="24"/>
                <w:szCs w:val="24"/>
              </w:rPr>
              <w:t xml:space="preserve">   5 Marks (Concept mapping what learnt during the course/guest speakers on the </w:t>
            </w:r>
            <w:proofErr w:type="spellStart"/>
            <w:r>
              <w:rPr>
                <w:rFonts w:ascii="Calibri" w:eastAsia="Calibri" w:hAnsi="Calibri" w:cs="Calibri"/>
                <w:b/>
                <w:sz w:val="24"/>
                <w:szCs w:val="24"/>
              </w:rPr>
              <w:t>analyzed</w:t>
            </w:r>
            <w:proofErr w:type="spellEnd"/>
            <w:r>
              <w:rPr>
                <w:rFonts w:ascii="Calibri" w:eastAsia="Calibri" w:hAnsi="Calibri" w:cs="Calibri"/>
                <w:b/>
                <w:sz w:val="24"/>
                <w:szCs w:val="24"/>
              </w:rPr>
              <w:t xml:space="preserve"> problem)</w:t>
            </w:r>
          </w:p>
          <w:p w14:paraId="6569C8DB" w14:textId="77777777" w:rsidR="00B822FA" w:rsidRDefault="00000000">
            <w:pPr>
              <w:rPr>
                <w:rFonts w:ascii="Calibri" w:eastAsia="Calibri" w:hAnsi="Calibri" w:cs="Calibri"/>
                <w:b/>
                <w:sz w:val="24"/>
                <w:szCs w:val="24"/>
              </w:rPr>
            </w:pPr>
            <w:r>
              <w:rPr>
                <w:rFonts w:ascii="Calibri" w:eastAsia="Calibri" w:hAnsi="Calibri" w:cs="Calibri"/>
                <w:b/>
                <w:sz w:val="24"/>
                <w:szCs w:val="24"/>
              </w:rPr>
              <w:t>discussion</w:t>
            </w:r>
          </w:p>
        </w:tc>
        <w:tc>
          <w:tcPr>
            <w:tcW w:w="1665" w:type="dxa"/>
            <w:shd w:val="clear" w:color="auto" w:fill="auto"/>
          </w:tcPr>
          <w:p w14:paraId="264B59EB" w14:textId="77777777" w:rsidR="00B822FA" w:rsidRDefault="00000000">
            <w:pPr>
              <w:rPr>
                <w:rFonts w:ascii="Calibri" w:eastAsia="Calibri" w:hAnsi="Calibri" w:cs="Calibri"/>
                <w:sz w:val="24"/>
                <w:szCs w:val="24"/>
              </w:rPr>
            </w:pPr>
            <w:r>
              <w:rPr>
                <w:rFonts w:ascii="Calibri" w:eastAsia="Calibri" w:hAnsi="Calibri" w:cs="Calibri"/>
                <w:sz w:val="24"/>
                <w:szCs w:val="24"/>
              </w:rPr>
              <w:t>Start Date</w:t>
            </w:r>
          </w:p>
          <w:p w14:paraId="33C5567A" w14:textId="77777777" w:rsidR="00B822FA" w:rsidRDefault="00000000">
            <w:pPr>
              <w:rPr>
                <w:rFonts w:ascii="Calibri" w:eastAsia="Calibri" w:hAnsi="Calibri" w:cs="Calibri"/>
                <w:sz w:val="24"/>
                <w:szCs w:val="24"/>
              </w:rPr>
            </w:pPr>
            <w:r>
              <w:rPr>
                <w:rFonts w:ascii="Calibri" w:eastAsia="Calibri" w:hAnsi="Calibri" w:cs="Calibri"/>
                <w:sz w:val="24"/>
                <w:szCs w:val="24"/>
              </w:rPr>
              <w:t>Proposal Deadline :9th week</w:t>
            </w:r>
          </w:p>
          <w:p w14:paraId="34935273"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Presentation: 14-15th week  </w:t>
            </w:r>
          </w:p>
        </w:tc>
        <w:tc>
          <w:tcPr>
            <w:tcW w:w="1710" w:type="dxa"/>
            <w:shd w:val="clear" w:color="auto" w:fill="auto"/>
          </w:tcPr>
          <w:p w14:paraId="12CECE3C" w14:textId="77777777" w:rsidR="00B822FA" w:rsidRDefault="00B822FA">
            <w:pPr>
              <w:rPr>
                <w:rFonts w:ascii="Calibri" w:eastAsia="Calibri" w:hAnsi="Calibri" w:cs="Calibri"/>
                <w:sz w:val="24"/>
                <w:szCs w:val="24"/>
              </w:rPr>
            </w:pPr>
          </w:p>
        </w:tc>
        <w:tc>
          <w:tcPr>
            <w:tcW w:w="1530" w:type="dxa"/>
            <w:shd w:val="clear" w:color="auto" w:fill="auto"/>
          </w:tcPr>
          <w:p w14:paraId="22CAA013" w14:textId="77777777" w:rsidR="00B822FA" w:rsidRDefault="00000000">
            <w:pPr>
              <w:rPr>
                <w:rFonts w:ascii="Calibri" w:eastAsia="Calibri" w:hAnsi="Calibri" w:cs="Calibri"/>
                <w:sz w:val="24"/>
                <w:szCs w:val="24"/>
              </w:rPr>
            </w:pPr>
            <w:r>
              <w:rPr>
                <w:rFonts w:ascii="Calibri" w:eastAsia="Calibri" w:hAnsi="Calibri" w:cs="Calibri"/>
                <w:sz w:val="24"/>
                <w:szCs w:val="24"/>
              </w:rPr>
              <w:t xml:space="preserve">10 Marks </w:t>
            </w:r>
          </w:p>
        </w:tc>
      </w:tr>
    </w:tbl>
    <w:p w14:paraId="0CFC5AA6" w14:textId="77777777" w:rsidR="00B822FA" w:rsidRDefault="00B822FA">
      <w:pPr>
        <w:rPr>
          <w:sz w:val="24"/>
          <w:szCs w:val="24"/>
        </w:rPr>
      </w:pPr>
    </w:p>
    <w:p w14:paraId="482E4315" w14:textId="77777777" w:rsidR="00B822FA" w:rsidRDefault="00B822FA">
      <w:pPr>
        <w:rPr>
          <w:sz w:val="24"/>
          <w:szCs w:val="24"/>
        </w:rPr>
      </w:pPr>
    </w:p>
    <w:p w14:paraId="31D05FFC" w14:textId="77777777" w:rsidR="00B822FA" w:rsidRDefault="00B822FA">
      <w:pPr>
        <w:rPr>
          <w:sz w:val="24"/>
          <w:szCs w:val="24"/>
        </w:rPr>
      </w:pPr>
    </w:p>
    <w:p w14:paraId="21FF1AD8" w14:textId="77777777" w:rsidR="00B822FA" w:rsidRDefault="00B822FA">
      <w:pPr>
        <w:spacing w:before="60" w:after="60" w:line="264" w:lineRule="auto"/>
        <w:rPr>
          <w:b/>
          <w:sz w:val="24"/>
          <w:szCs w:val="24"/>
        </w:rPr>
      </w:pPr>
    </w:p>
    <w:p w14:paraId="52B59135" w14:textId="77777777" w:rsidR="00B822FA" w:rsidRDefault="00000000">
      <w:pPr>
        <w:spacing w:before="60" w:after="60" w:line="264" w:lineRule="auto"/>
        <w:rPr>
          <w:b/>
          <w:sz w:val="24"/>
          <w:szCs w:val="24"/>
        </w:rPr>
      </w:pPr>
      <w:r>
        <w:rPr>
          <w:b/>
          <w:sz w:val="24"/>
          <w:szCs w:val="24"/>
        </w:rPr>
        <w:lastRenderedPageBreak/>
        <w:t>TEXT BOOKS:</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0370"/>
      </w:tblGrid>
      <w:tr w:rsidR="00B822FA" w14:paraId="23075338" w14:textId="77777777">
        <w:tc>
          <w:tcPr>
            <w:tcW w:w="2580" w:type="dxa"/>
            <w:shd w:val="clear" w:color="auto" w:fill="DAEEF3"/>
            <w:vAlign w:val="center"/>
          </w:tcPr>
          <w:p w14:paraId="1A9075B3" w14:textId="77777777" w:rsidR="00B822FA" w:rsidRDefault="00000000">
            <w:pPr>
              <w:tabs>
                <w:tab w:val="center" w:pos="4320"/>
                <w:tab w:val="right" w:pos="8640"/>
              </w:tabs>
              <w:spacing w:before="40" w:after="40" w:line="264" w:lineRule="auto"/>
              <w:jc w:val="center"/>
              <w:rPr>
                <w:b/>
                <w:color w:val="0D0D0D"/>
                <w:sz w:val="24"/>
                <w:szCs w:val="24"/>
              </w:rPr>
            </w:pPr>
            <w:r>
              <w:rPr>
                <w:b/>
                <w:color w:val="0D0D0D"/>
                <w:sz w:val="24"/>
                <w:szCs w:val="24"/>
              </w:rPr>
              <w:t>Main</w:t>
            </w:r>
          </w:p>
        </w:tc>
        <w:tc>
          <w:tcPr>
            <w:tcW w:w="10370" w:type="dxa"/>
          </w:tcPr>
          <w:p w14:paraId="33000688" w14:textId="77777777" w:rsidR="00B822FA" w:rsidRDefault="00000000">
            <w:pPr>
              <w:pBdr>
                <w:top w:val="nil"/>
                <w:left w:val="nil"/>
                <w:bottom w:val="nil"/>
                <w:right w:val="nil"/>
                <w:between w:val="nil"/>
              </w:pBdr>
              <w:rPr>
                <w:color w:val="000000"/>
                <w:sz w:val="24"/>
                <w:szCs w:val="24"/>
              </w:rPr>
            </w:pPr>
            <w:r>
              <w:rPr>
                <w:color w:val="000000"/>
                <w:sz w:val="24"/>
                <w:szCs w:val="24"/>
              </w:rPr>
              <w:t>Ethical and Social Issues in Information Age, Kizza J. M., 5th Edition (2013), Springer-Verlag</w:t>
            </w:r>
          </w:p>
        </w:tc>
      </w:tr>
      <w:tr w:rsidR="00B822FA" w14:paraId="0D2D1B9A" w14:textId="77777777">
        <w:tc>
          <w:tcPr>
            <w:tcW w:w="2580" w:type="dxa"/>
            <w:shd w:val="clear" w:color="auto" w:fill="DAEEF3"/>
            <w:vAlign w:val="center"/>
          </w:tcPr>
          <w:p w14:paraId="6B104D94" w14:textId="77777777" w:rsidR="00B822FA" w:rsidRDefault="00000000">
            <w:pPr>
              <w:tabs>
                <w:tab w:val="center" w:pos="4320"/>
                <w:tab w:val="right" w:pos="8640"/>
              </w:tabs>
              <w:spacing w:before="40" w:after="40" w:line="264" w:lineRule="auto"/>
              <w:jc w:val="center"/>
              <w:rPr>
                <w:b/>
                <w:color w:val="0D0D0D"/>
                <w:sz w:val="24"/>
                <w:szCs w:val="24"/>
              </w:rPr>
            </w:pPr>
            <w:r>
              <w:rPr>
                <w:b/>
                <w:color w:val="0D0D0D"/>
                <w:sz w:val="24"/>
                <w:szCs w:val="24"/>
              </w:rPr>
              <w:t>Reference</w:t>
            </w:r>
          </w:p>
        </w:tc>
        <w:tc>
          <w:tcPr>
            <w:tcW w:w="10370" w:type="dxa"/>
          </w:tcPr>
          <w:p w14:paraId="6B7D167B" w14:textId="77777777" w:rsidR="00B822FA" w:rsidRDefault="00000000">
            <w:pPr>
              <w:numPr>
                <w:ilvl w:val="0"/>
                <w:numId w:val="9"/>
              </w:numPr>
              <w:pBdr>
                <w:top w:val="nil"/>
                <w:left w:val="nil"/>
                <w:bottom w:val="nil"/>
                <w:right w:val="nil"/>
                <w:between w:val="nil"/>
              </w:pBdr>
              <w:rPr>
                <w:color w:val="000000"/>
                <w:sz w:val="24"/>
                <w:szCs w:val="24"/>
              </w:rPr>
            </w:pPr>
            <w:r>
              <w:rPr>
                <w:color w:val="000000"/>
                <w:sz w:val="24"/>
                <w:szCs w:val="24"/>
              </w:rPr>
              <w:t>Ethics in Information Technology, Reynolds, G., 5th Edition (2014), Cengage Course Technology.</w:t>
            </w:r>
          </w:p>
          <w:p w14:paraId="38D4664B" w14:textId="77777777" w:rsidR="00B822FA" w:rsidRDefault="00000000">
            <w:pPr>
              <w:numPr>
                <w:ilvl w:val="0"/>
                <w:numId w:val="9"/>
              </w:numPr>
              <w:pBdr>
                <w:top w:val="nil"/>
                <w:left w:val="nil"/>
                <w:bottom w:val="nil"/>
                <w:right w:val="nil"/>
                <w:between w:val="nil"/>
              </w:pBdr>
              <w:rPr>
                <w:color w:val="000000"/>
                <w:sz w:val="24"/>
                <w:szCs w:val="24"/>
              </w:rPr>
            </w:pPr>
            <w:r>
              <w:rPr>
                <w:color w:val="000000"/>
                <w:sz w:val="24"/>
                <w:szCs w:val="24"/>
              </w:rPr>
              <w:t>A Gift of Fire, Social, Legal, and Ethical Issues for Computing Technology, Baase, S., 4th Edition (2013), Pearson Inc.</w:t>
            </w:r>
          </w:p>
          <w:p w14:paraId="47651D98" w14:textId="77777777" w:rsidR="00B822FA" w:rsidRDefault="00000000">
            <w:pPr>
              <w:numPr>
                <w:ilvl w:val="0"/>
                <w:numId w:val="9"/>
              </w:numPr>
              <w:pBdr>
                <w:top w:val="nil"/>
                <w:left w:val="nil"/>
                <w:bottom w:val="nil"/>
                <w:right w:val="nil"/>
                <w:between w:val="nil"/>
              </w:pBdr>
              <w:rPr>
                <w:color w:val="000000"/>
                <w:sz w:val="24"/>
                <w:szCs w:val="24"/>
              </w:rPr>
            </w:pPr>
            <w:r>
              <w:rPr>
                <w:color w:val="000000"/>
                <w:sz w:val="24"/>
                <w:szCs w:val="24"/>
              </w:rPr>
              <w:t>Ethics for the Information Age, Quinn, M.J., 5th Edition (2013), Pearson Education.</w:t>
            </w:r>
          </w:p>
        </w:tc>
      </w:tr>
    </w:tbl>
    <w:p w14:paraId="16888C15" w14:textId="77777777" w:rsidR="00B822FA" w:rsidRDefault="00B822FA">
      <w:pPr>
        <w:spacing w:before="60" w:after="60" w:line="264" w:lineRule="auto"/>
        <w:jc w:val="both"/>
        <w:rPr>
          <w:sz w:val="24"/>
          <w:szCs w:val="24"/>
        </w:rPr>
      </w:pPr>
    </w:p>
    <w:sectPr w:rsidR="00B822FA">
      <w:headerReference w:type="default" r:id="rId9"/>
      <w:headerReference w:type="first" r:id="rId10"/>
      <w:pgSz w:w="15840" w:h="12240" w:orient="landscape"/>
      <w:pgMar w:top="180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EA30" w14:textId="77777777" w:rsidR="0058090A" w:rsidRDefault="0058090A">
      <w:r>
        <w:separator/>
      </w:r>
    </w:p>
  </w:endnote>
  <w:endnote w:type="continuationSeparator" w:id="0">
    <w:p w14:paraId="4F44494F" w14:textId="77777777" w:rsidR="0058090A" w:rsidRDefault="0058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9F2C" w14:textId="77777777" w:rsidR="0058090A" w:rsidRDefault="0058090A">
      <w:r>
        <w:separator/>
      </w:r>
    </w:p>
  </w:footnote>
  <w:footnote w:type="continuationSeparator" w:id="0">
    <w:p w14:paraId="20491441" w14:textId="77777777" w:rsidR="0058090A" w:rsidRDefault="0058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ADCE" w14:textId="77777777" w:rsidR="00B822FA" w:rsidRDefault="00B822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7F2D" w14:textId="77777777" w:rsidR="00B822FA" w:rsidRDefault="00B822FA">
    <w:pPr>
      <w:widowControl w:val="0"/>
      <w:pBdr>
        <w:top w:val="nil"/>
        <w:left w:val="nil"/>
        <w:bottom w:val="nil"/>
        <w:right w:val="nil"/>
        <w:between w:val="nil"/>
      </w:pBdr>
      <w:spacing w:line="276" w:lineRule="auto"/>
      <w:rPr>
        <w:sz w:val="24"/>
        <w:szCs w:val="24"/>
      </w:rPr>
    </w:pPr>
  </w:p>
  <w:tbl>
    <w:tblPr>
      <w:tblStyle w:val="a2"/>
      <w:tblW w:w="12974" w:type="dxa"/>
      <w:tblInd w:w="-17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253"/>
      <w:gridCol w:w="8721"/>
    </w:tblGrid>
    <w:tr w:rsidR="00B822FA" w14:paraId="515AF7D9" w14:textId="77777777">
      <w:tc>
        <w:tcPr>
          <w:tcW w:w="4253" w:type="dxa"/>
        </w:tcPr>
        <w:p w14:paraId="1D52C754" w14:textId="77777777" w:rsidR="00B822FA" w:rsidRDefault="00B822FA">
          <w:pPr>
            <w:pBdr>
              <w:top w:val="nil"/>
              <w:left w:val="nil"/>
              <w:bottom w:val="nil"/>
              <w:right w:val="nil"/>
              <w:between w:val="nil"/>
            </w:pBdr>
            <w:tabs>
              <w:tab w:val="center" w:pos="4680"/>
              <w:tab w:val="right" w:pos="9360"/>
              <w:tab w:val="left" w:pos="3015"/>
            </w:tabs>
            <w:rPr>
              <w:color w:val="000000"/>
            </w:rPr>
          </w:pPr>
        </w:p>
      </w:tc>
      <w:tc>
        <w:tcPr>
          <w:tcW w:w="8721" w:type="dxa"/>
        </w:tcPr>
        <w:p w14:paraId="0BB59D29" w14:textId="77777777" w:rsidR="00B822FA" w:rsidRDefault="00B822FA">
          <w:pPr>
            <w:pBdr>
              <w:top w:val="nil"/>
              <w:left w:val="nil"/>
              <w:bottom w:val="nil"/>
              <w:right w:val="nil"/>
              <w:between w:val="nil"/>
            </w:pBdr>
            <w:tabs>
              <w:tab w:val="center" w:pos="4680"/>
              <w:tab w:val="right" w:pos="9360"/>
              <w:tab w:val="left" w:pos="3015"/>
            </w:tabs>
            <w:jc w:val="right"/>
            <w:rPr>
              <w:color w:val="000000"/>
            </w:rPr>
          </w:pPr>
        </w:p>
      </w:tc>
    </w:tr>
  </w:tbl>
  <w:p w14:paraId="29E32463" w14:textId="77777777" w:rsidR="00B822FA" w:rsidRDefault="00B822FA">
    <w:pPr>
      <w:pBdr>
        <w:top w:val="nil"/>
        <w:left w:val="nil"/>
        <w:bottom w:val="nil"/>
        <w:right w:val="nil"/>
        <w:between w:val="nil"/>
      </w:pBdr>
      <w:tabs>
        <w:tab w:val="center" w:pos="4680"/>
        <w:tab w:val="right" w:pos="9360"/>
        <w:tab w:val="left" w:pos="301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B0"/>
    <w:multiLevelType w:val="multilevel"/>
    <w:tmpl w:val="6D04AB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BE494F"/>
    <w:multiLevelType w:val="multilevel"/>
    <w:tmpl w:val="63F2A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0F1E0C"/>
    <w:multiLevelType w:val="multilevel"/>
    <w:tmpl w:val="B3E27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7160E3"/>
    <w:multiLevelType w:val="multilevel"/>
    <w:tmpl w:val="652A6F48"/>
    <w:lvl w:ilvl="0">
      <w:start w:val="1"/>
      <w:numFmt w:val="decimal"/>
      <w:lvlText w:val="%1."/>
      <w:lvlJc w:val="left"/>
      <w:pPr>
        <w:ind w:left="27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933517"/>
    <w:multiLevelType w:val="multilevel"/>
    <w:tmpl w:val="C1E01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B856DD"/>
    <w:multiLevelType w:val="multilevel"/>
    <w:tmpl w:val="27AA0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1856B1"/>
    <w:multiLevelType w:val="multilevel"/>
    <w:tmpl w:val="FA228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D26215"/>
    <w:multiLevelType w:val="multilevel"/>
    <w:tmpl w:val="FDAAF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EB4D35"/>
    <w:multiLevelType w:val="multilevel"/>
    <w:tmpl w:val="44109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454CFE"/>
    <w:multiLevelType w:val="multilevel"/>
    <w:tmpl w:val="C8C85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383540"/>
    <w:multiLevelType w:val="multilevel"/>
    <w:tmpl w:val="2F788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6527F7"/>
    <w:multiLevelType w:val="multilevel"/>
    <w:tmpl w:val="F7E00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0D0868"/>
    <w:multiLevelType w:val="multilevel"/>
    <w:tmpl w:val="6FF0B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824E7D"/>
    <w:multiLevelType w:val="multilevel"/>
    <w:tmpl w:val="C6E28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AE5CB9"/>
    <w:multiLevelType w:val="multilevel"/>
    <w:tmpl w:val="FCC0E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B50B8B"/>
    <w:multiLevelType w:val="multilevel"/>
    <w:tmpl w:val="25DA99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25518455">
    <w:abstractNumId w:val="5"/>
  </w:num>
  <w:num w:numId="2" w16cid:durableId="142938704">
    <w:abstractNumId w:val="9"/>
  </w:num>
  <w:num w:numId="3" w16cid:durableId="1271546686">
    <w:abstractNumId w:val="7"/>
  </w:num>
  <w:num w:numId="4" w16cid:durableId="1260018105">
    <w:abstractNumId w:val="1"/>
  </w:num>
  <w:num w:numId="5" w16cid:durableId="763913658">
    <w:abstractNumId w:val="12"/>
  </w:num>
  <w:num w:numId="6" w16cid:durableId="1141383876">
    <w:abstractNumId w:val="11"/>
  </w:num>
  <w:num w:numId="7" w16cid:durableId="1847668606">
    <w:abstractNumId w:val="0"/>
  </w:num>
  <w:num w:numId="8" w16cid:durableId="485243655">
    <w:abstractNumId w:val="13"/>
  </w:num>
  <w:num w:numId="9" w16cid:durableId="1886747801">
    <w:abstractNumId w:val="15"/>
  </w:num>
  <w:num w:numId="10" w16cid:durableId="2132699824">
    <w:abstractNumId w:val="10"/>
  </w:num>
  <w:num w:numId="11" w16cid:durableId="1728530803">
    <w:abstractNumId w:val="3"/>
  </w:num>
  <w:num w:numId="12" w16cid:durableId="745347860">
    <w:abstractNumId w:val="8"/>
  </w:num>
  <w:num w:numId="13" w16cid:durableId="2122991952">
    <w:abstractNumId w:val="6"/>
  </w:num>
  <w:num w:numId="14" w16cid:durableId="1631979577">
    <w:abstractNumId w:val="2"/>
  </w:num>
  <w:num w:numId="15" w16cid:durableId="617299795">
    <w:abstractNumId w:val="14"/>
  </w:num>
  <w:num w:numId="16" w16cid:durableId="201352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2FA"/>
    <w:rsid w:val="005300F5"/>
    <w:rsid w:val="0058090A"/>
    <w:rsid w:val="00B822FA"/>
    <w:rsid w:val="00DB4CD8"/>
    <w:rsid w:val="00DC0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C5F7"/>
  <w15:docId w15:val="{B36CACBC-40FE-4BFF-AEDA-CD42EFE4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3DFEE"/>
    </w:tcPr>
  </w:style>
  <w:style w:type="table" w:customStyle="1" w:styleId="a0">
    <w:basedOn w:val="TableNormal"/>
    <w:tblPr>
      <w:tblStyleRowBandSize w:val="1"/>
      <w:tblStyleColBandSize w:val="1"/>
      <w:tblCellMar>
        <w:left w:w="115" w:type="dxa"/>
        <w:right w:w="115" w:type="dxa"/>
      </w:tblCellMar>
    </w:tblPr>
    <w:tcPr>
      <w:shd w:val="clear" w:color="auto" w:fill="D3DFEE"/>
    </w:tcPr>
  </w:style>
  <w:style w:type="table" w:customStyle="1" w:styleId="a1">
    <w:basedOn w:val="TableNormal"/>
    <w:tblPr>
      <w:tblStyleRowBandSize w:val="1"/>
      <w:tblStyleColBandSize w:val="1"/>
      <w:tblCellMar>
        <w:left w:w="115" w:type="dxa"/>
        <w:right w:w="115" w:type="dxa"/>
      </w:tblCellMar>
    </w:tblPr>
    <w:tcPr>
      <w:shd w:val="clear" w:color="auto" w:fill="D3DFEE"/>
    </w:tcPr>
  </w:style>
  <w:style w:type="table" w:customStyle="1" w:styleId="a2">
    <w:basedOn w:val="TableNormal"/>
    <w:tblPr>
      <w:tblStyleRowBandSize w:val="1"/>
      <w:tblStyleColBandSize w:val="1"/>
      <w:tblCellMar>
        <w:left w:w="115" w:type="dxa"/>
        <w:right w:w="115" w:type="dxa"/>
      </w:tblCellMar>
    </w:tblPr>
    <w:tcPr>
      <w:shd w:val="clear" w:color="auto" w:fill="D3DFE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br.org/2015/05/customer-data-designing-for-transparency-and-trust" TargetMode="External"/><Relationship Id="rId3" Type="http://schemas.openxmlformats.org/officeDocument/2006/relationships/settings" Target="settings.xml"/><Relationship Id="rId7" Type="http://schemas.openxmlformats.org/officeDocument/2006/relationships/hyperlink" Target="https://hbr.org/search?term=andrew%20bu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1282</Words>
  <Characters>7500</Characters>
  <Application>Microsoft Office Word</Application>
  <DocSecurity>0</DocSecurity>
  <Lines>500</Lines>
  <Paragraphs>283</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fast</cp:lastModifiedBy>
  <cp:revision>2</cp:revision>
  <dcterms:created xsi:type="dcterms:W3CDTF">2023-08-23T07:56:00Z</dcterms:created>
  <dcterms:modified xsi:type="dcterms:W3CDTF">2023-08-23T07:56:00Z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b89b75389a9326e995be9a8c401c89bbd5f4c208b639e0fde749738aa23a5bc3</vt:lpwstr>
  </property>
</Properties>
</file>