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contextualSpacing w:val="0"/>
        <w:jc w:val="both"/>
        <w:spacing w:after="567" w:afterAutospacing="0" w:line="283" w:lineRule="atLeast"/>
        <w:rPr>
          <w:rFonts w:ascii="Cantarell" w:hAnsi="Cantarell" w:cs="Cantarell" w:eastAsia="Cantarell"/>
          <w:highlight w:val="none"/>
        </w:rPr>
        <w:suppressLineNumbers w:val="0"/>
      </w:pPr>
      <w:r>
        <w:rPr>
          <w:rStyle w:val="12"/>
          <w:rFonts w:ascii="Cantarell" w:hAnsi="Cantarell" w:cs="Cantarell" w:eastAsia="Cantarell"/>
          <w:b/>
          <w:caps w:val="0"/>
          <w:smallCaps/>
          <w:sz w:val="36"/>
        </w:rPr>
        <w:t xml:space="preserve">Conference Room: Database Requirement Analysis</w:t>
      </w:r>
      <w:r>
        <w:rPr>
          <w:rFonts w:ascii="Cantarell" w:hAnsi="Cantarell" w:cs="Cantarell" w:eastAsia="Cantarell"/>
        </w:rPr>
      </w:r>
      <w:r>
        <w:rPr>
          <w:rFonts w:ascii="Cantarell" w:hAnsi="Cantarell" w:cs="Cantarell" w:eastAsia="Cantarell"/>
        </w:rPr>
      </w:r>
      <w:r>
        <w:rPr>
          <w:rFonts w:ascii="Cantarell" w:hAnsi="Cantarell" w:cs="Cantarell" w:eastAsia="Cantarell"/>
        </w:rPr>
      </w:r>
    </w:p>
    <w:p>
      <w:pPr>
        <w:jc w:val="both"/>
        <w:spacing w:after="567" w:afterAutospacing="0"/>
        <w:rPr>
          <w:rFonts w:ascii="Cantarell" w:hAnsi="Cantarell" w:cs="Cantarell" w:eastAsia="Cantarell"/>
          <w:highlight w:val="none"/>
        </w:rPr>
      </w:pPr>
      <w:r>
        <w:rPr>
          <w:rFonts w:ascii="Cantarell" w:hAnsi="Cantarell" w:cs="Cantarell" w:eastAsia="Cantarell"/>
          <w:highlight w:val="none"/>
        </w:rPr>
        <w:t xml:space="preserve">On the conference room website, a registered user can create events and book (a) meeting room(s) for upcoming events. The user can invite other users or guests to those events. Also a user have an unlimited amount of bookings, but any room can only be booked by one registered user at a time. The event host (registered user) can not invite more people than the capacity of the booked room(s) allows. The host sends out invitations with</w:t>
      </w:r>
      <w:r>
        <w:rPr>
          <w:rFonts w:ascii="Cantarell" w:hAnsi="Cantarell" w:cs="Cantarell" w:eastAsia="Cantarell"/>
          <w:highlight w:val="none"/>
        </w:rPr>
        <w:t xml:space="preserve"> the guest name,</w:t>
      </w:r>
      <w:r>
        <w:rPr>
          <w:rFonts w:ascii="Cantarell" w:hAnsi="Cantarell" w:cs="Cantarell" w:eastAsia="Cantarell"/>
          <w:highlight w:val="none"/>
        </w:rPr>
        <w:t xml:space="preserve"> the event name and date on it</w:t>
      </w:r>
      <w:r>
        <w:rPr>
          <w:rFonts w:ascii="Cantarell" w:hAnsi="Cantarell" w:cs="Cantarell" w:eastAsia="Cantarell"/>
          <w:highlight w:val="none"/>
        </w:rPr>
        <w:t xml:space="preserve">, as well as</w:t>
      </w:r>
      <w:r>
        <w:rPr>
          <w:rFonts w:ascii="Cantarell" w:hAnsi="Cantarell" w:cs="Cantarell" w:eastAsia="Cantarell"/>
          <w:highlight w:val="none"/>
        </w:rPr>
        <w:t xml:space="preserve"> the booked room number for the event. Events can exist without the host having booked a room and the other way around is also possible. </w:t>
      </w:r>
      <w:r>
        <w:rPr>
          <w:rFonts w:ascii="Cantarell" w:hAnsi="Cantarell" w:cs="Cantarell" w:eastAsia="Cantarell"/>
          <w:highlight w:val="none"/>
        </w:rPr>
        <w:t xml:space="preserve">The host can invite people with having a specific event yet, but must have a booked room in order to invite the amount of people corresponding to that room capacity. </w:t>
      </w:r>
      <w:r>
        <w:rPr>
          <w:rFonts w:ascii="Cantarell" w:hAnsi="Cantarell" w:cs="Cantarell" w:eastAsia="Cantarell"/>
          <w:highlight w:val="none"/>
        </w:rPr>
      </w:r>
      <w:r>
        <w:rPr>
          <w:rFonts w:ascii="Cantarell" w:hAnsi="Cantarell" w:cs="Cantarell" w:eastAsia="Cantarell"/>
          <w:highlight w:val="none"/>
        </w:rPr>
        <w:t xml:space="preserve">It’s possible for a user to reserve a room, but only for three days, after which he/she must make a payment. Otherwise, the room will free for other users to book or reserve.</w:t>
      </w:r>
      <w:r>
        <w:rPr>
          <w:rFonts w:ascii="Cantarell" w:hAnsi="Cantarell" w:cs="Cantarell" w:eastAsia="Cantarell"/>
          <w:highlight w:val="none"/>
        </w:rPr>
      </w:r>
      <w:r>
        <w:rPr>
          <w:rFonts w:ascii="Cantarell" w:hAnsi="Cantarell" w:cs="Cantarell" w:eastAsia="Cantarell"/>
          <w:highlight w:val="none"/>
        </w:rPr>
      </w:r>
      <w:r>
        <w:rPr>
          <w:rFonts w:ascii="Cantarell" w:hAnsi="Cantarell" w:cs="Cantarell" w:eastAsia="Cantarell"/>
          <w:highlight w:val="none"/>
        </w:rPr>
      </w:r>
    </w:p>
    <w:p>
      <w:pPr>
        <w:jc w:val="both"/>
        <w:spacing w:after="567" w:afterAutospacing="0"/>
        <w:rPr>
          <w:rFonts w:ascii="Cantarell" w:hAnsi="Cantarell" w:cs="Cantarell" w:eastAsia="Cantarell"/>
          <w:highlight w:val="none"/>
        </w:rPr>
      </w:pPr>
      <w:r>
        <w:rPr>
          <w:rFonts w:ascii="Cantarell" w:hAnsi="Cantarell" w:cs="Cantarell" w:eastAsia="Cantarell"/>
          <w:highlight w:val="none"/>
        </w:rPr>
        <w:t xml:space="preserve">After a successful payment, the host is assigned a master of ceremonies, which is a staff member. The host has  also the option to contract catering services for the whole duration of the event. Catering services are performed by other staff members consisting of kitchen staff and waiters. Upon contracting catering services, the host can specify an event menu or choose from a list of proposed menu. By default, a menu consists of the three courses and beverage.</w:t>
      </w:r>
      <w:r>
        <w:rPr>
          <w:rFonts w:ascii="Cantarell" w:hAnsi="Cantarell" w:cs="Cantarell" w:eastAsia="Cantarell"/>
          <w:highlight w:val="none"/>
        </w:rPr>
      </w:r>
    </w:p>
    <w:sectPr>
      <w:headerReference w:type="default" r:id="rId8"/>
      <w:footnotePr/>
      <w:endnotePr/>
      <w:type w:val="nextPage"/>
      <w:pgSz w:w="11906" w:h="16838" w:orient="portrait"/>
      <w:pgMar w:top="2716" w:right="1440" w:bottom="1440" w:left="1440"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ntarell">
    <w:panose1 w:val="02000503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0"/>
    </w:pPr>
    <w:r>
      <w:rPr>
        <w:highlight w:val="none"/>
      </w:rPr>
    </w:r>
    <w:r>
      <mc:AlternateContent>
        <mc:Choice Requires="wpg">
          <w:drawing>
            <wp:anchor xmlns:wp="http://schemas.openxmlformats.org/drawingml/2006/wordprocessingDrawing" distT="0" distB="0" distL="115200" distR="115200" simplePos="0" relativeHeight="2048" behindDoc="0" locked="0" layoutInCell="1" allowOverlap="1">
              <wp:simplePos x="0" y="0"/>
              <wp:positionH relativeFrom="column">
                <wp:posOffset>2338535</wp:posOffset>
              </wp:positionH>
              <wp:positionV relativeFrom="paragraph">
                <wp:posOffset>-64191</wp:posOffset>
              </wp:positionV>
              <wp:extent cx="1054440" cy="1056753"/>
              <wp:effectExtent l="0" t="0" r="0" b="0"/>
              <wp:wrapTopAndBottom/>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557435" name="" hidden="0"/>
                      <pic:cNvPicPr>
                        <a:picLocks noChangeAspect="1"/>
                      </pic:cNvPicPr>
                      <pic:nvPr isPhoto="0" userDrawn="0"/>
                    </pic:nvPicPr>
                    <pic:blipFill>
                      <a:blip r:embed="rId1"/>
                      <a:srcRect l="21276" t="21912" r="23939" b="23183"/>
                      <a:stretch/>
                    </pic:blipFill>
                    <pic:spPr bwMode="auto">
                      <a:xfrm flipH="0" flipV="0">
                        <a:off x="0" y="0"/>
                        <a:ext cx="1054440" cy="105675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2048;o:allowoverlap:true;o:allowincell:true;mso-position-horizontal-relative:text;margin-left:184.1pt;mso-position-horizontal:absolute;mso-position-vertical-relative:text;margin-top:-5.1pt;mso-position-vertical:absolute;width:83.0pt;height:83.2pt;" stroked="false">
              <v:path textboxrect="0,0,0,0"/>
              <v:imagedata r:id="rId1" o:title=""/>
            </v:shape>
          </w:pict>
        </mc:Fallback>
      </mc:AlternateContent>
    </w:r>
    <w:r>
      <w:rPr>
        <w:highlight w:val="none"/>
      </w:rPr>
    </w:r>
    <w:r>
      <w:rPr>
        <w:highlight w:val="none"/>
      </w:rPr>
    </w:r>
  </w:p>
  <w:p>
    <w:pPr>
      <w:pStyle w:val="40"/>
      <w:rPr>
        <w:highlight w:val="none"/>
      </w:rPr>
    </w:pPr>
    <w:r/>
    <w:r/>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2022-03-19T17:39:10Z</dcterms:modified>
</cp:coreProperties>
</file>