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130B" w14:textId="77777777"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Actions</w:t>
      </w:r>
    </w:p>
    <w:p w14:paraId="40B07D04" w14:textId="77777777" w:rsidR="00192D74" w:rsidRPr="00192D74" w:rsidRDefault="00192D74" w:rsidP="00192D74">
      <w:r w:rsidRPr="00192D74">
        <w:rPr>
          <w:b/>
          <w:bCs/>
        </w:rPr>
        <w:t>Access Azure Data Factory from azure portal.</w:t>
      </w:r>
    </w:p>
    <w:p w14:paraId="4DB8CB22" w14:textId="77777777" w:rsidR="00192D74" w:rsidRPr="00192D74" w:rsidRDefault="00192D74" w:rsidP="00192D74">
      <w:pPr>
        <w:numPr>
          <w:ilvl w:val="0"/>
          <w:numId w:val="1"/>
        </w:numPr>
      </w:pPr>
      <w:r w:rsidRPr="00192D74">
        <w:t xml:space="preserve">1. Login into </w:t>
      </w:r>
      <w:hyperlink r:id="rId7" w:history="1">
        <w:r w:rsidRPr="00192D74">
          <w:rPr>
            <w:rStyle w:val="Hyperlink"/>
          </w:rPr>
          <w:t>Microsoft Azure</w:t>
        </w:r>
      </w:hyperlink>
      <w:r w:rsidRPr="00192D74">
        <w:t xml:space="preserve"> </w:t>
      </w:r>
    </w:p>
    <w:p w14:paraId="4555B889" w14:textId="77777777" w:rsidR="00192D74" w:rsidRPr="00192D74" w:rsidRDefault="00192D74" w:rsidP="00192D74">
      <w:pPr>
        <w:numPr>
          <w:ilvl w:val="0"/>
          <w:numId w:val="1"/>
        </w:numPr>
      </w:pPr>
      <w:r w:rsidRPr="00192D74">
        <w:t xml:space="preserve">2. Select </w:t>
      </w:r>
      <w:r w:rsidRPr="00192D74">
        <w:rPr>
          <w:b/>
          <w:bCs/>
        </w:rPr>
        <w:t>Resource groups</w:t>
      </w:r>
      <w:r w:rsidRPr="00192D74">
        <w:t xml:space="preserve"> from left pane.</w:t>
      </w:r>
    </w:p>
    <w:p w14:paraId="049529CD" w14:textId="77777777" w:rsidR="00192D74" w:rsidRPr="00192D74" w:rsidRDefault="00192D74" w:rsidP="00192D74">
      <w:pPr>
        <w:numPr>
          <w:ilvl w:val="0"/>
          <w:numId w:val="1"/>
        </w:numPr>
      </w:pPr>
      <w:r w:rsidRPr="00192D74">
        <w:t>3. Select appropriate Subscription Dev/UAT/Application</w:t>
      </w:r>
    </w:p>
    <w:p w14:paraId="697162A1" w14:textId="77777777" w:rsidR="00192D74" w:rsidRPr="00192D74" w:rsidRDefault="00192D74" w:rsidP="00192D74">
      <w:pPr>
        <w:numPr>
          <w:ilvl w:val="0"/>
          <w:numId w:val="1"/>
        </w:numPr>
      </w:pPr>
      <w:r w:rsidRPr="00192D74">
        <w:t xml:space="preserve">4. Click on desired resource group </w:t>
      </w:r>
      <w:r w:rsidRPr="00192D74">
        <w:rPr>
          <w:b/>
          <w:bCs/>
        </w:rPr>
        <w:t>information_insights_ingest_batch_shared</w:t>
      </w:r>
      <w:r w:rsidRPr="00192D74">
        <w:t xml:space="preserve"> or </w:t>
      </w:r>
      <w:r w:rsidRPr="00192D74">
        <w:rPr>
          <w:b/>
          <w:bCs/>
        </w:rPr>
        <w:t>information_insights_analytics</w:t>
      </w:r>
    </w:p>
    <w:p w14:paraId="3DE1AD6E" w14:textId="5BE3AE67" w:rsidR="00192D74" w:rsidRPr="00192D74" w:rsidRDefault="00192D74" w:rsidP="00192D74">
      <w:r w:rsidRPr="00192D74">
        <w:drawing>
          <wp:inline distT="0" distB="0" distL="0" distR="0" wp14:anchorId="4544F08A" wp14:editId="3661AAD6">
            <wp:extent cx="5731510" cy="2914015"/>
            <wp:effectExtent l="0" t="0" r="2540" b="635"/>
            <wp:docPr id="2485619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20DE" w14:textId="77777777" w:rsidR="00192D74" w:rsidRPr="00192D74" w:rsidRDefault="00192D74" w:rsidP="00192D74">
      <w:pPr>
        <w:numPr>
          <w:ilvl w:val="0"/>
          <w:numId w:val="2"/>
        </w:numPr>
      </w:pPr>
      <w:r w:rsidRPr="00192D74">
        <w:t xml:space="preserve">5. click on Data Factory resource </w:t>
      </w:r>
      <w:r w:rsidRPr="00192D74">
        <w:rPr>
          <w:b/>
          <w:bCs/>
        </w:rPr>
        <w:t>devinsightadf02/devinsightadf01</w:t>
      </w:r>
      <w:r w:rsidRPr="00192D74">
        <w:t xml:space="preserve"> or </w:t>
      </w:r>
      <w:r w:rsidRPr="00192D74">
        <w:rPr>
          <w:b/>
          <w:bCs/>
        </w:rPr>
        <w:t>uatinsightadf02/uatinsightadf01</w:t>
      </w:r>
      <w:r w:rsidRPr="00192D74">
        <w:t xml:space="preserve"> or </w:t>
      </w:r>
      <w:r w:rsidRPr="00192D74">
        <w:rPr>
          <w:b/>
          <w:bCs/>
        </w:rPr>
        <w:t>prdinsightadf02/prdinsightadf01</w:t>
      </w:r>
      <w:r w:rsidRPr="00192D74">
        <w:t>.</w:t>
      </w:r>
    </w:p>
    <w:p w14:paraId="13449834" w14:textId="3C81FAC8" w:rsidR="00192D74" w:rsidRPr="00192D74" w:rsidRDefault="00192D74" w:rsidP="00192D74">
      <w:r w:rsidRPr="00192D74">
        <w:lastRenderedPageBreak/>
        <w:drawing>
          <wp:inline distT="0" distB="0" distL="0" distR="0" wp14:anchorId="00CCB56E" wp14:editId="3108DFE4">
            <wp:extent cx="5731510" cy="3649345"/>
            <wp:effectExtent l="0" t="0" r="2540" b="8255"/>
            <wp:docPr id="21299966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B52B" w14:textId="77777777" w:rsidR="00192D74" w:rsidRPr="00192D74" w:rsidRDefault="00192D74" w:rsidP="00192D74">
      <w:pPr>
        <w:numPr>
          <w:ilvl w:val="0"/>
          <w:numId w:val="3"/>
        </w:numPr>
      </w:pPr>
      <w:r w:rsidRPr="00192D74">
        <w:t xml:space="preserve">6. Click on </w:t>
      </w:r>
      <w:r w:rsidRPr="00192D74">
        <w:rPr>
          <w:b/>
          <w:bCs/>
        </w:rPr>
        <w:t>Author &amp; Monitor</w:t>
      </w:r>
      <w:r w:rsidRPr="00192D74">
        <w:t xml:space="preserve"> following screen will come</w:t>
      </w:r>
    </w:p>
    <w:p w14:paraId="292607E4" w14:textId="3B99E0F1" w:rsidR="00192D74" w:rsidRPr="00192D74" w:rsidRDefault="00192D74" w:rsidP="00192D74">
      <w:r w:rsidRPr="00192D74">
        <w:drawing>
          <wp:inline distT="0" distB="0" distL="0" distR="0" wp14:anchorId="4858E187" wp14:editId="137CF399">
            <wp:extent cx="5731510" cy="3757295"/>
            <wp:effectExtent l="0" t="0" r="2540" b="0"/>
            <wp:docPr id="996225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846E" w14:textId="77777777" w:rsidR="00192D74" w:rsidRPr="00192D74" w:rsidRDefault="00192D74" w:rsidP="00192D74">
      <w:pPr>
        <w:numPr>
          <w:ilvl w:val="0"/>
          <w:numId w:val="4"/>
        </w:numPr>
      </w:pPr>
      <w:r w:rsidRPr="00192D74">
        <w:t>7. Click on pen left side of the pane.</w:t>
      </w:r>
    </w:p>
    <w:p w14:paraId="0F2A3832" w14:textId="5FD09A1A" w:rsidR="00192D74" w:rsidRPr="00192D74" w:rsidRDefault="00192D74" w:rsidP="00192D74">
      <w:r w:rsidRPr="00192D74">
        <w:lastRenderedPageBreak/>
        <w:drawing>
          <wp:inline distT="0" distB="0" distL="0" distR="0" wp14:anchorId="14D0C419" wp14:editId="21A55C3F">
            <wp:extent cx="5731510" cy="2455545"/>
            <wp:effectExtent l="0" t="0" r="2540" b="1905"/>
            <wp:docPr id="930192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8D89" w14:textId="77777777" w:rsidR="00192D74" w:rsidRPr="00192D74" w:rsidRDefault="00192D74" w:rsidP="00192D74">
      <w:pPr>
        <w:numPr>
          <w:ilvl w:val="0"/>
          <w:numId w:val="5"/>
        </w:numPr>
      </w:pPr>
      <w:r w:rsidRPr="00192D74">
        <w:t>8. Click on the appropriate pipeline.</w:t>
      </w:r>
    </w:p>
    <w:p w14:paraId="4CD4A386" w14:textId="77777777" w:rsidR="00192D74" w:rsidRPr="00192D74" w:rsidRDefault="00192D74" w:rsidP="00192D74">
      <w:pPr>
        <w:numPr>
          <w:ilvl w:val="0"/>
          <w:numId w:val="5"/>
        </w:numPr>
      </w:pPr>
      <w:r w:rsidRPr="00192D74">
        <w:t xml:space="preserve">9. Then click on Trigger , it will give you two option </w:t>
      </w:r>
      <w:r w:rsidRPr="00192D74">
        <w:rPr>
          <w:b/>
          <w:bCs/>
        </w:rPr>
        <w:t>Trigger now</w:t>
      </w:r>
      <w:r w:rsidRPr="00192D74">
        <w:t xml:space="preserve"> and </w:t>
      </w:r>
      <w:r w:rsidRPr="00192D74">
        <w:rPr>
          <w:b/>
          <w:bCs/>
        </w:rPr>
        <w:t>New/Edit</w:t>
      </w:r>
    </w:p>
    <w:p w14:paraId="149234F5" w14:textId="77777777" w:rsidR="00192D74" w:rsidRPr="00192D74" w:rsidRDefault="00192D74" w:rsidP="00192D74">
      <w:pPr>
        <w:numPr>
          <w:ilvl w:val="0"/>
          <w:numId w:val="5"/>
        </w:numPr>
      </w:pPr>
      <w:r w:rsidRPr="00192D74">
        <w:t xml:space="preserve">10. To Execute the pipeline click on </w:t>
      </w:r>
      <w:r w:rsidRPr="00192D74">
        <w:rPr>
          <w:b/>
          <w:bCs/>
        </w:rPr>
        <w:t>Trigger Now</w:t>
      </w:r>
      <w:r w:rsidRPr="00192D74">
        <w:t xml:space="preserve"> then click on Finish.</w:t>
      </w:r>
    </w:p>
    <w:p w14:paraId="48065659" w14:textId="77777777" w:rsidR="00192D74" w:rsidRPr="00192D74" w:rsidRDefault="00192D74" w:rsidP="00192D74">
      <w:pPr>
        <w:numPr>
          <w:ilvl w:val="0"/>
          <w:numId w:val="5"/>
        </w:numPr>
      </w:pPr>
      <w:r w:rsidRPr="00192D74">
        <w:t xml:space="preserve">11. To schedule or reschedule the pipeline click on </w:t>
      </w:r>
      <w:r w:rsidRPr="00192D74">
        <w:rPr>
          <w:b/>
          <w:bCs/>
        </w:rPr>
        <w:t>New/Edit</w:t>
      </w:r>
    </w:p>
    <w:p w14:paraId="362B68C7" w14:textId="1B8D1D0F" w:rsidR="00192D74" w:rsidRPr="00192D74" w:rsidRDefault="00192D74" w:rsidP="00192D74">
      <w:r w:rsidRPr="00192D74">
        <w:drawing>
          <wp:inline distT="0" distB="0" distL="0" distR="0" wp14:anchorId="27FFC009" wp14:editId="145853A2">
            <wp:extent cx="5731510" cy="2787650"/>
            <wp:effectExtent l="0" t="0" r="2540" b="0"/>
            <wp:docPr id="16394183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68F8" w14:textId="77777777" w:rsidR="00192D74" w:rsidRPr="00192D74" w:rsidRDefault="00192D74" w:rsidP="00192D74">
      <w:pPr>
        <w:numPr>
          <w:ilvl w:val="0"/>
          <w:numId w:val="6"/>
        </w:numPr>
      </w:pPr>
      <w:r w:rsidRPr="00192D74">
        <w:t xml:space="preserve">12. To schedule the pipeline Click on </w:t>
      </w:r>
      <w:r w:rsidRPr="00192D74">
        <w:rPr>
          <w:b/>
          <w:bCs/>
        </w:rPr>
        <w:t>New</w:t>
      </w:r>
      <w:r w:rsidRPr="00192D74">
        <w:t xml:space="preserve"> as indicated in the screen shot</w:t>
      </w:r>
    </w:p>
    <w:p w14:paraId="794AC14A" w14:textId="3970F2F8" w:rsidR="00192D74" w:rsidRPr="00192D74" w:rsidRDefault="00192D74" w:rsidP="00192D74">
      <w:r w:rsidRPr="00192D74">
        <w:lastRenderedPageBreak/>
        <w:drawing>
          <wp:inline distT="0" distB="0" distL="0" distR="0" wp14:anchorId="1976E1A7" wp14:editId="34E111B4">
            <wp:extent cx="5731510" cy="2951480"/>
            <wp:effectExtent l="0" t="0" r="2540" b="1270"/>
            <wp:docPr id="6164958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33DC" w14:textId="77777777" w:rsidR="00192D74" w:rsidRPr="00192D74" w:rsidRDefault="00192D74" w:rsidP="00192D74">
      <w:pPr>
        <w:numPr>
          <w:ilvl w:val="0"/>
          <w:numId w:val="7"/>
        </w:numPr>
      </w:pPr>
      <w:r w:rsidRPr="00192D74">
        <w:t>13. Give the appropriate name to the trigger as per the naming convention</w:t>
      </w:r>
    </w:p>
    <w:p w14:paraId="7160620D" w14:textId="77777777" w:rsidR="00192D74" w:rsidRPr="00192D74" w:rsidRDefault="00192D74" w:rsidP="00192D74">
      <w:pPr>
        <w:numPr>
          <w:ilvl w:val="0"/>
          <w:numId w:val="7"/>
        </w:numPr>
      </w:pPr>
      <w:r w:rsidRPr="00192D74">
        <w:t xml:space="preserve">14. If you want to schedule on particular date and time the click the radio button </w:t>
      </w:r>
      <w:r w:rsidRPr="00192D74">
        <w:rPr>
          <w:b/>
          <w:bCs/>
        </w:rPr>
        <w:t>Schedule</w:t>
      </w:r>
      <w:r w:rsidRPr="00192D74">
        <w:t xml:space="preserve"> and Give the Start Date and Time in UTC</w:t>
      </w:r>
    </w:p>
    <w:p w14:paraId="199E727A" w14:textId="77777777" w:rsidR="00192D74" w:rsidRPr="00192D74" w:rsidRDefault="00192D74" w:rsidP="00192D74">
      <w:pPr>
        <w:numPr>
          <w:ilvl w:val="0"/>
          <w:numId w:val="7"/>
        </w:numPr>
      </w:pPr>
      <w:r w:rsidRPr="00192D74">
        <w:t xml:space="preserve">15. Specify the </w:t>
      </w:r>
      <w:r w:rsidRPr="00192D74">
        <w:rPr>
          <w:b/>
          <w:bCs/>
        </w:rPr>
        <w:t>Recurrence</w:t>
      </w:r>
      <w:r w:rsidRPr="00192D74">
        <w:t xml:space="preserve"> as required.</w:t>
      </w:r>
    </w:p>
    <w:p w14:paraId="6E9A7F92" w14:textId="77777777" w:rsidR="00192D74" w:rsidRPr="00192D74" w:rsidRDefault="00192D74" w:rsidP="00192D74">
      <w:pPr>
        <w:numPr>
          <w:ilvl w:val="0"/>
          <w:numId w:val="7"/>
        </w:numPr>
      </w:pPr>
      <w:r w:rsidRPr="00192D74">
        <w:t>16. Specify the End date as mentioned in the deployment guide.</w:t>
      </w:r>
    </w:p>
    <w:p w14:paraId="381CE84B" w14:textId="77777777" w:rsidR="00192D74" w:rsidRPr="00192D74" w:rsidRDefault="00192D74" w:rsidP="00192D74">
      <w:pPr>
        <w:numPr>
          <w:ilvl w:val="0"/>
          <w:numId w:val="7"/>
        </w:numPr>
      </w:pPr>
      <w:r w:rsidRPr="00192D74">
        <w:t xml:space="preserve">17. Click on </w:t>
      </w:r>
      <w:r w:rsidRPr="00192D74">
        <w:rPr>
          <w:b/>
          <w:bCs/>
        </w:rPr>
        <w:t>Yes</w:t>
      </w:r>
      <w:r w:rsidRPr="00192D74">
        <w:t xml:space="preserve"> radio button in the </w:t>
      </w:r>
      <w:r w:rsidRPr="00192D74">
        <w:rPr>
          <w:b/>
          <w:bCs/>
        </w:rPr>
        <w:t>Activated</w:t>
      </w:r>
      <w:r w:rsidRPr="00192D74">
        <w:t xml:space="preserve"> section to activate the trigger</w:t>
      </w:r>
    </w:p>
    <w:p w14:paraId="48086095" w14:textId="26ABB176" w:rsidR="00192D74" w:rsidRPr="00192D74" w:rsidRDefault="00192D74" w:rsidP="00192D74">
      <w:r w:rsidRPr="00192D74">
        <w:drawing>
          <wp:inline distT="0" distB="0" distL="0" distR="0" wp14:anchorId="00BB88FB" wp14:editId="533EAE25">
            <wp:extent cx="5731510" cy="3164205"/>
            <wp:effectExtent l="0" t="0" r="2540" b="0"/>
            <wp:docPr id="1181278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1E15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t>18. For the Event base trigger select _Event</w:t>
      </w:r>
      <w:r w:rsidRPr="00192D74">
        <w:rPr>
          <w:b/>
          <w:bCs/>
        </w:rPr>
        <w:t xml:space="preserve"> and Select the appropriate Azure Subscription from drop down list</w:t>
      </w:r>
    </w:p>
    <w:p w14:paraId="0F84B8F7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lastRenderedPageBreak/>
        <w:t xml:space="preserve">19. Then select appropriate </w:t>
      </w:r>
      <w:r w:rsidRPr="00192D74">
        <w:rPr>
          <w:b/>
          <w:bCs/>
        </w:rPr>
        <w:t>Storage account name</w:t>
      </w:r>
      <w:r w:rsidRPr="00192D74">
        <w:t xml:space="preserve"> from drop down list</w:t>
      </w:r>
    </w:p>
    <w:p w14:paraId="71B88B15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t>20. Then Specify the _Container name</w:t>
      </w:r>
    </w:p>
    <w:p w14:paraId="4FBC9D0A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t>21. Specify the bob name if you have specific file or leave blank</w:t>
      </w:r>
    </w:p>
    <w:p w14:paraId="11E15E94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t>22. Select the appropriate Event type</w:t>
      </w:r>
    </w:p>
    <w:p w14:paraId="0DF6145B" w14:textId="77777777" w:rsidR="00192D74" w:rsidRPr="00192D74" w:rsidRDefault="00192D74" w:rsidP="00192D74">
      <w:pPr>
        <w:numPr>
          <w:ilvl w:val="0"/>
          <w:numId w:val="8"/>
        </w:numPr>
      </w:pPr>
      <w:r w:rsidRPr="00192D74">
        <w:t xml:space="preserve">23. Click on </w:t>
      </w:r>
      <w:r w:rsidRPr="00192D74">
        <w:rPr>
          <w:b/>
          <w:bCs/>
        </w:rPr>
        <w:t>Yes</w:t>
      </w:r>
      <w:r w:rsidRPr="00192D74">
        <w:t xml:space="preserve"> radio button in the </w:t>
      </w:r>
      <w:r w:rsidRPr="00192D74">
        <w:rPr>
          <w:b/>
          <w:bCs/>
        </w:rPr>
        <w:t>Activated</w:t>
      </w:r>
      <w:r w:rsidRPr="00192D74">
        <w:t xml:space="preserve"> section to activate the trigger</w:t>
      </w:r>
    </w:p>
    <w:p w14:paraId="3477B090" w14:textId="3C756722" w:rsidR="00192D74" w:rsidRPr="00192D74" w:rsidRDefault="00192D74" w:rsidP="00192D74">
      <w:r w:rsidRPr="00192D74">
        <w:drawing>
          <wp:inline distT="0" distB="0" distL="0" distR="0" wp14:anchorId="3582B956" wp14:editId="1BDB05AC">
            <wp:extent cx="5731510" cy="5877560"/>
            <wp:effectExtent l="0" t="0" r="2540" b="8890"/>
            <wp:docPr id="86585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656B" w14:textId="77777777" w:rsidR="00192D74" w:rsidRPr="00192D74" w:rsidRDefault="00192D74" w:rsidP="00192D74">
      <w:r w:rsidRPr="00192D74">
        <w:rPr>
          <w:b/>
          <w:bCs/>
        </w:rPr>
        <w:t>Rerun the Pipeline</w:t>
      </w:r>
    </w:p>
    <w:p w14:paraId="72E8A34B" w14:textId="77777777" w:rsidR="00192D74" w:rsidRPr="00192D74" w:rsidRDefault="00192D74" w:rsidP="00192D74">
      <w:pPr>
        <w:numPr>
          <w:ilvl w:val="0"/>
          <w:numId w:val="9"/>
        </w:numPr>
      </w:pPr>
      <w:r w:rsidRPr="00192D74">
        <w:t xml:space="preserve">24. Click on </w:t>
      </w:r>
      <w:r w:rsidRPr="00192D74">
        <w:rPr>
          <w:b/>
          <w:bCs/>
        </w:rPr>
        <w:t>Red Button</w:t>
      </w:r>
      <w:r w:rsidRPr="00192D74">
        <w:t xml:space="preserve"> on the left pane</w:t>
      </w:r>
    </w:p>
    <w:p w14:paraId="61CD63F6" w14:textId="77777777" w:rsidR="00192D74" w:rsidRPr="00192D74" w:rsidRDefault="00192D74" w:rsidP="00192D74">
      <w:pPr>
        <w:numPr>
          <w:ilvl w:val="0"/>
          <w:numId w:val="9"/>
        </w:numPr>
      </w:pPr>
      <w:r w:rsidRPr="00192D74">
        <w:t>25. Then select the Pipeline which need to be run again.</w:t>
      </w:r>
    </w:p>
    <w:p w14:paraId="1F80CDFA" w14:textId="77777777" w:rsidR="00192D74" w:rsidRPr="00192D74" w:rsidRDefault="00192D74" w:rsidP="00192D74">
      <w:pPr>
        <w:numPr>
          <w:ilvl w:val="0"/>
          <w:numId w:val="9"/>
        </w:numPr>
      </w:pPr>
      <w:r w:rsidRPr="00192D74">
        <w:t>26. Click on the check box near to the Pipeline Name.</w:t>
      </w:r>
    </w:p>
    <w:p w14:paraId="2B6AC218" w14:textId="77777777" w:rsidR="00192D74" w:rsidRPr="00192D74" w:rsidRDefault="00192D74" w:rsidP="00192D74">
      <w:pPr>
        <w:numPr>
          <w:ilvl w:val="0"/>
          <w:numId w:val="9"/>
        </w:numPr>
      </w:pPr>
      <w:r w:rsidRPr="00192D74">
        <w:lastRenderedPageBreak/>
        <w:t>27 Then Click on the Rerun as indicated in the screen shot.</w:t>
      </w:r>
    </w:p>
    <w:p w14:paraId="39A4D721" w14:textId="245F6FED" w:rsidR="00192D74" w:rsidRPr="00192D74" w:rsidRDefault="00192D74" w:rsidP="00192D74">
      <w:r w:rsidRPr="00192D74">
        <w:drawing>
          <wp:inline distT="0" distB="0" distL="0" distR="0" wp14:anchorId="730CDBE7" wp14:editId="3D55EC85">
            <wp:extent cx="5731510" cy="4175125"/>
            <wp:effectExtent l="0" t="0" r="2540" b="0"/>
            <wp:docPr id="290892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9896" w14:textId="77777777" w:rsidR="00C16304" w:rsidRDefault="00C16304"/>
    <w:sectPr w:rsidR="00C16304">
      <w:footerReference w:type="even" r:id="rId17"/>
      <w:footerReference w:type="defaul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06044" w14:textId="77777777" w:rsidR="00332F7E" w:rsidRDefault="00332F7E" w:rsidP="00C16304">
      <w:pPr>
        <w:spacing w:after="0" w:line="240" w:lineRule="auto"/>
      </w:pPr>
      <w:r>
        <w:separator/>
      </w:r>
    </w:p>
  </w:endnote>
  <w:endnote w:type="continuationSeparator" w:id="0">
    <w:p w14:paraId="07401E2C" w14:textId="77777777" w:rsidR="00332F7E" w:rsidRDefault="00332F7E" w:rsidP="00C16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4115" w14:textId="4819078E" w:rsidR="00C16304" w:rsidRDefault="00C163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43BE1D" wp14:editId="62EAE7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2038324501" name="Text Box 2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5C897" w14:textId="20CCF211" w:rsidR="00C16304" w:rsidRPr="00C16304" w:rsidRDefault="00C16304" w:rsidP="00C163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16304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3BE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LABEL: OFFICIAL" style="position:absolute;margin-left:0;margin-top:0;width:134.9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0965C897" w14:textId="20CCF211" w:rsidR="00C16304" w:rsidRPr="00C16304" w:rsidRDefault="00C16304" w:rsidP="00C163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16304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C4FA" w14:textId="0225ABE1" w:rsidR="00C16304" w:rsidRDefault="00C163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3F917B" wp14:editId="0458352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542066367" name="Text Box 3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7C2B8" w14:textId="4A95BDB2" w:rsidR="00C16304" w:rsidRPr="00C16304" w:rsidRDefault="00C16304" w:rsidP="00C163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16304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F91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LABEL: OFFICIAL" style="position:absolute;margin-left:0;margin-top:0;width:134.9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017C2B8" w14:textId="4A95BDB2" w:rsidR="00C16304" w:rsidRPr="00C16304" w:rsidRDefault="00C16304" w:rsidP="00C163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16304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BE1F" w14:textId="307A783A" w:rsidR="00C16304" w:rsidRDefault="00C163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6306A9" wp14:editId="1B2F73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629224044" name="Text Box 1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BD5B6" w14:textId="301263CF" w:rsidR="00C16304" w:rsidRPr="00C16304" w:rsidRDefault="00C16304" w:rsidP="00C163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16304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306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LABEL: OFFICIAL" style="position:absolute;margin-left:0;margin-top:0;width:134.9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B0BD5B6" w14:textId="301263CF" w:rsidR="00C16304" w:rsidRPr="00C16304" w:rsidRDefault="00C16304" w:rsidP="00C163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C16304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00C1" w14:textId="77777777" w:rsidR="00332F7E" w:rsidRDefault="00332F7E" w:rsidP="00C16304">
      <w:pPr>
        <w:spacing w:after="0" w:line="240" w:lineRule="auto"/>
      </w:pPr>
      <w:r>
        <w:separator/>
      </w:r>
    </w:p>
  </w:footnote>
  <w:footnote w:type="continuationSeparator" w:id="0">
    <w:p w14:paraId="74D157C8" w14:textId="77777777" w:rsidR="00332F7E" w:rsidRDefault="00332F7E" w:rsidP="00C16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7F0"/>
    <w:multiLevelType w:val="multilevel"/>
    <w:tmpl w:val="0AF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63DBF"/>
    <w:multiLevelType w:val="multilevel"/>
    <w:tmpl w:val="EC0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72B18"/>
    <w:multiLevelType w:val="multilevel"/>
    <w:tmpl w:val="FD7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77389B"/>
    <w:multiLevelType w:val="multilevel"/>
    <w:tmpl w:val="A55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E75D6B"/>
    <w:multiLevelType w:val="multilevel"/>
    <w:tmpl w:val="39C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CC4BF0"/>
    <w:multiLevelType w:val="multilevel"/>
    <w:tmpl w:val="D9C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0047AB"/>
    <w:multiLevelType w:val="multilevel"/>
    <w:tmpl w:val="649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6C27F1"/>
    <w:multiLevelType w:val="multilevel"/>
    <w:tmpl w:val="E37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85400C"/>
    <w:multiLevelType w:val="multilevel"/>
    <w:tmpl w:val="A05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7901927">
    <w:abstractNumId w:val="1"/>
  </w:num>
  <w:num w:numId="2" w16cid:durableId="840583969">
    <w:abstractNumId w:val="5"/>
  </w:num>
  <w:num w:numId="3" w16cid:durableId="712073621">
    <w:abstractNumId w:val="8"/>
  </w:num>
  <w:num w:numId="4" w16cid:durableId="1866482697">
    <w:abstractNumId w:val="7"/>
  </w:num>
  <w:num w:numId="5" w16cid:durableId="363870290">
    <w:abstractNumId w:val="3"/>
  </w:num>
  <w:num w:numId="6" w16cid:durableId="192426490">
    <w:abstractNumId w:val="6"/>
  </w:num>
  <w:num w:numId="7" w16cid:durableId="383332847">
    <w:abstractNumId w:val="0"/>
  </w:num>
  <w:num w:numId="8" w16cid:durableId="1543513157">
    <w:abstractNumId w:val="4"/>
  </w:num>
  <w:num w:numId="9" w16cid:durableId="1655144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4"/>
    <w:rsid w:val="000103FE"/>
    <w:rsid w:val="00192D74"/>
    <w:rsid w:val="00332F7E"/>
    <w:rsid w:val="00C1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E48B"/>
  <w15:chartTrackingRefBased/>
  <w15:docId w15:val="{4A3830F8-6062-492D-8B52-7DEA5C93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0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6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304"/>
  </w:style>
  <w:style w:type="character" w:styleId="Hyperlink">
    <w:name w:val="Hyperlink"/>
    <w:basedOn w:val="DefaultParagraphFont"/>
    <w:uiPriority w:val="99"/>
    <w:unhideWhenUsed/>
    <w:rsid w:val="00192D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273</Words>
  <Characters>1653</Characters>
  <Application>Microsoft Office Word</Application>
  <DocSecurity>0</DocSecurity>
  <Lines>47</Lines>
  <Paragraphs>31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2</cp:revision>
  <dcterms:created xsi:type="dcterms:W3CDTF">2026-06-23T03:19:00Z</dcterms:created>
  <dcterms:modified xsi:type="dcterms:W3CDTF">2026-06-23T03:19:00Z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2581326c,797e5d15,204f46bf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2026-06-23T03:19:08Z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bc3e588f-6ce4-4e17-8607-0df2fdee27f5</vt:lpwstr>
  </property>
  <property fmtid="{D5CDD505-2E9C-101B-9397-08002B2CF9AE}" pid="11" name="MSIP_Label_8b1ee035-5707-4242-a1ea-c505f8033d0a_ContentBits">
    <vt:lpwstr>2</vt:lpwstr>
  </property>
  <property fmtid="{D5CDD505-2E9C-101B-9397-08002B2CF9AE}" pid="12" name="MSIP_Label_8b1ee035-5707-4242-a1ea-c505f8033d0a_Tag">
    <vt:lpwstr>10, 3, 0, 1</vt:lpwstr>
  </property>
</Properties>
</file>