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20B3" w14:textId="53D901E9" w:rsidR="00256C09" w:rsidRDefault="003E6261">
      <w:r>
        <w:t>Heat map of MLJ IT landscape with transition priorities</w:t>
      </w:r>
      <w:r w:rsidRPr="003E6261">
        <w:drawing>
          <wp:inline distT="0" distB="0" distL="0" distR="0" wp14:anchorId="4969E961" wp14:editId="2DE390D2">
            <wp:extent cx="5943600" cy="3415665"/>
            <wp:effectExtent l="0" t="0" r="0" b="0"/>
            <wp:docPr id="12335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3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BDF2" w14:textId="77777777" w:rsidR="003E6261" w:rsidRDefault="003E6261"/>
    <w:p w14:paraId="774AF961" w14:textId="1751E719" w:rsidR="003E6261" w:rsidRDefault="003E6261">
      <w:r>
        <w:t>Overview of MLJ Application landscape</w:t>
      </w:r>
    </w:p>
    <w:p w14:paraId="51F0EBC9" w14:textId="19BC46FB" w:rsidR="003E6261" w:rsidRDefault="003E6261">
      <w:r w:rsidRPr="003E6261">
        <w:drawing>
          <wp:inline distT="0" distB="0" distL="0" distR="0" wp14:anchorId="66FBCCD2" wp14:editId="07CCF8C8">
            <wp:extent cx="5943600" cy="3440430"/>
            <wp:effectExtent l="0" t="0" r="0" b="7620"/>
            <wp:docPr id="65587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7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61"/>
    <w:rsid w:val="00052112"/>
    <w:rsid w:val="00256C09"/>
    <w:rsid w:val="00317319"/>
    <w:rsid w:val="00322458"/>
    <w:rsid w:val="00357E8F"/>
    <w:rsid w:val="003E6261"/>
    <w:rsid w:val="00551519"/>
    <w:rsid w:val="00860AC5"/>
    <w:rsid w:val="00D6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95A2"/>
  <w15:chartTrackingRefBased/>
  <w15:docId w15:val="{1582CD12-69D4-403E-9C20-87254666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Mukesh Kumar</dc:creator>
  <cp:keywords/>
  <dc:description/>
  <cp:lastModifiedBy>Prasad, Mukesh Kumar</cp:lastModifiedBy>
  <cp:revision>1</cp:revision>
  <dcterms:created xsi:type="dcterms:W3CDTF">2026-08-28T01:39:00Z</dcterms:created>
  <dcterms:modified xsi:type="dcterms:W3CDTF">2026-08-28T01:44:00Z</dcterms:modified>
</cp:coreProperties>
</file>