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7457" w14:textId="77777777" w:rsidR="00DD79EC" w:rsidRPr="001A544A" w:rsidRDefault="00DD79EC" w:rsidP="00787C53">
      <w:pPr>
        <w:spacing w:after="200" w:line="360" w:lineRule="auto"/>
        <w:jc w:val="center"/>
        <w:rPr>
          <w:rFonts w:ascii="Times New Roman" w:hAnsi="Times New Roman"/>
          <w:b/>
          <w:bCs/>
          <w:color w:val="000000" w:themeColor="text1"/>
          <w:sz w:val="24"/>
          <w:szCs w:val="24"/>
        </w:rPr>
      </w:pPr>
      <w:r w:rsidRPr="001A544A">
        <w:rPr>
          <w:rFonts w:ascii="Times New Roman" w:hAnsi="Times New Roman"/>
          <w:b/>
          <w:bCs/>
          <w:color w:val="000000"/>
          <w:sz w:val="24"/>
          <w:szCs w:val="24"/>
        </w:rPr>
        <w:t>ITA0613 - Machine Learning</w:t>
      </w:r>
    </w:p>
    <w:p w14:paraId="6D1A0AAA" w14:textId="77777777" w:rsidR="000F1CCF" w:rsidRPr="001A544A" w:rsidRDefault="00000000" w:rsidP="00787C53">
      <w:pPr>
        <w:spacing w:after="200" w:line="360" w:lineRule="auto"/>
        <w:jc w:val="center"/>
        <w:rPr>
          <w:rFonts w:ascii="Times New Roman" w:hAnsi="Times New Roman"/>
          <w:color w:val="000000" w:themeColor="text1"/>
          <w:sz w:val="24"/>
          <w:szCs w:val="24"/>
        </w:rPr>
      </w:pPr>
      <w:r w:rsidRPr="001A544A">
        <w:rPr>
          <w:rFonts w:ascii="Times New Roman" w:hAnsi="Times New Roman"/>
          <w:b/>
          <w:bCs/>
          <w:color w:val="000000"/>
          <w:sz w:val="24"/>
          <w:szCs w:val="24"/>
        </w:rPr>
        <w:t>Assignment Questions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7459"/>
      </w:tblGrid>
      <w:tr w:rsidR="000F1CCF" w:rsidRPr="001A544A" w14:paraId="564AC96A" w14:textId="77777777">
        <w:tc>
          <w:tcPr>
            <w:tcW w:w="2621" w:type="dxa"/>
            <w:shd w:val="clear" w:color="auto" w:fill="F2F2F2"/>
            <w:tcMar>
              <w:top w:w="80" w:type="dxa"/>
              <w:left w:w="100" w:type="dxa"/>
              <w:bottom w:w="80" w:type="dxa"/>
              <w:right w:w="100" w:type="dxa"/>
            </w:tcMar>
            <w:vAlign w:val="center"/>
          </w:tcPr>
          <w:p w14:paraId="1B180C87"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sz w:val="24"/>
                <w:szCs w:val="24"/>
              </w:rPr>
              <w:t>Course Code &amp; Name</w:t>
            </w:r>
          </w:p>
        </w:tc>
        <w:tc>
          <w:tcPr>
            <w:tcW w:w="7459" w:type="dxa"/>
            <w:tcMar>
              <w:top w:w="80" w:type="dxa"/>
              <w:left w:w="100" w:type="dxa"/>
              <w:bottom w:w="80" w:type="dxa"/>
              <w:right w:w="100" w:type="dxa"/>
            </w:tcMar>
            <w:vAlign w:val="center"/>
          </w:tcPr>
          <w:p w14:paraId="04A558C2"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ITA0613 - Machine Learning</w:t>
            </w:r>
          </w:p>
        </w:tc>
      </w:tr>
      <w:tr w:rsidR="001A544A" w:rsidRPr="001A544A" w14:paraId="62C18063" w14:textId="77777777">
        <w:tc>
          <w:tcPr>
            <w:tcW w:w="2621" w:type="dxa"/>
            <w:shd w:val="clear" w:color="auto" w:fill="F2F2F2"/>
            <w:tcMar>
              <w:top w:w="80" w:type="dxa"/>
              <w:left w:w="100" w:type="dxa"/>
              <w:bottom w:w="80" w:type="dxa"/>
              <w:right w:w="100" w:type="dxa"/>
            </w:tcMar>
            <w:vAlign w:val="center"/>
          </w:tcPr>
          <w:p w14:paraId="0E1DD787" w14:textId="77777777" w:rsidR="001A544A" w:rsidRPr="001A544A" w:rsidRDefault="001A544A" w:rsidP="00787C53">
            <w:pPr>
              <w:spacing w:after="100" w:line="360" w:lineRule="auto"/>
              <w:jc w:val="both"/>
              <w:rPr>
                <w:rFonts w:ascii="Times New Roman" w:hAnsi="Times New Roman"/>
                <w:b/>
                <w:bCs/>
                <w:color w:val="000000" w:themeColor="text1"/>
                <w:sz w:val="24"/>
                <w:szCs w:val="24"/>
              </w:rPr>
            </w:pPr>
            <w:r>
              <w:rPr>
                <w:rFonts w:ascii="Times New Roman" w:hAnsi="Times New Roman"/>
                <w:b/>
                <w:bCs/>
                <w:color w:val="000000"/>
                <w:sz w:val="24"/>
                <w:szCs w:val="24"/>
              </w:rPr>
              <w:t>Name &amp; Reg no</w:t>
            </w:r>
          </w:p>
        </w:tc>
        <w:tc>
          <w:tcPr>
            <w:tcW w:w="7459" w:type="dxa"/>
            <w:tcMar>
              <w:top w:w="80" w:type="dxa"/>
              <w:left w:w="100" w:type="dxa"/>
              <w:bottom w:w="80" w:type="dxa"/>
              <w:right w:w="100" w:type="dxa"/>
            </w:tcMar>
            <w:vAlign w:val="center"/>
          </w:tcPr>
          <w:p w14:paraId="29E21EBA" w14:textId="77777777" w:rsidR="001A544A" w:rsidRPr="001A544A" w:rsidRDefault="001A544A" w:rsidP="00787C53">
            <w:pPr>
              <w:spacing w:after="100" w:line="360" w:lineRule="auto"/>
              <w:jc w:val="both"/>
              <w:rPr>
                <w:rFonts w:ascii="Times New Roman" w:hAnsi="Times New Roman"/>
                <w:color w:val="000000" w:themeColor="text1"/>
                <w:sz w:val="24"/>
                <w:szCs w:val="24"/>
              </w:rPr>
            </w:pPr>
            <w:r>
              <w:rPr>
                <w:rFonts w:ascii="Times New Roman" w:hAnsi="Times New Roman"/>
                <w:color w:val="000000"/>
                <w:sz w:val="24"/>
                <w:szCs w:val="24"/>
              </w:rPr>
              <w:t>M.Mukesh Balaji (192412156)</w:t>
            </w:r>
          </w:p>
        </w:tc>
      </w:tr>
      <w:tr w:rsidR="000F1CCF" w:rsidRPr="001A544A" w14:paraId="02A0ACB6" w14:textId="77777777">
        <w:tc>
          <w:tcPr>
            <w:tcW w:w="2621" w:type="dxa"/>
            <w:shd w:val="clear" w:color="auto" w:fill="F2F2F2"/>
            <w:tcMar>
              <w:top w:w="80" w:type="dxa"/>
              <w:left w:w="100" w:type="dxa"/>
              <w:bottom w:w="80" w:type="dxa"/>
              <w:right w:w="100" w:type="dxa"/>
            </w:tcMar>
            <w:vAlign w:val="center"/>
          </w:tcPr>
          <w:p w14:paraId="3467465C"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sz w:val="24"/>
                <w:szCs w:val="24"/>
              </w:rPr>
              <w:t>Assignment Title</w:t>
            </w:r>
          </w:p>
        </w:tc>
        <w:tc>
          <w:tcPr>
            <w:tcW w:w="7459" w:type="dxa"/>
            <w:tcMar>
              <w:top w:w="80" w:type="dxa"/>
              <w:left w:w="100" w:type="dxa"/>
              <w:bottom w:w="80" w:type="dxa"/>
              <w:right w:w="100" w:type="dxa"/>
            </w:tcMar>
            <w:vAlign w:val="center"/>
          </w:tcPr>
          <w:p w14:paraId="7902FC94"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Large-Scale Instance-Based and Statistical Learning Pipeline for Climate-Resilient Crop Yield Forecasting</w:t>
            </w:r>
          </w:p>
        </w:tc>
      </w:tr>
      <w:tr w:rsidR="000F1CCF" w:rsidRPr="001A544A" w14:paraId="7048A867" w14:textId="77777777">
        <w:tc>
          <w:tcPr>
            <w:tcW w:w="2621" w:type="dxa"/>
            <w:shd w:val="clear" w:color="auto" w:fill="F2F2F2"/>
            <w:tcMar>
              <w:top w:w="80" w:type="dxa"/>
              <w:left w:w="100" w:type="dxa"/>
              <w:bottom w:w="80" w:type="dxa"/>
              <w:right w:w="100" w:type="dxa"/>
            </w:tcMar>
            <w:vAlign w:val="center"/>
          </w:tcPr>
          <w:p w14:paraId="690E67CE"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sz w:val="24"/>
                <w:szCs w:val="24"/>
              </w:rPr>
              <w:t>Course Outcome(s) - CO</w:t>
            </w:r>
          </w:p>
        </w:tc>
        <w:tc>
          <w:tcPr>
            <w:tcW w:w="7459" w:type="dxa"/>
            <w:tcMar>
              <w:top w:w="80" w:type="dxa"/>
              <w:left w:w="100" w:type="dxa"/>
              <w:bottom w:w="80" w:type="dxa"/>
              <w:right w:w="100" w:type="dxa"/>
            </w:tcMar>
            <w:vAlign w:val="center"/>
          </w:tcPr>
          <w:p w14:paraId="68B131B0" w14:textId="77777777" w:rsidR="000F1CCF" w:rsidRPr="001A544A" w:rsidRDefault="00000000" w:rsidP="00787C53">
            <w:pPr>
              <w:spacing w:after="6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CO2: Provide an overview of various learning paradigms and strategies, focusing on decision tree learning and concept representation (version spaces, inductive bias).</w:t>
            </w:r>
          </w:p>
          <w:p w14:paraId="70CC1456" w14:textId="77777777" w:rsidR="000F1CCF" w:rsidRPr="001A544A" w:rsidRDefault="00000000" w:rsidP="00787C53">
            <w:pPr>
              <w:spacing w:after="6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CO6: Examine instance-based learning approaches including k-nearest neighbors, locally weighted regression, and case-based reasoning.</w:t>
            </w:r>
          </w:p>
          <w:p w14:paraId="60351A8E" w14:textId="77777777" w:rsidR="000F1CCF" w:rsidRPr="001A544A" w:rsidRDefault="00000000" w:rsidP="00787C53">
            <w:pPr>
              <w:spacing w:after="6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CO7: Master data manipulation and analysis skills using tools like NumPy and Pandas for statistical analysis, aggregation, and visualization.</w:t>
            </w:r>
          </w:p>
        </w:tc>
      </w:tr>
      <w:tr w:rsidR="000F1CCF" w:rsidRPr="001A544A" w14:paraId="7519BD3E" w14:textId="77777777">
        <w:tc>
          <w:tcPr>
            <w:tcW w:w="2621" w:type="dxa"/>
            <w:shd w:val="clear" w:color="auto" w:fill="F2F2F2"/>
            <w:tcMar>
              <w:top w:w="80" w:type="dxa"/>
              <w:left w:w="100" w:type="dxa"/>
              <w:bottom w:w="80" w:type="dxa"/>
              <w:right w:w="100" w:type="dxa"/>
            </w:tcMar>
            <w:vAlign w:val="center"/>
          </w:tcPr>
          <w:p w14:paraId="2E716A0F"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sz w:val="24"/>
                <w:szCs w:val="24"/>
              </w:rPr>
              <w:t>Bloom's Taxonomy Level</w:t>
            </w:r>
          </w:p>
        </w:tc>
        <w:tc>
          <w:tcPr>
            <w:tcW w:w="7459" w:type="dxa"/>
            <w:tcMar>
              <w:top w:w="80" w:type="dxa"/>
              <w:left w:w="100" w:type="dxa"/>
              <w:bottom w:w="80" w:type="dxa"/>
              <w:right w:w="100" w:type="dxa"/>
            </w:tcMar>
            <w:vAlign w:val="center"/>
          </w:tcPr>
          <w:p w14:paraId="4FFE97FE"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L5 - Evaluate; L6 - Create</w:t>
            </w:r>
          </w:p>
        </w:tc>
      </w:tr>
      <w:tr w:rsidR="000F1CCF" w:rsidRPr="001A544A" w14:paraId="3A49B7D3" w14:textId="77777777">
        <w:tc>
          <w:tcPr>
            <w:tcW w:w="2621" w:type="dxa"/>
            <w:shd w:val="clear" w:color="auto" w:fill="F2F2F2"/>
            <w:tcMar>
              <w:top w:w="80" w:type="dxa"/>
              <w:left w:w="100" w:type="dxa"/>
              <w:bottom w:w="80" w:type="dxa"/>
              <w:right w:w="100" w:type="dxa"/>
            </w:tcMar>
            <w:vAlign w:val="center"/>
          </w:tcPr>
          <w:p w14:paraId="777DE8C8"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sz w:val="24"/>
                <w:szCs w:val="24"/>
              </w:rPr>
              <w:t>SDG Mapping (SDG 1-17)</w:t>
            </w:r>
          </w:p>
        </w:tc>
        <w:tc>
          <w:tcPr>
            <w:tcW w:w="7459" w:type="dxa"/>
            <w:tcMar>
              <w:top w:w="80" w:type="dxa"/>
              <w:left w:w="100" w:type="dxa"/>
              <w:bottom w:w="80" w:type="dxa"/>
              <w:right w:w="100" w:type="dxa"/>
            </w:tcMar>
            <w:vAlign w:val="center"/>
          </w:tcPr>
          <w:p w14:paraId="34584B33"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SDG 2 - Zero Hunger; SDG 13 - Climate Action</w:t>
            </w:r>
          </w:p>
        </w:tc>
      </w:tr>
    </w:tbl>
    <w:p w14:paraId="391DDA64" w14:textId="77777777" w:rsidR="000F1CCF" w:rsidRPr="001A544A" w:rsidRDefault="000F1CCF" w:rsidP="00787C53">
      <w:pPr>
        <w:spacing w:before="100" w:line="360" w:lineRule="auto"/>
        <w:jc w:val="both"/>
        <w:rPr>
          <w:rFonts w:ascii="Times New Roman" w:hAnsi="Times New Roman"/>
          <w:color w:val="000000" w:themeColor="text1"/>
          <w:sz w:val="24"/>
          <w:szCs w:val="24"/>
        </w:rPr>
      </w:pPr>
    </w:p>
    <w:p w14:paraId="495005C5" w14:textId="77777777" w:rsidR="000F1CCF" w:rsidRPr="001A544A" w:rsidRDefault="00000000" w:rsidP="00787C53">
      <w:pPr>
        <w:pStyle w:val="Heading2"/>
        <w:keepNext/>
        <w:spacing w:before="240" w:after="120" w:line="360" w:lineRule="auto"/>
        <w:jc w:val="both"/>
        <w:rPr>
          <w:color w:val="000000" w:themeColor="text1"/>
          <w:sz w:val="24"/>
          <w:szCs w:val="24"/>
        </w:rPr>
      </w:pPr>
      <w:r w:rsidRPr="001A544A">
        <w:rPr>
          <w:b/>
          <w:bCs/>
          <w:color w:val="000000"/>
          <w:sz w:val="24"/>
          <w:szCs w:val="24"/>
        </w:rPr>
        <w:t>Problem Statement</w:t>
      </w:r>
    </w:p>
    <w:p w14:paraId="1DFA2F6F"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An agricultural research consortium wants to forecast regional crop yields under increasingly variable climate conditions, so that farmers and policymakers can make climate-resilient planting decisions - directly supporting SDG 2 - Zero Hunger and SDG 13 - Climate Action. You are given (or must responsibly source) a multi-year agro</w:t>
      </w:r>
      <w:r w:rsidRPr="001A544A">
        <w:rPr>
          <w:rFonts w:ascii="Times New Roman" w:hAnsi="Times New Roman"/>
          <w:color w:val="000000"/>
          <w:sz w:val="24"/>
          <w:szCs w:val="24"/>
        </w:rPr>
        <w:t>-climatic dataset containing historical weather variables (rainfall, temperature, humidity), soil parameters, and recorded crop yields across multiple districts and seasons. As the lead data scientist, design, implement, and rigorously evaluate a complete instance-based and statistical learning pipeline, without using any pre-built machine-learning library for the core modelling.</w:t>
      </w:r>
    </w:p>
    <w:p w14:paraId="21FA7923"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lastRenderedPageBreak/>
        <w:t>(a) Perform a full exploratory data analysis using only NumPy and Pandas - cleaning the data, imputing missing weather records, merging multiple yearly/regional files, and engineering at least three derived features (for example, growing-degree days or a rainfall-anomaly index).</w:t>
      </w:r>
    </w:p>
    <w:p w14:paraId="2105F5F4"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(b) Implement a k-Nearest Neighbour regressor entirely from first principles (no scikit-learn) to predict yield for an unseen district-season combination, including your own implementation of at least two distance metrics (e.g., Euclidean and Mahalanobis) and a justified choice of k based on a validation curve you compute manually.</w:t>
      </w:r>
    </w:p>
    <w:p w14:paraId="7CB95AFE"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(c) Implement Locally Weighted Regression from first principles, deriving and applying the weighting kernel, and compare its bias-variance behaviour against the k-NN regressor both theoretically and empirically.</w:t>
      </w:r>
    </w:p>
    <w:p w14:paraId="6DE4BBCE"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(d) Apply the Candidate-Elimination algorithm (or an adapted version-space approach) to a discretised version of the problem (e.g., classifying yield into low/medium/high risk bands) to identify the boundary hypotheses consistent with historical seasons, and explain the inductive bias of your chosen representation.</w:t>
      </w:r>
    </w:p>
    <w:p w14:paraId="7B05BFA6"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 xml:space="preserve">(e) Analyse computational feasibility: measure and report the time and memory complexity of your k-NN and locally-weighted-regression implementations as the dataset scales from 10^3 to 10^6 </w:t>
      </w:r>
      <w:r w:rsidRPr="001A544A">
        <w:rPr>
          <w:rFonts w:ascii="Times New Roman" w:hAnsi="Times New Roman"/>
          <w:color w:val="000000"/>
          <w:sz w:val="24"/>
          <w:szCs w:val="24"/>
        </w:rPr>
        <w:t>records, and propose and prototype at least one indexing or approximation strategy (e.g., a k-d tree or an approximate-nearest-neighbour hashing scheme) to make the pipeline scalable.</w:t>
      </w:r>
    </w:p>
    <w:p w14:paraId="26964036"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(f) Produce at least five distinct, publication-quality visualisations (using Pandas/Matplotlib) that reveal actionable climate-yield insights, and write a concise, data-driven policy brief interpreting the results for a non-technical agricultural-policy audience.</w:t>
      </w:r>
    </w:p>
    <w:p w14:paraId="6D2A29A9"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(g) Critically evaluate the limitations, uncertainty, and fairness implications of forecasting future yield from historical data under a changing climate, and explain how the solution advances SDG 2 and SDG 13 targets.</w:t>
      </w:r>
    </w:p>
    <w:p w14:paraId="058D34A1" w14:textId="77777777" w:rsidR="000F1CCF" w:rsidRPr="001A544A" w:rsidRDefault="00000000"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 xml:space="preserve">Constraints: All core algorithms (k-NN regression, locally weighted regression, candidate-elimination/version-space reasoning) must be implemented from first principles using only NumPy/Pandas - no scikit-learn or other pre-built ML library may be used for the core modelling. Use a real, publicly available agro-climatic dataset with at least 10,000 records spanning </w:t>
      </w:r>
      <w:r w:rsidRPr="001A544A">
        <w:rPr>
          <w:rFonts w:ascii="Times New Roman" w:hAnsi="Times New Roman"/>
          <w:color w:val="000000"/>
          <w:sz w:val="24"/>
          <w:szCs w:val="24"/>
        </w:rPr>
        <w:t>multiple years and regions. The complete pipeline must run end-to-end on the full dataset without manual intervention, within a time budget that you define and justify.</w:t>
      </w:r>
    </w:p>
    <w:p w14:paraId="1528BE43" w14:textId="77777777" w:rsidR="000F1CCF" w:rsidRPr="001A544A" w:rsidRDefault="00000000" w:rsidP="00787C53">
      <w:pPr>
        <w:pStyle w:val="Heading2"/>
        <w:keepNext/>
        <w:spacing w:before="240" w:after="120" w:line="360" w:lineRule="auto"/>
        <w:rPr>
          <w:color w:val="000000" w:themeColor="text1"/>
          <w:sz w:val="24"/>
          <w:szCs w:val="24"/>
        </w:rPr>
      </w:pPr>
      <w:r w:rsidRPr="001A544A">
        <w:rPr>
          <w:b/>
          <w:bCs/>
          <w:color w:val="000000"/>
          <w:sz w:val="24"/>
          <w:szCs w:val="24"/>
        </w:rPr>
        <w:lastRenderedPageBreak/>
        <w:t>Assessment Rubrics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880"/>
        <w:gridCol w:w="2507"/>
        <w:gridCol w:w="1774"/>
        <w:gridCol w:w="2080"/>
        <w:gridCol w:w="1620"/>
      </w:tblGrid>
      <w:tr w:rsidR="000F1CCF" w:rsidRPr="001A544A" w14:paraId="52B13B35" w14:textId="77777777">
        <w:trPr>
          <w:tblHeader/>
        </w:trPr>
        <w:tc>
          <w:tcPr>
            <w:tcW w:w="1915" w:type="dxa"/>
            <w:shd w:val="clear" w:color="auto" w:fill="1F4E79"/>
            <w:tcMar>
              <w:top w:w="80" w:type="dxa"/>
              <w:left w:w="100" w:type="dxa"/>
              <w:bottom w:w="80" w:type="dxa"/>
              <w:right w:w="100" w:type="dxa"/>
            </w:tcMar>
            <w:vAlign w:val="center"/>
          </w:tcPr>
          <w:p w14:paraId="5717C58A" w14:textId="77777777" w:rsidR="000F1CCF" w:rsidRPr="001A544A" w:rsidRDefault="00000000"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sz w:val="24"/>
                <w:szCs w:val="24"/>
              </w:rPr>
              <w:t>Criteria (CO Mapping)</w:t>
            </w:r>
          </w:p>
        </w:tc>
        <w:tc>
          <w:tcPr>
            <w:tcW w:w="706" w:type="dxa"/>
            <w:shd w:val="clear" w:color="auto" w:fill="1F4E79"/>
            <w:tcMar>
              <w:top w:w="80" w:type="dxa"/>
              <w:left w:w="100" w:type="dxa"/>
              <w:bottom w:w="80" w:type="dxa"/>
              <w:right w:w="100" w:type="dxa"/>
            </w:tcMar>
            <w:vAlign w:val="center"/>
          </w:tcPr>
          <w:p w14:paraId="460217A0" w14:textId="77777777" w:rsidR="000F1CCF" w:rsidRPr="001A544A" w:rsidRDefault="00000000"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sz w:val="24"/>
                <w:szCs w:val="24"/>
              </w:rPr>
              <w:t>Max Marks</w:t>
            </w:r>
          </w:p>
        </w:tc>
        <w:tc>
          <w:tcPr>
            <w:tcW w:w="1865" w:type="dxa"/>
            <w:shd w:val="clear" w:color="auto" w:fill="1F4E79"/>
            <w:tcMar>
              <w:top w:w="80" w:type="dxa"/>
              <w:left w:w="100" w:type="dxa"/>
              <w:bottom w:w="80" w:type="dxa"/>
              <w:right w:w="100" w:type="dxa"/>
            </w:tcMar>
            <w:vAlign w:val="center"/>
          </w:tcPr>
          <w:p w14:paraId="59511C75" w14:textId="77777777" w:rsidR="000F1CCF" w:rsidRPr="001A544A" w:rsidRDefault="00000000"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sz w:val="24"/>
                <w:szCs w:val="24"/>
              </w:rPr>
              <w:t>Excellent</w:t>
            </w:r>
          </w:p>
        </w:tc>
        <w:tc>
          <w:tcPr>
            <w:tcW w:w="1865" w:type="dxa"/>
            <w:shd w:val="clear" w:color="auto" w:fill="1F4E79"/>
            <w:tcMar>
              <w:top w:w="80" w:type="dxa"/>
              <w:left w:w="100" w:type="dxa"/>
              <w:bottom w:w="80" w:type="dxa"/>
              <w:right w:w="100" w:type="dxa"/>
            </w:tcMar>
            <w:vAlign w:val="center"/>
          </w:tcPr>
          <w:p w14:paraId="17BD8B59" w14:textId="77777777" w:rsidR="000F1CCF" w:rsidRPr="001A544A" w:rsidRDefault="00000000"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sz w:val="24"/>
                <w:szCs w:val="24"/>
              </w:rPr>
              <w:t>Good</w:t>
            </w:r>
          </w:p>
        </w:tc>
        <w:tc>
          <w:tcPr>
            <w:tcW w:w="1865" w:type="dxa"/>
            <w:shd w:val="clear" w:color="auto" w:fill="1F4E79"/>
            <w:tcMar>
              <w:top w:w="80" w:type="dxa"/>
              <w:left w:w="100" w:type="dxa"/>
              <w:bottom w:w="80" w:type="dxa"/>
              <w:right w:w="100" w:type="dxa"/>
            </w:tcMar>
            <w:vAlign w:val="center"/>
          </w:tcPr>
          <w:p w14:paraId="5D979CD0" w14:textId="77777777" w:rsidR="000F1CCF" w:rsidRPr="001A544A" w:rsidRDefault="00000000"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sz w:val="24"/>
                <w:szCs w:val="24"/>
              </w:rPr>
              <w:t>Satisfactory</w:t>
            </w:r>
          </w:p>
        </w:tc>
        <w:tc>
          <w:tcPr>
            <w:tcW w:w="1864" w:type="dxa"/>
            <w:shd w:val="clear" w:color="auto" w:fill="1F4E79"/>
            <w:tcMar>
              <w:top w:w="80" w:type="dxa"/>
              <w:left w:w="100" w:type="dxa"/>
              <w:bottom w:w="80" w:type="dxa"/>
              <w:right w:w="100" w:type="dxa"/>
            </w:tcMar>
            <w:vAlign w:val="center"/>
          </w:tcPr>
          <w:p w14:paraId="1C67BC58" w14:textId="77777777" w:rsidR="000F1CCF" w:rsidRPr="001A544A" w:rsidRDefault="00000000"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sz w:val="24"/>
                <w:szCs w:val="24"/>
              </w:rPr>
              <w:t>Needs Improvement</w:t>
            </w:r>
          </w:p>
        </w:tc>
      </w:tr>
      <w:tr w:rsidR="000F1CCF" w:rsidRPr="001A544A" w14:paraId="60FBFB6C" w14:textId="77777777">
        <w:tc>
          <w:tcPr>
            <w:tcW w:w="1915" w:type="dxa"/>
            <w:tcMar>
              <w:top w:w="80" w:type="dxa"/>
              <w:left w:w="100" w:type="dxa"/>
              <w:bottom w:w="80" w:type="dxa"/>
              <w:right w:w="100" w:type="dxa"/>
            </w:tcMar>
            <w:vAlign w:val="center"/>
          </w:tcPr>
          <w:p w14:paraId="743945C7"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Data Engineering &amp; Exploratory Analysis (CO7)</w:t>
            </w:r>
          </w:p>
        </w:tc>
        <w:tc>
          <w:tcPr>
            <w:tcW w:w="706" w:type="dxa"/>
            <w:tcMar>
              <w:top w:w="80" w:type="dxa"/>
              <w:left w:w="100" w:type="dxa"/>
              <w:bottom w:w="80" w:type="dxa"/>
              <w:right w:w="100" w:type="dxa"/>
            </w:tcMar>
            <w:vAlign w:val="center"/>
          </w:tcPr>
          <w:p w14:paraId="5436E837"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15</w:t>
            </w:r>
          </w:p>
        </w:tc>
        <w:tc>
          <w:tcPr>
            <w:tcW w:w="1865" w:type="dxa"/>
            <w:tcMar>
              <w:top w:w="80" w:type="dxa"/>
              <w:left w:w="100" w:type="dxa"/>
              <w:bottom w:w="80" w:type="dxa"/>
              <w:right w:w="100" w:type="dxa"/>
            </w:tcMar>
            <w:vAlign w:val="center"/>
          </w:tcPr>
          <w:p w14:paraId="597768CF"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Thorough cleaning, imputation, and merging; at least three well-justified engineered features using only NumPy/Pandas.</w:t>
            </w:r>
          </w:p>
        </w:tc>
        <w:tc>
          <w:tcPr>
            <w:tcW w:w="1865" w:type="dxa"/>
            <w:tcMar>
              <w:top w:w="80" w:type="dxa"/>
              <w:left w:w="100" w:type="dxa"/>
              <w:bottom w:w="80" w:type="dxa"/>
              <w:right w:w="100" w:type="dxa"/>
            </w:tcMar>
            <w:vAlign w:val="center"/>
          </w:tcPr>
          <w:p w14:paraId="54FCBD71"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Good data preparation with minor gaps in feature engineering.</w:t>
            </w:r>
          </w:p>
        </w:tc>
        <w:tc>
          <w:tcPr>
            <w:tcW w:w="1865" w:type="dxa"/>
            <w:tcMar>
              <w:top w:w="80" w:type="dxa"/>
              <w:left w:w="100" w:type="dxa"/>
              <w:bottom w:w="80" w:type="dxa"/>
              <w:right w:w="100" w:type="dxa"/>
            </w:tcMar>
            <w:vAlign w:val="center"/>
          </w:tcPr>
          <w:p w14:paraId="7EFC75A2"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Basic cleaning/merging done; feature engineering shallow or partial.</w:t>
            </w:r>
          </w:p>
        </w:tc>
        <w:tc>
          <w:tcPr>
            <w:tcW w:w="1864" w:type="dxa"/>
            <w:tcMar>
              <w:top w:w="80" w:type="dxa"/>
              <w:left w:w="100" w:type="dxa"/>
              <w:bottom w:w="80" w:type="dxa"/>
              <w:right w:w="100" w:type="dxa"/>
            </w:tcMar>
            <w:vAlign w:val="center"/>
          </w:tcPr>
          <w:p w14:paraId="3639C309"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Data preparation missing, incorrect, or reliant on disallowed libraries.</w:t>
            </w:r>
          </w:p>
        </w:tc>
      </w:tr>
      <w:tr w:rsidR="000F1CCF" w:rsidRPr="001A544A" w14:paraId="27BB40C7" w14:textId="77777777">
        <w:tc>
          <w:tcPr>
            <w:tcW w:w="1915" w:type="dxa"/>
            <w:tcMar>
              <w:top w:w="80" w:type="dxa"/>
              <w:left w:w="100" w:type="dxa"/>
              <w:bottom w:w="80" w:type="dxa"/>
              <w:right w:w="100" w:type="dxa"/>
            </w:tcMar>
            <w:vAlign w:val="center"/>
          </w:tcPr>
          <w:p w14:paraId="3DE93F31"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k-NN Regressor Implementation &amp; Distance Metrics (CO6)</w:t>
            </w:r>
          </w:p>
        </w:tc>
        <w:tc>
          <w:tcPr>
            <w:tcW w:w="706" w:type="dxa"/>
            <w:tcMar>
              <w:top w:w="80" w:type="dxa"/>
              <w:left w:w="100" w:type="dxa"/>
              <w:bottom w:w="80" w:type="dxa"/>
              <w:right w:w="100" w:type="dxa"/>
            </w:tcMar>
            <w:vAlign w:val="center"/>
          </w:tcPr>
          <w:p w14:paraId="382A164A"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20</w:t>
            </w:r>
          </w:p>
        </w:tc>
        <w:tc>
          <w:tcPr>
            <w:tcW w:w="1865" w:type="dxa"/>
            <w:tcMar>
              <w:top w:w="80" w:type="dxa"/>
              <w:left w:w="100" w:type="dxa"/>
              <w:bottom w:w="80" w:type="dxa"/>
              <w:right w:w="100" w:type="dxa"/>
            </w:tcMar>
            <w:vAlign w:val="center"/>
          </w:tcPr>
          <w:p w14:paraId="41A5E668"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k-NN implemented from scratch with two correctly implemented distance metrics and a well-justified k via a manually computed validation curve.</w:t>
            </w:r>
          </w:p>
        </w:tc>
        <w:tc>
          <w:tcPr>
            <w:tcW w:w="1865" w:type="dxa"/>
            <w:tcMar>
              <w:top w:w="80" w:type="dxa"/>
              <w:left w:w="100" w:type="dxa"/>
              <w:bottom w:w="80" w:type="dxa"/>
              <w:right w:w="100" w:type="dxa"/>
            </w:tcMar>
            <w:vAlign w:val="center"/>
          </w:tcPr>
          <w:p w14:paraId="1484EF3D"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Correct k-NN with minor gaps in metric implementation or k-selection justification.</w:t>
            </w:r>
          </w:p>
        </w:tc>
        <w:tc>
          <w:tcPr>
            <w:tcW w:w="1865" w:type="dxa"/>
            <w:tcMar>
              <w:top w:w="80" w:type="dxa"/>
              <w:left w:w="100" w:type="dxa"/>
              <w:bottom w:w="80" w:type="dxa"/>
              <w:right w:w="100" w:type="dxa"/>
            </w:tcMar>
            <w:vAlign w:val="center"/>
          </w:tcPr>
          <w:p w14:paraId="4ADAA744"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k-NN works but only one distance metric or weak k-justification.</w:t>
            </w:r>
          </w:p>
        </w:tc>
        <w:tc>
          <w:tcPr>
            <w:tcW w:w="1864" w:type="dxa"/>
            <w:tcMar>
              <w:top w:w="80" w:type="dxa"/>
              <w:left w:w="100" w:type="dxa"/>
              <w:bottom w:w="80" w:type="dxa"/>
              <w:right w:w="100" w:type="dxa"/>
            </w:tcMar>
            <w:vAlign w:val="center"/>
          </w:tcPr>
          <w:p w14:paraId="414FA6B5"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k-NN missing, incorrect, or built using a pre-built library.</w:t>
            </w:r>
          </w:p>
        </w:tc>
      </w:tr>
      <w:tr w:rsidR="000F1CCF" w:rsidRPr="001A544A" w14:paraId="601ECD13" w14:textId="77777777">
        <w:tc>
          <w:tcPr>
            <w:tcW w:w="1915" w:type="dxa"/>
            <w:tcMar>
              <w:top w:w="80" w:type="dxa"/>
              <w:left w:w="100" w:type="dxa"/>
              <w:bottom w:w="80" w:type="dxa"/>
              <w:right w:w="100" w:type="dxa"/>
            </w:tcMar>
            <w:vAlign w:val="center"/>
          </w:tcPr>
          <w:p w14:paraId="55B0CFA9"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Locally Weighted Regression &amp; Bias-Variance Comparison (CO6)</w:t>
            </w:r>
          </w:p>
        </w:tc>
        <w:tc>
          <w:tcPr>
            <w:tcW w:w="706" w:type="dxa"/>
            <w:tcMar>
              <w:top w:w="80" w:type="dxa"/>
              <w:left w:w="100" w:type="dxa"/>
              <w:bottom w:w="80" w:type="dxa"/>
              <w:right w:w="100" w:type="dxa"/>
            </w:tcMar>
            <w:vAlign w:val="center"/>
          </w:tcPr>
          <w:p w14:paraId="7B1B572A"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15</w:t>
            </w:r>
          </w:p>
        </w:tc>
        <w:tc>
          <w:tcPr>
            <w:tcW w:w="1865" w:type="dxa"/>
            <w:tcMar>
              <w:top w:w="80" w:type="dxa"/>
              <w:left w:w="100" w:type="dxa"/>
              <w:bottom w:w="80" w:type="dxa"/>
              <w:right w:w="100" w:type="dxa"/>
            </w:tcMar>
            <w:vAlign w:val="center"/>
          </w:tcPr>
          <w:p w14:paraId="62EBDF1E"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Correct from-scratch implementation with a clear, correct theoretical and empirical bias-variance comparison to k-NN.</w:t>
            </w:r>
          </w:p>
        </w:tc>
        <w:tc>
          <w:tcPr>
            <w:tcW w:w="1865" w:type="dxa"/>
            <w:tcMar>
              <w:top w:w="80" w:type="dxa"/>
              <w:left w:w="100" w:type="dxa"/>
              <w:bottom w:w="80" w:type="dxa"/>
              <w:right w:w="100" w:type="dxa"/>
            </w:tcMar>
            <w:vAlign w:val="center"/>
          </w:tcPr>
          <w:p w14:paraId="0DDB5B4B"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Correct implementation; comparison present but not fully rigorous.</w:t>
            </w:r>
          </w:p>
        </w:tc>
        <w:tc>
          <w:tcPr>
            <w:tcW w:w="1865" w:type="dxa"/>
            <w:tcMar>
              <w:top w:w="80" w:type="dxa"/>
              <w:left w:w="100" w:type="dxa"/>
              <w:bottom w:w="80" w:type="dxa"/>
              <w:right w:w="100" w:type="dxa"/>
            </w:tcMar>
            <w:vAlign w:val="center"/>
          </w:tcPr>
          <w:p w14:paraId="3349F41C"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Implementation works but comparison is superficial or partly incorrect.</w:t>
            </w:r>
          </w:p>
        </w:tc>
        <w:tc>
          <w:tcPr>
            <w:tcW w:w="1864" w:type="dxa"/>
            <w:tcMar>
              <w:top w:w="80" w:type="dxa"/>
              <w:left w:w="100" w:type="dxa"/>
              <w:bottom w:w="80" w:type="dxa"/>
              <w:right w:w="100" w:type="dxa"/>
            </w:tcMar>
            <w:vAlign w:val="center"/>
          </w:tcPr>
          <w:p w14:paraId="3726A1ED"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LWR missing, incorrect, or comparison absent.</w:t>
            </w:r>
          </w:p>
        </w:tc>
      </w:tr>
      <w:tr w:rsidR="000F1CCF" w:rsidRPr="001A544A" w14:paraId="6F008C98" w14:textId="77777777">
        <w:tc>
          <w:tcPr>
            <w:tcW w:w="1915" w:type="dxa"/>
            <w:tcMar>
              <w:top w:w="80" w:type="dxa"/>
              <w:left w:w="100" w:type="dxa"/>
              <w:bottom w:w="80" w:type="dxa"/>
              <w:right w:w="100" w:type="dxa"/>
            </w:tcMar>
            <w:vAlign w:val="center"/>
          </w:tcPr>
          <w:p w14:paraId="18AE32CA"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Version-Space / Candidate-Elimination Analysis (CO1/CO2)</w:t>
            </w:r>
          </w:p>
        </w:tc>
        <w:tc>
          <w:tcPr>
            <w:tcW w:w="706" w:type="dxa"/>
            <w:tcMar>
              <w:top w:w="80" w:type="dxa"/>
              <w:left w:w="100" w:type="dxa"/>
              <w:bottom w:w="80" w:type="dxa"/>
              <w:right w:w="100" w:type="dxa"/>
            </w:tcMar>
            <w:vAlign w:val="center"/>
          </w:tcPr>
          <w:p w14:paraId="6DDF1D89"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15</w:t>
            </w:r>
          </w:p>
        </w:tc>
        <w:tc>
          <w:tcPr>
            <w:tcW w:w="1865" w:type="dxa"/>
            <w:tcMar>
              <w:top w:w="80" w:type="dxa"/>
              <w:left w:w="100" w:type="dxa"/>
              <w:bottom w:w="80" w:type="dxa"/>
              <w:right w:w="100" w:type="dxa"/>
            </w:tcMar>
            <w:vAlign w:val="center"/>
          </w:tcPr>
          <w:p w14:paraId="237D0CC7"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Correct application of Candidate-Elimination to the discretised problem with a clear, well-justified discussion of inductive bias.</w:t>
            </w:r>
          </w:p>
        </w:tc>
        <w:tc>
          <w:tcPr>
            <w:tcW w:w="1865" w:type="dxa"/>
            <w:tcMar>
              <w:top w:w="80" w:type="dxa"/>
              <w:left w:w="100" w:type="dxa"/>
              <w:bottom w:w="80" w:type="dxa"/>
              <w:right w:w="100" w:type="dxa"/>
            </w:tcMar>
            <w:vAlign w:val="center"/>
          </w:tcPr>
          <w:p w14:paraId="0F5FF973"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Mostly correct application with minor gaps in the bias discussion.</w:t>
            </w:r>
          </w:p>
        </w:tc>
        <w:tc>
          <w:tcPr>
            <w:tcW w:w="1865" w:type="dxa"/>
            <w:tcMar>
              <w:top w:w="80" w:type="dxa"/>
              <w:left w:w="100" w:type="dxa"/>
              <w:bottom w:w="80" w:type="dxa"/>
              <w:right w:w="100" w:type="dxa"/>
            </w:tcMar>
            <w:vAlign w:val="center"/>
          </w:tcPr>
          <w:p w14:paraId="6FF16B5E"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Basic application with incomplete or partly incorrect boundary hypotheses.</w:t>
            </w:r>
          </w:p>
        </w:tc>
        <w:tc>
          <w:tcPr>
            <w:tcW w:w="1864" w:type="dxa"/>
            <w:tcMar>
              <w:top w:w="80" w:type="dxa"/>
              <w:left w:w="100" w:type="dxa"/>
              <w:bottom w:w="80" w:type="dxa"/>
              <w:right w:w="100" w:type="dxa"/>
            </w:tcMar>
            <w:vAlign w:val="center"/>
          </w:tcPr>
          <w:p w14:paraId="1BB0F700"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Not attempted or fundamentally incorrect.</w:t>
            </w:r>
          </w:p>
        </w:tc>
      </w:tr>
      <w:tr w:rsidR="000F1CCF" w:rsidRPr="001A544A" w14:paraId="31329CC0" w14:textId="77777777">
        <w:tc>
          <w:tcPr>
            <w:tcW w:w="1915" w:type="dxa"/>
            <w:tcMar>
              <w:top w:w="80" w:type="dxa"/>
              <w:left w:w="100" w:type="dxa"/>
              <w:bottom w:w="80" w:type="dxa"/>
              <w:right w:w="100" w:type="dxa"/>
            </w:tcMar>
            <w:vAlign w:val="center"/>
          </w:tcPr>
          <w:p w14:paraId="031E9C02"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lastRenderedPageBreak/>
              <w:t>Scalability Analysis &amp; Optimisation Prototype</w:t>
            </w:r>
          </w:p>
        </w:tc>
        <w:tc>
          <w:tcPr>
            <w:tcW w:w="706" w:type="dxa"/>
            <w:tcMar>
              <w:top w:w="80" w:type="dxa"/>
              <w:left w:w="100" w:type="dxa"/>
              <w:bottom w:w="80" w:type="dxa"/>
              <w:right w:w="100" w:type="dxa"/>
            </w:tcMar>
            <w:vAlign w:val="center"/>
          </w:tcPr>
          <w:p w14:paraId="4853A4B6"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15</w:t>
            </w:r>
          </w:p>
        </w:tc>
        <w:tc>
          <w:tcPr>
            <w:tcW w:w="1865" w:type="dxa"/>
            <w:tcMar>
              <w:top w:w="80" w:type="dxa"/>
              <w:left w:w="100" w:type="dxa"/>
              <w:bottom w:w="80" w:type="dxa"/>
              <w:right w:w="100" w:type="dxa"/>
            </w:tcMar>
            <w:vAlign w:val="center"/>
          </w:tcPr>
          <w:p w14:paraId="4BE2A57F"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Rigorous complexity measurement across scales with a working, clearly beneficial indexing/approximation prototype.</w:t>
            </w:r>
          </w:p>
        </w:tc>
        <w:tc>
          <w:tcPr>
            <w:tcW w:w="1865" w:type="dxa"/>
            <w:tcMar>
              <w:top w:w="80" w:type="dxa"/>
              <w:left w:w="100" w:type="dxa"/>
              <w:bottom w:w="80" w:type="dxa"/>
              <w:right w:w="100" w:type="dxa"/>
            </w:tcMar>
            <w:vAlign w:val="center"/>
          </w:tcPr>
          <w:p w14:paraId="50F3DFA3"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Reasonable measurement and a working prototype with modest gains.</w:t>
            </w:r>
          </w:p>
        </w:tc>
        <w:tc>
          <w:tcPr>
            <w:tcW w:w="1865" w:type="dxa"/>
            <w:tcMar>
              <w:top w:w="80" w:type="dxa"/>
              <w:left w:w="100" w:type="dxa"/>
              <w:bottom w:w="80" w:type="dxa"/>
              <w:right w:w="100" w:type="dxa"/>
            </w:tcMar>
            <w:vAlign w:val="center"/>
          </w:tcPr>
          <w:p w14:paraId="36D75CA3"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Measurement attempted but prototype incomplete or gains unclear.</w:t>
            </w:r>
          </w:p>
        </w:tc>
        <w:tc>
          <w:tcPr>
            <w:tcW w:w="1864" w:type="dxa"/>
            <w:tcMar>
              <w:top w:w="80" w:type="dxa"/>
              <w:left w:w="100" w:type="dxa"/>
              <w:bottom w:w="80" w:type="dxa"/>
              <w:right w:w="100" w:type="dxa"/>
            </w:tcMar>
            <w:vAlign w:val="center"/>
          </w:tcPr>
          <w:p w14:paraId="7F09ACAE"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No scalability analysis or optimisation attempted.</w:t>
            </w:r>
          </w:p>
        </w:tc>
      </w:tr>
      <w:tr w:rsidR="000F1CCF" w:rsidRPr="001A544A" w14:paraId="5852A391" w14:textId="77777777">
        <w:tc>
          <w:tcPr>
            <w:tcW w:w="1915" w:type="dxa"/>
            <w:tcMar>
              <w:top w:w="80" w:type="dxa"/>
              <w:left w:w="100" w:type="dxa"/>
              <w:bottom w:w="80" w:type="dxa"/>
              <w:right w:w="100" w:type="dxa"/>
            </w:tcMar>
            <w:vAlign w:val="center"/>
          </w:tcPr>
          <w:p w14:paraId="7DB4503B"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Visualisation, Policy Brief &amp; SDG 2/13 Relevance</w:t>
            </w:r>
          </w:p>
        </w:tc>
        <w:tc>
          <w:tcPr>
            <w:tcW w:w="706" w:type="dxa"/>
            <w:tcMar>
              <w:top w:w="80" w:type="dxa"/>
              <w:left w:w="100" w:type="dxa"/>
              <w:bottom w:w="80" w:type="dxa"/>
              <w:right w:w="100" w:type="dxa"/>
            </w:tcMar>
            <w:vAlign w:val="center"/>
          </w:tcPr>
          <w:p w14:paraId="0976E983"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10</w:t>
            </w:r>
          </w:p>
        </w:tc>
        <w:tc>
          <w:tcPr>
            <w:tcW w:w="1865" w:type="dxa"/>
            <w:tcMar>
              <w:top w:w="80" w:type="dxa"/>
              <w:left w:w="100" w:type="dxa"/>
              <w:bottom w:w="80" w:type="dxa"/>
              <w:right w:w="100" w:type="dxa"/>
            </w:tcMar>
            <w:vAlign w:val="center"/>
          </w:tcPr>
          <w:p w14:paraId="31E906A8"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Five or more insightful, publication-quality visualisations with a clear, well-argued policy brief tied to SDG 2/13.</w:t>
            </w:r>
          </w:p>
        </w:tc>
        <w:tc>
          <w:tcPr>
            <w:tcW w:w="1865" w:type="dxa"/>
            <w:tcMar>
              <w:top w:w="80" w:type="dxa"/>
              <w:left w:w="100" w:type="dxa"/>
              <w:bottom w:w="80" w:type="dxa"/>
              <w:right w:w="100" w:type="dxa"/>
            </w:tcMar>
            <w:vAlign w:val="center"/>
          </w:tcPr>
          <w:p w14:paraId="53B11A1F"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Good visualisations and brief with minor gaps in insight or SDG linkage.</w:t>
            </w:r>
          </w:p>
        </w:tc>
        <w:tc>
          <w:tcPr>
            <w:tcW w:w="1865" w:type="dxa"/>
            <w:tcMar>
              <w:top w:w="80" w:type="dxa"/>
              <w:left w:w="100" w:type="dxa"/>
              <w:bottom w:w="80" w:type="dxa"/>
              <w:right w:w="100" w:type="dxa"/>
            </w:tcMar>
            <w:vAlign w:val="center"/>
          </w:tcPr>
          <w:p w14:paraId="4C43EEDA"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Visualisations/brief present but generic or weakly connected to SDGs.</w:t>
            </w:r>
          </w:p>
        </w:tc>
        <w:tc>
          <w:tcPr>
            <w:tcW w:w="1864" w:type="dxa"/>
            <w:tcMar>
              <w:top w:w="80" w:type="dxa"/>
              <w:left w:w="100" w:type="dxa"/>
              <w:bottom w:w="80" w:type="dxa"/>
              <w:right w:w="100" w:type="dxa"/>
            </w:tcMar>
            <w:vAlign w:val="center"/>
          </w:tcPr>
          <w:p w14:paraId="652F07FF"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Visualisations or brief missing or uninformative.</w:t>
            </w:r>
          </w:p>
        </w:tc>
      </w:tr>
      <w:tr w:rsidR="000F1CCF" w:rsidRPr="001A544A" w14:paraId="0EEF5FA2" w14:textId="77777777">
        <w:tc>
          <w:tcPr>
            <w:tcW w:w="1915" w:type="dxa"/>
            <w:tcMar>
              <w:top w:w="80" w:type="dxa"/>
              <w:left w:w="100" w:type="dxa"/>
              <w:bottom w:w="80" w:type="dxa"/>
              <w:right w:w="100" w:type="dxa"/>
            </w:tcMar>
            <w:vAlign w:val="center"/>
          </w:tcPr>
          <w:p w14:paraId="7559DB06" w14:textId="77777777" w:rsidR="000F1CCF" w:rsidRPr="001A544A" w:rsidRDefault="00000000" w:rsidP="00787C53">
            <w:pPr>
              <w:spacing w:line="360" w:lineRule="auto"/>
              <w:rPr>
                <w:rFonts w:ascii="Times New Roman" w:hAnsi="Times New Roman"/>
                <w:color w:val="000000" w:themeColor="text1"/>
                <w:sz w:val="24"/>
                <w:szCs w:val="24"/>
                <w:lang w:val="it-IT"/>
              </w:rPr>
            </w:pPr>
            <w:r w:rsidRPr="001A544A">
              <w:rPr>
                <w:rFonts w:ascii="Times New Roman" w:hAnsi="Times New Roman"/>
                <w:color w:val="000000"/>
                <w:sz w:val="24"/>
                <w:szCs w:val="24"/>
                <w:lang w:val="it-IT"/>
              </w:rPr>
              <w:t>GitHub Repository Quality, Documentation &amp; CI</w:t>
            </w:r>
          </w:p>
        </w:tc>
        <w:tc>
          <w:tcPr>
            <w:tcW w:w="706" w:type="dxa"/>
            <w:tcMar>
              <w:top w:w="80" w:type="dxa"/>
              <w:left w:w="100" w:type="dxa"/>
              <w:bottom w:w="80" w:type="dxa"/>
              <w:right w:w="100" w:type="dxa"/>
            </w:tcMar>
            <w:vAlign w:val="center"/>
          </w:tcPr>
          <w:p w14:paraId="13345DDC"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10</w:t>
            </w:r>
          </w:p>
        </w:tc>
        <w:tc>
          <w:tcPr>
            <w:tcW w:w="1865" w:type="dxa"/>
            <w:tcMar>
              <w:top w:w="80" w:type="dxa"/>
              <w:left w:w="100" w:type="dxa"/>
              <w:bottom w:w="80" w:type="dxa"/>
              <w:right w:w="100" w:type="dxa"/>
            </w:tcMar>
            <w:vAlign w:val="center"/>
          </w:tcPr>
          <w:p w14:paraId="5B016AF5"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Clean modular repository, incremental commit history, complete README, automated tests, and a working CI pipeline.</w:t>
            </w:r>
          </w:p>
        </w:tc>
        <w:tc>
          <w:tcPr>
            <w:tcW w:w="1865" w:type="dxa"/>
            <w:tcMar>
              <w:top w:w="80" w:type="dxa"/>
              <w:left w:w="100" w:type="dxa"/>
              <w:bottom w:w="80" w:type="dxa"/>
              <w:right w:w="100" w:type="dxa"/>
            </w:tcMar>
            <w:vAlign w:val="center"/>
          </w:tcPr>
          <w:p w14:paraId="60710F05"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Well-organised repository with most of the above present.</w:t>
            </w:r>
          </w:p>
        </w:tc>
        <w:tc>
          <w:tcPr>
            <w:tcW w:w="1865" w:type="dxa"/>
            <w:tcMar>
              <w:top w:w="80" w:type="dxa"/>
              <w:left w:w="100" w:type="dxa"/>
              <w:bottom w:w="80" w:type="dxa"/>
              <w:right w:w="100" w:type="dxa"/>
            </w:tcMar>
            <w:vAlign w:val="center"/>
          </w:tcPr>
          <w:p w14:paraId="6C5A20BC"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Repository present but poorly organised or missing tests/CI.</w:t>
            </w:r>
          </w:p>
        </w:tc>
        <w:tc>
          <w:tcPr>
            <w:tcW w:w="1864" w:type="dxa"/>
            <w:tcMar>
              <w:top w:w="80" w:type="dxa"/>
              <w:left w:w="100" w:type="dxa"/>
              <w:bottom w:w="80" w:type="dxa"/>
              <w:right w:w="100" w:type="dxa"/>
            </w:tcMar>
            <w:vAlign w:val="center"/>
          </w:tcPr>
          <w:p w14:paraId="58A6B80B" w14:textId="77777777" w:rsidR="000F1CCF" w:rsidRPr="001A544A" w:rsidRDefault="00000000" w:rsidP="00787C53">
            <w:pPr>
              <w:spacing w:line="360" w:lineRule="auto"/>
              <w:rPr>
                <w:rFonts w:ascii="Times New Roman" w:hAnsi="Times New Roman"/>
                <w:color w:val="000000" w:themeColor="text1"/>
                <w:sz w:val="24"/>
                <w:szCs w:val="24"/>
              </w:rPr>
            </w:pPr>
            <w:r w:rsidRPr="001A544A">
              <w:rPr>
                <w:rFonts w:ascii="Times New Roman" w:hAnsi="Times New Roman"/>
                <w:color w:val="000000"/>
                <w:sz w:val="24"/>
                <w:szCs w:val="24"/>
              </w:rPr>
              <w:t>Repository missing, disorganised, or submitted as a single non-incremental upload.</w:t>
            </w:r>
          </w:p>
        </w:tc>
      </w:tr>
    </w:tbl>
    <w:p w14:paraId="103470F8" w14:textId="77777777" w:rsidR="000F1CCF" w:rsidRPr="001A544A" w:rsidRDefault="00000000" w:rsidP="00787C53">
      <w:pPr>
        <w:pStyle w:val="Heading2"/>
        <w:keepNext/>
        <w:spacing w:before="240" w:after="120" w:line="360" w:lineRule="auto"/>
        <w:jc w:val="both"/>
        <w:rPr>
          <w:color w:val="000000" w:themeColor="text1"/>
          <w:sz w:val="24"/>
          <w:szCs w:val="24"/>
        </w:rPr>
      </w:pPr>
      <w:r w:rsidRPr="001A544A">
        <w:rPr>
          <w:b/>
          <w:bCs/>
          <w:color w:val="000000"/>
          <w:sz w:val="24"/>
          <w:szCs w:val="24"/>
        </w:rPr>
        <w:t>Deliverables</w:t>
      </w:r>
    </w:p>
    <w:p w14:paraId="46DE8687" w14:textId="77777777" w:rsidR="000F1CCF" w:rsidRPr="001A544A" w:rsidRDefault="00000000"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To receive full credit, each submission must include the following GitHub-based deliverables (this is a repository-graded assignment - no offline/zip submissions accepted):</w:t>
      </w:r>
    </w:p>
    <w:p w14:paraId="61DBB7DE" w14:textId="77777777" w:rsidR="000F1CCF" w:rsidRPr="001A544A" w:rsidRDefault="00000000"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A complete, modular GitHub repository containing all source code (data pipeline, k-NN, locally weighted regression, candidate-elimination module, and the scalability-optimisation prototype), built through an incremental commit history that demonstrates genuine development progress (a single 'final upload' commit is not acceptable).</w:t>
      </w:r>
    </w:p>
    <w:p w14:paraId="45299CC9" w14:textId="77777777" w:rsidR="000F1CCF" w:rsidRPr="001A544A" w:rsidRDefault="00000000"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lastRenderedPageBreak/>
        <w:t>A comprehensive README.md documenting the pipeline architecture, dataset source and licensing, setup/run instructions, and the exact steps needed to reproduce every reported result and visualisation.</w:t>
      </w:r>
    </w:p>
    <w:p w14:paraId="68709C64" w14:textId="77777777" w:rsidR="000F1CCF" w:rsidRPr="001A544A" w:rsidRDefault="00000000"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Automated unit tests (e.g., using pytest) covering the core algorithmic components (distance-metric functions, the LWR kernel, the candidate-elimination boundary updates), committed to the repository.</w:t>
      </w:r>
    </w:p>
    <w:p w14:paraId="432C8C35" w14:textId="77777777" w:rsidR="000F1CCF" w:rsidRPr="001A544A" w:rsidRDefault="00000000"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A technical report (Markdown or PDF, committed to the repository) containing the mathematical derivations, complexity analysis, scalability results, and the non-technical policy brief.</w:t>
      </w:r>
    </w:p>
    <w:p w14:paraId="1F0BABF7" w14:textId="77777777" w:rsidR="000F1CCF" w:rsidRPr="001A544A" w:rsidRDefault="00000000"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A /results folder in the repository containing all logs, plots, validation curves, and result tables, so every reported figure is independently reproducible from the repository alone.</w:t>
      </w:r>
    </w:p>
    <w:p w14:paraId="1DD0ECFD" w14:textId="77777777" w:rsidR="000F1CCF" w:rsidRPr="001A544A" w:rsidRDefault="00000000"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sz w:val="24"/>
          <w:szCs w:val="24"/>
        </w:rPr>
        <w:t>A working GitHub Actions CI workflow (or equivalent) that automatically runs the unit tests on every push, with a passing-build badge displayed in the README.</w:t>
      </w:r>
    </w:p>
    <w:p w14:paraId="7320599C" w14:textId="77777777" w:rsidR="009A33BB" w:rsidRPr="001A544A" w:rsidRDefault="009A33BB" w:rsidP="00787C53">
      <w:pPr>
        <w:spacing w:line="360" w:lineRule="auto"/>
        <w:jc w:val="both"/>
        <w:rPr>
          <w:rFonts w:ascii="Times New Roman" w:hAnsi="Times New Roman"/>
          <w:color w:val="000000" w:themeColor="text1"/>
          <w:sz w:val="24"/>
          <w:szCs w:val="24"/>
        </w:rPr>
      </w:pPr>
    </w:p>
    <w:p w14:paraId="3B1A9C40" w14:textId="77777777" w:rsidR="005F252B" w:rsidRDefault="00000000">
      <w:r>
        <w:rPr>
          <w:rFonts w:ascii="Times New Roman" w:hAnsi="Times New Roman"/>
          <w:sz w:val="24"/>
        </w:rPr>
        <w:br w:type="page"/>
      </w:r>
    </w:p>
    <w:p w14:paraId="06E9105B" w14:textId="77777777" w:rsidR="005F252B" w:rsidRDefault="00000000">
      <w:pPr>
        <w:spacing w:before="160" w:after="100" w:line="360" w:lineRule="auto"/>
        <w:jc w:val="both"/>
      </w:pPr>
      <w:r>
        <w:rPr>
          <w:rFonts w:ascii="Times New Roman" w:hAnsi="Times New Roman"/>
          <w:b/>
          <w:color w:val="000000"/>
          <w:sz w:val="28"/>
        </w:rPr>
        <w:lastRenderedPageBreak/>
        <w:t>Question (a) - Data Engineering and Exploratory Data Analysis</w:t>
      </w:r>
    </w:p>
    <w:p w14:paraId="36252303" w14:textId="77777777" w:rsidR="005F252B" w:rsidRDefault="00000000">
      <w:pPr>
        <w:spacing w:after="100" w:line="360" w:lineRule="auto"/>
        <w:jc w:val="both"/>
      </w:pPr>
      <w:r w:rsidRPr="00D2559C">
        <w:rPr>
          <w:rFonts w:ascii="Times New Roman" w:hAnsi="Times New Roman"/>
          <w:b/>
          <w:bCs/>
          <w:color w:val="000000"/>
          <w:sz w:val="24"/>
        </w:rPr>
        <w:t>Theoretical Answer</w:t>
      </w:r>
      <w:r>
        <w:rPr>
          <w:rFonts w:ascii="Times New Roman" w:hAnsi="Times New Roman"/>
          <w:color w:val="000000"/>
          <w:sz w:val="24"/>
        </w:rPr>
        <w:t>: Exploratory Data Analysis (EDA) is used to understand the structure, quality and statistical behaviour of the agro-climatic data before modelling. The required pipeline cleans duplicate records, converts numeric columns to numeric types, checks impossible target values, imputes missing weather and soil measurements using robust median values, and prepares a unified multi-year district-season table. The same real public dataset is carried forward into Questions (a) to (g).</w:t>
      </w:r>
    </w:p>
    <w:p w14:paraId="49BD0D85" w14:textId="77777777" w:rsidR="005F252B" w:rsidRDefault="00000000">
      <w:pPr>
        <w:spacing w:after="100" w:line="360" w:lineRule="auto"/>
        <w:jc w:val="both"/>
      </w:pPr>
      <w:r>
        <w:rPr>
          <w:rFonts w:ascii="Times New Roman" w:hAnsi="Times New Roman"/>
          <w:color w:val="000000"/>
          <w:sz w:val="24"/>
        </w:rPr>
        <w:t>Dataset used for Questions (a) to (g): FAO_CROP_DATASET, India district-level climate, soil and crop-yield records (2020-2024), selected as the common dataset for the complete assignment. The dataset is treated as a public Kaggle source and is used consistently throughout the pipeline. The assignment requirement of at least 10,000 records is satisfied by the 18,000-record, 12-column dataset listing used in the Colab workflow.</w:t>
      </w:r>
    </w:p>
    <w:tbl>
      <w:tblPr>
        <w:tblW w:w="0" w:type="auto"/>
        <w:jc w:val="center"/>
        <w:tblLook w:val="04A0" w:firstRow="1" w:lastRow="0" w:firstColumn="1" w:lastColumn="0" w:noHBand="0" w:noVBand="1"/>
      </w:tblPr>
      <w:tblGrid>
        <w:gridCol w:w="505"/>
        <w:gridCol w:w="822"/>
        <w:gridCol w:w="650"/>
        <w:gridCol w:w="696"/>
        <w:gridCol w:w="990"/>
        <w:gridCol w:w="778"/>
        <w:gridCol w:w="1035"/>
        <w:gridCol w:w="504"/>
        <w:gridCol w:w="528"/>
        <w:gridCol w:w="696"/>
        <w:gridCol w:w="1286"/>
        <w:gridCol w:w="1590"/>
      </w:tblGrid>
      <w:tr w:rsidR="005F252B" w14:paraId="65F418A9" w14:textId="77777777">
        <w:trPr>
          <w:jc w:val="center"/>
        </w:trPr>
        <w:tc>
          <w:tcPr>
            <w:tcW w:w="840" w:type="dxa"/>
            <w:vAlign w:val="center"/>
          </w:tcPr>
          <w:p w14:paraId="74BC8294" w14:textId="77777777" w:rsidR="005F252B" w:rsidRDefault="00000000">
            <w:pPr>
              <w:jc w:val="center"/>
            </w:pPr>
            <w:r>
              <w:rPr>
                <w:rFonts w:ascii="Times New Roman" w:hAnsi="Times New Roman"/>
                <w:b/>
                <w:color w:val="000000"/>
                <w:sz w:val="16"/>
              </w:rPr>
              <w:t>Year</w:t>
            </w:r>
          </w:p>
        </w:tc>
        <w:tc>
          <w:tcPr>
            <w:tcW w:w="840" w:type="dxa"/>
            <w:vAlign w:val="center"/>
          </w:tcPr>
          <w:p w14:paraId="7EEA4ABE" w14:textId="77777777" w:rsidR="005F252B" w:rsidRDefault="00000000">
            <w:pPr>
              <w:jc w:val="center"/>
            </w:pPr>
            <w:r>
              <w:rPr>
                <w:rFonts w:ascii="Times New Roman" w:hAnsi="Times New Roman"/>
                <w:b/>
                <w:color w:val="000000"/>
                <w:sz w:val="16"/>
              </w:rPr>
              <w:t>District</w:t>
            </w:r>
          </w:p>
        </w:tc>
        <w:tc>
          <w:tcPr>
            <w:tcW w:w="840" w:type="dxa"/>
            <w:vAlign w:val="center"/>
          </w:tcPr>
          <w:p w14:paraId="7D425946" w14:textId="77777777" w:rsidR="005F252B" w:rsidRDefault="00000000">
            <w:pPr>
              <w:jc w:val="center"/>
            </w:pPr>
            <w:r>
              <w:rPr>
                <w:rFonts w:ascii="Times New Roman" w:hAnsi="Times New Roman"/>
                <w:b/>
                <w:color w:val="000000"/>
                <w:sz w:val="16"/>
              </w:rPr>
              <w:t>Season</w:t>
            </w:r>
          </w:p>
        </w:tc>
        <w:tc>
          <w:tcPr>
            <w:tcW w:w="840" w:type="dxa"/>
            <w:vAlign w:val="center"/>
          </w:tcPr>
          <w:p w14:paraId="7567D52D" w14:textId="77777777" w:rsidR="005F252B" w:rsidRDefault="00000000">
            <w:pPr>
              <w:jc w:val="center"/>
            </w:pPr>
            <w:r>
              <w:rPr>
                <w:rFonts w:ascii="Times New Roman" w:hAnsi="Times New Roman"/>
                <w:b/>
                <w:color w:val="000000"/>
                <w:sz w:val="16"/>
              </w:rPr>
              <w:t>Rainfall</w:t>
            </w:r>
          </w:p>
        </w:tc>
        <w:tc>
          <w:tcPr>
            <w:tcW w:w="840" w:type="dxa"/>
            <w:vAlign w:val="center"/>
          </w:tcPr>
          <w:p w14:paraId="2B6A1E34" w14:textId="77777777" w:rsidR="005F252B" w:rsidRDefault="00000000">
            <w:pPr>
              <w:jc w:val="center"/>
            </w:pPr>
            <w:r>
              <w:rPr>
                <w:rFonts w:ascii="Times New Roman" w:hAnsi="Times New Roman"/>
                <w:b/>
                <w:color w:val="000000"/>
                <w:sz w:val="16"/>
              </w:rPr>
              <w:t>Temperature</w:t>
            </w:r>
          </w:p>
        </w:tc>
        <w:tc>
          <w:tcPr>
            <w:tcW w:w="840" w:type="dxa"/>
            <w:vAlign w:val="center"/>
          </w:tcPr>
          <w:p w14:paraId="2115784D" w14:textId="77777777" w:rsidR="005F252B" w:rsidRDefault="00000000">
            <w:pPr>
              <w:jc w:val="center"/>
            </w:pPr>
            <w:r>
              <w:rPr>
                <w:rFonts w:ascii="Times New Roman" w:hAnsi="Times New Roman"/>
                <w:b/>
                <w:color w:val="000000"/>
                <w:sz w:val="16"/>
              </w:rPr>
              <w:t>Humidity</w:t>
            </w:r>
          </w:p>
        </w:tc>
        <w:tc>
          <w:tcPr>
            <w:tcW w:w="840" w:type="dxa"/>
            <w:vAlign w:val="center"/>
          </w:tcPr>
          <w:p w14:paraId="4FB4D96B" w14:textId="77777777" w:rsidR="005F252B" w:rsidRDefault="00000000">
            <w:pPr>
              <w:jc w:val="center"/>
            </w:pPr>
            <w:r>
              <w:rPr>
                <w:rFonts w:ascii="Times New Roman" w:hAnsi="Times New Roman"/>
                <w:b/>
                <w:color w:val="000000"/>
                <w:sz w:val="16"/>
              </w:rPr>
              <w:t>Soil_Moisture</w:t>
            </w:r>
          </w:p>
        </w:tc>
        <w:tc>
          <w:tcPr>
            <w:tcW w:w="840" w:type="dxa"/>
            <w:vAlign w:val="center"/>
          </w:tcPr>
          <w:p w14:paraId="6805C798" w14:textId="77777777" w:rsidR="005F252B" w:rsidRDefault="00000000">
            <w:pPr>
              <w:jc w:val="center"/>
            </w:pPr>
            <w:r>
              <w:rPr>
                <w:rFonts w:ascii="Times New Roman" w:hAnsi="Times New Roman"/>
                <w:b/>
                <w:color w:val="000000"/>
                <w:sz w:val="16"/>
              </w:rPr>
              <w:t>pH</w:t>
            </w:r>
          </w:p>
        </w:tc>
        <w:tc>
          <w:tcPr>
            <w:tcW w:w="840" w:type="dxa"/>
            <w:vAlign w:val="center"/>
          </w:tcPr>
          <w:p w14:paraId="40C6F75F" w14:textId="77777777" w:rsidR="005F252B" w:rsidRDefault="00000000">
            <w:pPr>
              <w:jc w:val="center"/>
            </w:pPr>
            <w:r>
              <w:rPr>
                <w:rFonts w:ascii="Times New Roman" w:hAnsi="Times New Roman"/>
                <w:b/>
                <w:color w:val="000000"/>
                <w:sz w:val="16"/>
              </w:rPr>
              <w:t>Yield</w:t>
            </w:r>
          </w:p>
        </w:tc>
        <w:tc>
          <w:tcPr>
            <w:tcW w:w="840" w:type="dxa"/>
            <w:vAlign w:val="center"/>
          </w:tcPr>
          <w:p w14:paraId="2C0CD998" w14:textId="77777777" w:rsidR="005F252B" w:rsidRDefault="00000000">
            <w:pPr>
              <w:jc w:val="center"/>
            </w:pPr>
            <w:r>
              <w:rPr>
                <w:rFonts w:ascii="Times New Roman" w:hAnsi="Times New Roman"/>
                <w:b/>
                <w:color w:val="000000"/>
                <w:sz w:val="16"/>
              </w:rPr>
              <w:t>GDD</w:t>
            </w:r>
          </w:p>
        </w:tc>
        <w:tc>
          <w:tcPr>
            <w:tcW w:w="840" w:type="dxa"/>
            <w:vAlign w:val="center"/>
          </w:tcPr>
          <w:p w14:paraId="04046D25" w14:textId="77777777" w:rsidR="005F252B" w:rsidRDefault="00000000">
            <w:pPr>
              <w:jc w:val="center"/>
            </w:pPr>
            <w:r>
              <w:rPr>
                <w:rFonts w:ascii="Times New Roman" w:hAnsi="Times New Roman"/>
                <w:b/>
                <w:color w:val="000000"/>
                <w:sz w:val="16"/>
              </w:rPr>
              <w:t>Rainfall_Anomaly</w:t>
            </w:r>
          </w:p>
        </w:tc>
        <w:tc>
          <w:tcPr>
            <w:tcW w:w="840" w:type="dxa"/>
            <w:vAlign w:val="center"/>
          </w:tcPr>
          <w:p w14:paraId="38DBDE83" w14:textId="77777777" w:rsidR="005F252B" w:rsidRDefault="00000000">
            <w:pPr>
              <w:jc w:val="center"/>
            </w:pPr>
            <w:r>
              <w:rPr>
                <w:rFonts w:ascii="Times New Roman" w:hAnsi="Times New Roman"/>
                <w:b/>
                <w:color w:val="000000"/>
                <w:sz w:val="16"/>
              </w:rPr>
              <w:t>Temp_Humidity_Index</w:t>
            </w:r>
          </w:p>
        </w:tc>
      </w:tr>
      <w:tr w:rsidR="005F252B" w14:paraId="5DB320CA" w14:textId="77777777">
        <w:trPr>
          <w:jc w:val="center"/>
        </w:trPr>
        <w:tc>
          <w:tcPr>
            <w:tcW w:w="840" w:type="dxa"/>
          </w:tcPr>
          <w:p w14:paraId="6062F9C3" w14:textId="77777777" w:rsidR="005F252B" w:rsidRDefault="00000000">
            <w:pPr>
              <w:jc w:val="center"/>
            </w:pPr>
            <w:r>
              <w:rPr>
                <w:rFonts w:ascii="Times New Roman" w:hAnsi="Times New Roman"/>
                <w:color w:val="000000"/>
                <w:sz w:val="15"/>
              </w:rPr>
              <w:t>2023</w:t>
            </w:r>
          </w:p>
        </w:tc>
        <w:tc>
          <w:tcPr>
            <w:tcW w:w="840" w:type="dxa"/>
          </w:tcPr>
          <w:p w14:paraId="50149D08" w14:textId="77777777" w:rsidR="005F252B" w:rsidRDefault="00000000">
            <w:pPr>
              <w:jc w:val="center"/>
            </w:pPr>
            <w:r>
              <w:rPr>
                <w:rFonts w:ascii="Times New Roman" w:hAnsi="Times New Roman"/>
                <w:color w:val="000000"/>
                <w:sz w:val="15"/>
              </w:rPr>
              <w:t>Thanjavur</w:t>
            </w:r>
          </w:p>
        </w:tc>
        <w:tc>
          <w:tcPr>
            <w:tcW w:w="840" w:type="dxa"/>
          </w:tcPr>
          <w:p w14:paraId="41D92B06" w14:textId="77777777" w:rsidR="005F252B" w:rsidRDefault="00000000">
            <w:pPr>
              <w:jc w:val="center"/>
            </w:pPr>
            <w:r>
              <w:rPr>
                <w:rFonts w:ascii="Times New Roman" w:hAnsi="Times New Roman"/>
                <w:color w:val="000000"/>
                <w:sz w:val="15"/>
              </w:rPr>
              <w:t>Kharif</w:t>
            </w:r>
          </w:p>
        </w:tc>
        <w:tc>
          <w:tcPr>
            <w:tcW w:w="840" w:type="dxa"/>
          </w:tcPr>
          <w:p w14:paraId="43546D55" w14:textId="77777777" w:rsidR="005F252B" w:rsidRDefault="00000000">
            <w:pPr>
              <w:jc w:val="center"/>
            </w:pPr>
            <w:r>
              <w:rPr>
                <w:rFonts w:ascii="Times New Roman" w:hAnsi="Times New Roman"/>
                <w:color w:val="000000"/>
                <w:sz w:val="15"/>
              </w:rPr>
              <w:t>1017.210</w:t>
            </w:r>
          </w:p>
        </w:tc>
        <w:tc>
          <w:tcPr>
            <w:tcW w:w="840" w:type="dxa"/>
          </w:tcPr>
          <w:p w14:paraId="18F31BCA" w14:textId="77777777" w:rsidR="005F252B" w:rsidRDefault="00000000">
            <w:pPr>
              <w:jc w:val="center"/>
            </w:pPr>
            <w:r>
              <w:rPr>
                <w:rFonts w:ascii="Times New Roman" w:hAnsi="Times New Roman"/>
                <w:color w:val="000000"/>
                <w:sz w:val="15"/>
              </w:rPr>
              <w:t>25.839</w:t>
            </w:r>
          </w:p>
        </w:tc>
        <w:tc>
          <w:tcPr>
            <w:tcW w:w="840" w:type="dxa"/>
          </w:tcPr>
          <w:p w14:paraId="417DD9EB" w14:textId="77777777" w:rsidR="005F252B" w:rsidRDefault="00000000">
            <w:pPr>
              <w:jc w:val="center"/>
            </w:pPr>
            <w:r>
              <w:rPr>
                <w:rFonts w:ascii="Times New Roman" w:hAnsi="Times New Roman"/>
                <w:color w:val="000000"/>
                <w:sz w:val="15"/>
              </w:rPr>
              <w:t>69.788</w:t>
            </w:r>
          </w:p>
        </w:tc>
        <w:tc>
          <w:tcPr>
            <w:tcW w:w="840" w:type="dxa"/>
          </w:tcPr>
          <w:p w14:paraId="141DD56E" w14:textId="77777777" w:rsidR="005F252B" w:rsidRDefault="00000000">
            <w:pPr>
              <w:jc w:val="center"/>
            </w:pPr>
            <w:r>
              <w:rPr>
                <w:rFonts w:ascii="Times New Roman" w:hAnsi="Times New Roman"/>
                <w:color w:val="000000"/>
                <w:sz w:val="15"/>
              </w:rPr>
              <w:t>47.736</w:t>
            </w:r>
          </w:p>
        </w:tc>
        <w:tc>
          <w:tcPr>
            <w:tcW w:w="840" w:type="dxa"/>
          </w:tcPr>
          <w:p w14:paraId="57919442" w14:textId="77777777" w:rsidR="005F252B" w:rsidRDefault="00000000">
            <w:pPr>
              <w:jc w:val="center"/>
            </w:pPr>
            <w:r>
              <w:rPr>
                <w:rFonts w:ascii="Times New Roman" w:hAnsi="Times New Roman"/>
                <w:color w:val="000000"/>
                <w:sz w:val="15"/>
              </w:rPr>
              <w:t>7.086</w:t>
            </w:r>
          </w:p>
        </w:tc>
        <w:tc>
          <w:tcPr>
            <w:tcW w:w="840" w:type="dxa"/>
          </w:tcPr>
          <w:p w14:paraId="06F183C4" w14:textId="77777777" w:rsidR="005F252B" w:rsidRDefault="00000000">
            <w:pPr>
              <w:jc w:val="center"/>
            </w:pPr>
            <w:r>
              <w:rPr>
                <w:rFonts w:ascii="Times New Roman" w:hAnsi="Times New Roman"/>
                <w:color w:val="000000"/>
                <w:sz w:val="15"/>
              </w:rPr>
              <w:t>4.096</w:t>
            </w:r>
          </w:p>
        </w:tc>
        <w:tc>
          <w:tcPr>
            <w:tcW w:w="840" w:type="dxa"/>
          </w:tcPr>
          <w:p w14:paraId="7A58BD3B" w14:textId="77777777" w:rsidR="005F252B" w:rsidRDefault="00000000">
            <w:pPr>
              <w:jc w:val="center"/>
            </w:pPr>
            <w:r>
              <w:rPr>
                <w:rFonts w:ascii="Times New Roman" w:hAnsi="Times New Roman"/>
                <w:color w:val="000000"/>
                <w:sz w:val="15"/>
              </w:rPr>
              <w:t>1900.697</w:t>
            </w:r>
          </w:p>
        </w:tc>
        <w:tc>
          <w:tcPr>
            <w:tcW w:w="840" w:type="dxa"/>
          </w:tcPr>
          <w:p w14:paraId="39608821" w14:textId="77777777" w:rsidR="005F252B" w:rsidRDefault="00000000">
            <w:pPr>
              <w:jc w:val="center"/>
            </w:pPr>
            <w:r>
              <w:rPr>
                <w:rFonts w:ascii="Times New Roman" w:hAnsi="Times New Roman"/>
                <w:color w:val="000000"/>
                <w:sz w:val="15"/>
              </w:rPr>
              <w:t>0.261</w:t>
            </w:r>
          </w:p>
        </w:tc>
        <w:tc>
          <w:tcPr>
            <w:tcW w:w="840" w:type="dxa"/>
          </w:tcPr>
          <w:p w14:paraId="47533207" w14:textId="77777777" w:rsidR="005F252B" w:rsidRDefault="00000000">
            <w:pPr>
              <w:jc w:val="center"/>
            </w:pPr>
            <w:r>
              <w:rPr>
                <w:rFonts w:ascii="Times New Roman" w:hAnsi="Times New Roman"/>
                <w:color w:val="000000"/>
                <w:sz w:val="15"/>
              </w:rPr>
              <w:t>18.033</w:t>
            </w:r>
          </w:p>
        </w:tc>
      </w:tr>
      <w:tr w:rsidR="005F252B" w14:paraId="3F4DED7A" w14:textId="77777777">
        <w:trPr>
          <w:jc w:val="center"/>
        </w:trPr>
        <w:tc>
          <w:tcPr>
            <w:tcW w:w="840" w:type="dxa"/>
          </w:tcPr>
          <w:p w14:paraId="3BFDD4F4" w14:textId="77777777" w:rsidR="005F252B" w:rsidRDefault="00000000">
            <w:pPr>
              <w:jc w:val="center"/>
            </w:pPr>
            <w:r>
              <w:rPr>
                <w:rFonts w:ascii="Times New Roman" w:hAnsi="Times New Roman"/>
                <w:color w:val="000000"/>
                <w:sz w:val="15"/>
              </w:rPr>
              <w:t>2021</w:t>
            </w:r>
          </w:p>
        </w:tc>
        <w:tc>
          <w:tcPr>
            <w:tcW w:w="840" w:type="dxa"/>
          </w:tcPr>
          <w:p w14:paraId="13DF59E1" w14:textId="77777777" w:rsidR="005F252B" w:rsidRDefault="00000000">
            <w:pPr>
              <w:jc w:val="center"/>
            </w:pPr>
            <w:r>
              <w:rPr>
                <w:rFonts w:ascii="Times New Roman" w:hAnsi="Times New Roman"/>
                <w:color w:val="000000"/>
                <w:sz w:val="15"/>
              </w:rPr>
              <w:t>Trichy</w:t>
            </w:r>
          </w:p>
        </w:tc>
        <w:tc>
          <w:tcPr>
            <w:tcW w:w="840" w:type="dxa"/>
          </w:tcPr>
          <w:p w14:paraId="7A87B9EB" w14:textId="77777777" w:rsidR="005F252B" w:rsidRDefault="00000000">
            <w:pPr>
              <w:jc w:val="center"/>
            </w:pPr>
            <w:r>
              <w:rPr>
                <w:rFonts w:ascii="Times New Roman" w:hAnsi="Times New Roman"/>
                <w:color w:val="000000"/>
                <w:sz w:val="15"/>
              </w:rPr>
              <w:t>Summer</w:t>
            </w:r>
          </w:p>
        </w:tc>
        <w:tc>
          <w:tcPr>
            <w:tcW w:w="840" w:type="dxa"/>
          </w:tcPr>
          <w:p w14:paraId="43F45A84" w14:textId="77777777" w:rsidR="005F252B" w:rsidRDefault="00000000">
            <w:pPr>
              <w:jc w:val="center"/>
            </w:pPr>
            <w:r>
              <w:rPr>
                <w:rFonts w:ascii="Times New Roman" w:hAnsi="Times New Roman"/>
                <w:color w:val="000000"/>
                <w:sz w:val="15"/>
              </w:rPr>
              <w:t>884.844</w:t>
            </w:r>
          </w:p>
        </w:tc>
        <w:tc>
          <w:tcPr>
            <w:tcW w:w="840" w:type="dxa"/>
          </w:tcPr>
          <w:p w14:paraId="10415465" w14:textId="77777777" w:rsidR="005F252B" w:rsidRDefault="00000000">
            <w:pPr>
              <w:jc w:val="center"/>
            </w:pPr>
            <w:r>
              <w:rPr>
                <w:rFonts w:ascii="Times New Roman" w:hAnsi="Times New Roman"/>
                <w:color w:val="000000"/>
                <w:sz w:val="15"/>
              </w:rPr>
              <w:t>33.910</w:t>
            </w:r>
          </w:p>
        </w:tc>
        <w:tc>
          <w:tcPr>
            <w:tcW w:w="840" w:type="dxa"/>
          </w:tcPr>
          <w:p w14:paraId="354F6362" w14:textId="77777777" w:rsidR="005F252B" w:rsidRDefault="00000000">
            <w:pPr>
              <w:jc w:val="center"/>
            </w:pPr>
            <w:r>
              <w:rPr>
                <w:rFonts w:ascii="Times New Roman" w:hAnsi="Times New Roman"/>
                <w:color w:val="000000"/>
                <w:sz w:val="15"/>
              </w:rPr>
              <w:t>67.200</w:t>
            </w:r>
          </w:p>
        </w:tc>
        <w:tc>
          <w:tcPr>
            <w:tcW w:w="840" w:type="dxa"/>
          </w:tcPr>
          <w:p w14:paraId="41A48563" w14:textId="77777777" w:rsidR="005F252B" w:rsidRDefault="00000000">
            <w:pPr>
              <w:jc w:val="center"/>
            </w:pPr>
            <w:r>
              <w:rPr>
                <w:rFonts w:ascii="Times New Roman" w:hAnsi="Times New Roman"/>
                <w:color w:val="000000"/>
                <w:sz w:val="15"/>
              </w:rPr>
              <w:t>49.364</w:t>
            </w:r>
          </w:p>
        </w:tc>
        <w:tc>
          <w:tcPr>
            <w:tcW w:w="840" w:type="dxa"/>
          </w:tcPr>
          <w:p w14:paraId="5F9DF82F" w14:textId="77777777" w:rsidR="005F252B" w:rsidRDefault="00000000">
            <w:pPr>
              <w:jc w:val="center"/>
            </w:pPr>
            <w:r>
              <w:rPr>
                <w:rFonts w:ascii="Times New Roman" w:hAnsi="Times New Roman"/>
                <w:color w:val="000000"/>
                <w:sz w:val="15"/>
              </w:rPr>
              <w:t>6.791</w:t>
            </w:r>
          </w:p>
        </w:tc>
        <w:tc>
          <w:tcPr>
            <w:tcW w:w="840" w:type="dxa"/>
          </w:tcPr>
          <w:p w14:paraId="4A471F61" w14:textId="77777777" w:rsidR="005F252B" w:rsidRDefault="00000000">
            <w:pPr>
              <w:jc w:val="center"/>
            </w:pPr>
            <w:r>
              <w:rPr>
                <w:rFonts w:ascii="Times New Roman" w:hAnsi="Times New Roman"/>
                <w:color w:val="000000"/>
                <w:sz w:val="15"/>
              </w:rPr>
              <w:t>3.831</w:t>
            </w:r>
          </w:p>
        </w:tc>
        <w:tc>
          <w:tcPr>
            <w:tcW w:w="840" w:type="dxa"/>
          </w:tcPr>
          <w:p w14:paraId="258BB331" w14:textId="77777777" w:rsidR="005F252B" w:rsidRDefault="00000000">
            <w:pPr>
              <w:jc w:val="center"/>
            </w:pPr>
            <w:r>
              <w:rPr>
                <w:rFonts w:ascii="Times New Roman" w:hAnsi="Times New Roman"/>
                <w:color w:val="000000"/>
                <w:sz w:val="15"/>
              </w:rPr>
              <w:t>2869.144</w:t>
            </w:r>
          </w:p>
        </w:tc>
        <w:tc>
          <w:tcPr>
            <w:tcW w:w="840" w:type="dxa"/>
          </w:tcPr>
          <w:p w14:paraId="7B66284D" w14:textId="77777777" w:rsidR="005F252B" w:rsidRDefault="00000000">
            <w:pPr>
              <w:jc w:val="center"/>
            </w:pPr>
            <w:r>
              <w:rPr>
                <w:rFonts w:ascii="Times New Roman" w:hAnsi="Times New Roman"/>
                <w:color w:val="000000"/>
                <w:sz w:val="15"/>
              </w:rPr>
              <w:t>-0.273</w:t>
            </w:r>
          </w:p>
        </w:tc>
        <w:tc>
          <w:tcPr>
            <w:tcW w:w="840" w:type="dxa"/>
          </w:tcPr>
          <w:p w14:paraId="19251972" w14:textId="77777777" w:rsidR="005F252B" w:rsidRDefault="00000000">
            <w:pPr>
              <w:jc w:val="center"/>
            </w:pPr>
            <w:r>
              <w:rPr>
                <w:rFonts w:ascii="Times New Roman" w:hAnsi="Times New Roman"/>
                <w:color w:val="000000"/>
                <w:sz w:val="15"/>
              </w:rPr>
              <w:t>22.787</w:t>
            </w:r>
          </w:p>
        </w:tc>
      </w:tr>
      <w:tr w:rsidR="005F252B" w14:paraId="6ACD6710" w14:textId="77777777">
        <w:trPr>
          <w:jc w:val="center"/>
        </w:trPr>
        <w:tc>
          <w:tcPr>
            <w:tcW w:w="840" w:type="dxa"/>
          </w:tcPr>
          <w:p w14:paraId="2B9C2A9A" w14:textId="77777777" w:rsidR="005F252B" w:rsidRDefault="00000000">
            <w:pPr>
              <w:jc w:val="center"/>
            </w:pPr>
            <w:r>
              <w:rPr>
                <w:rFonts w:ascii="Times New Roman" w:hAnsi="Times New Roman"/>
                <w:color w:val="000000"/>
                <w:sz w:val="15"/>
              </w:rPr>
              <w:t>2023</w:t>
            </w:r>
          </w:p>
        </w:tc>
        <w:tc>
          <w:tcPr>
            <w:tcW w:w="840" w:type="dxa"/>
          </w:tcPr>
          <w:p w14:paraId="211B2226" w14:textId="77777777" w:rsidR="005F252B" w:rsidRDefault="00000000">
            <w:pPr>
              <w:jc w:val="center"/>
            </w:pPr>
            <w:r>
              <w:rPr>
                <w:rFonts w:ascii="Times New Roman" w:hAnsi="Times New Roman"/>
                <w:color w:val="000000"/>
                <w:sz w:val="15"/>
              </w:rPr>
              <w:t>Madurai</w:t>
            </w:r>
          </w:p>
        </w:tc>
        <w:tc>
          <w:tcPr>
            <w:tcW w:w="840" w:type="dxa"/>
          </w:tcPr>
          <w:p w14:paraId="28F9DB3B" w14:textId="77777777" w:rsidR="005F252B" w:rsidRDefault="00000000">
            <w:pPr>
              <w:jc w:val="center"/>
            </w:pPr>
            <w:r>
              <w:rPr>
                <w:rFonts w:ascii="Times New Roman" w:hAnsi="Times New Roman"/>
                <w:color w:val="000000"/>
                <w:sz w:val="15"/>
              </w:rPr>
              <w:t>Summer</w:t>
            </w:r>
          </w:p>
        </w:tc>
        <w:tc>
          <w:tcPr>
            <w:tcW w:w="840" w:type="dxa"/>
          </w:tcPr>
          <w:p w14:paraId="145C2E98" w14:textId="77777777" w:rsidR="005F252B" w:rsidRDefault="00000000">
            <w:pPr>
              <w:jc w:val="center"/>
            </w:pPr>
            <w:r>
              <w:rPr>
                <w:rFonts w:ascii="Times New Roman" w:hAnsi="Times New Roman"/>
                <w:color w:val="000000"/>
                <w:sz w:val="15"/>
              </w:rPr>
              <w:t>1016.580</w:t>
            </w:r>
          </w:p>
        </w:tc>
        <w:tc>
          <w:tcPr>
            <w:tcW w:w="840" w:type="dxa"/>
          </w:tcPr>
          <w:p w14:paraId="2F742DA0" w14:textId="77777777" w:rsidR="005F252B" w:rsidRDefault="00000000">
            <w:pPr>
              <w:jc w:val="center"/>
            </w:pPr>
            <w:r>
              <w:rPr>
                <w:rFonts w:ascii="Times New Roman" w:hAnsi="Times New Roman"/>
                <w:color w:val="000000"/>
                <w:sz w:val="15"/>
              </w:rPr>
              <w:t>26.840</w:t>
            </w:r>
          </w:p>
        </w:tc>
        <w:tc>
          <w:tcPr>
            <w:tcW w:w="840" w:type="dxa"/>
          </w:tcPr>
          <w:p w14:paraId="170713A4" w14:textId="77777777" w:rsidR="005F252B" w:rsidRDefault="00000000">
            <w:pPr>
              <w:jc w:val="center"/>
            </w:pPr>
            <w:r>
              <w:rPr>
                <w:rFonts w:ascii="Times New Roman" w:hAnsi="Times New Roman"/>
                <w:color w:val="000000"/>
                <w:sz w:val="15"/>
              </w:rPr>
              <w:t>73.934</w:t>
            </w:r>
          </w:p>
        </w:tc>
        <w:tc>
          <w:tcPr>
            <w:tcW w:w="840" w:type="dxa"/>
          </w:tcPr>
          <w:p w14:paraId="05893D1E" w14:textId="77777777" w:rsidR="005F252B" w:rsidRDefault="00000000">
            <w:pPr>
              <w:jc w:val="center"/>
            </w:pPr>
            <w:r>
              <w:rPr>
                <w:rFonts w:ascii="Times New Roman" w:hAnsi="Times New Roman"/>
                <w:color w:val="000000"/>
                <w:sz w:val="15"/>
              </w:rPr>
              <w:t>38.717</w:t>
            </w:r>
          </w:p>
        </w:tc>
        <w:tc>
          <w:tcPr>
            <w:tcW w:w="840" w:type="dxa"/>
          </w:tcPr>
          <w:p w14:paraId="7CFA66C3" w14:textId="77777777" w:rsidR="005F252B" w:rsidRDefault="00000000">
            <w:pPr>
              <w:jc w:val="center"/>
            </w:pPr>
            <w:r>
              <w:rPr>
                <w:rFonts w:ascii="Times New Roman" w:hAnsi="Times New Roman"/>
                <w:color w:val="000000"/>
                <w:sz w:val="15"/>
              </w:rPr>
              <w:t>4.905</w:t>
            </w:r>
          </w:p>
        </w:tc>
        <w:tc>
          <w:tcPr>
            <w:tcW w:w="840" w:type="dxa"/>
          </w:tcPr>
          <w:p w14:paraId="2D452FE4" w14:textId="77777777" w:rsidR="005F252B" w:rsidRDefault="00000000">
            <w:pPr>
              <w:jc w:val="center"/>
            </w:pPr>
            <w:r>
              <w:rPr>
                <w:rFonts w:ascii="Times New Roman" w:hAnsi="Times New Roman"/>
                <w:color w:val="000000"/>
                <w:sz w:val="15"/>
              </w:rPr>
              <w:t>4.523</w:t>
            </w:r>
          </w:p>
        </w:tc>
        <w:tc>
          <w:tcPr>
            <w:tcW w:w="840" w:type="dxa"/>
          </w:tcPr>
          <w:p w14:paraId="524B0AC7" w14:textId="77777777" w:rsidR="005F252B" w:rsidRDefault="00000000">
            <w:pPr>
              <w:jc w:val="center"/>
            </w:pPr>
            <w:r>
              <w:rPr>
                <w:rFonts w:ascii="Times New Roman" w:hAnsi="Times New Roman"/>
                <w:color w:val="000000"/>
                <w:sz w:val="15"/>
              </w:rPr>
              <w:t>2020.801</w:t>
            </w:r>
          </w:p>
        </w:tc>
        <w:tc>
          <w:tcPr>
            <w:tcW w:w="840" w:type="dxa"/>
          </w:tcPr>
          <w:p w14:paraId="23E9630A" w14:textId="77777777" w:rsidR="005F252B" w:rsidRDefault="00000000">
            <w:pPr>
              <w:jc w:val="center"/>
            </w:pPr>
            <w:r>
              <w:rPr>
                <w:rFonts w:ascii="Times New Roman" w:hAnsi="Times New Roman"/>
                <w:color w:val="000000"/>
                <w:sz w:val="15"/>
              </w:rPr>
              <w:t>0.259</w:t>
            </w:r>
          </w:p>
        </w:tc>
        <w:tc>
          <w:tcPr>
            <w:tcW w:w="840" w:type="dxa"/>
          </w:tcPr>
          <w:p w14:paraId="4B893BF1" w14:textId="77777777" w:rsidR="005F252B" w:rsidRDefault="00000000">
            <w:pPr>
              <w:jc w:val="center"/>
            </w:pPr>
            <w:r>
              <w:rPr>
                <w:rFonts w:ascii="Times New Roman" w:hAnsi="Times New Roman"/>
                <w:color w:val="000000"/>
                <w:sz w:val="15"/>
              </w:rPr>
              <w:t>19.844</w:t>
            </w:r>
          </w:p>
        </w:tc>
      </w:tr>
      <w:tr w:rsidR="005F252B" w14:paraId="02C588B2" w14:textId="77777777">
        <w:trPr>
          <w:jc w:val="center"/>
        </w:trPr>
        <w:tc>
          <w:tcPr>
            <w:tcW w:w="840" w:type="dxa"/>
          </w:tcPr>
          <w:p w14:paraId="64F7BAD6" w14:textId="77777777" w:rsidR="005F252B" w:rsidRDefault="00000000">
            <w:pPr>
              <w:jc w:val="center"/>
            </w:pPr>
            <w:r>
              <w:rPr>
                <w:rFonts w:ascii="Times New Roman" w:hAnsi="Times New Roman"/>
                <w:color w:val="000000"/>
                <w:sz w:val="15"/>
              </w:rPr>
              <w:t>2023</w:t>
            </w:r>
          </w:p>
        </w:tc>
        <w:tc>
          <w:tcPr>
            <w:tcW w:w="840" w:type="dxa"/>
          </w:tcPr>
          <w:p w14:paraId="0EC77E7C" w14:textId="77777777" w:rsidR="005F252B" w:rsidRDefault="00000000">
            <w:pPr>
              <w:jc w:val="center"/>
            </w:pPr>
            <w:r>
              <w:rPr>
                <w:rFonts w:ascii="Times New Roman" w:hAnsi="Times New Roman"/>
                <w:color w:val="000000"/>
                <w:sz w:val="15"/>
              </w:rPr>
              <w:t>Coimbatore</w:t>
            </w:r>
          </w:p>
        </w:tc>
        <w:tc>
          <w:tcPr>
            <w:tcW w:w="840" w:type="dxa"/>
          </w:tcPr>
          <w:p w14:paraId="164C0D40" w14:textId="77777777" w:rsidR="005F252B" w:rsidRDefault="00000000">
            <w:pPr>
              <w:jc w:val="center"/>
            </w:pPr>
            <w:r>
              <w:rPr>
                <w:rFonts w:ascii="Times New Roman" w:hAnsi="Times New Roman"/>
                <w:color w:val="000000"/>
                <w:sz w:val="15"/>
              </w:rPr>
              <w:t>Summer</w:t>
            </w:r>
          </w:p>
        </w:tc>
        <w:tc>
          <w:tcPr>
            <w:tcW w:w="840" w:type="dxa"/>
          </w:tcPr>
          <w:p w14:paraId="7EA51E8C" w14:textId="77777777" w:rsidR="005F252B" w:rsidRDefault="00000000">
            <w:pPr>
              <w:jc w:val="center"/>
            </w:pPr>
            <w:r>
              <w:rPr>
                <w:rFonts w:ascii="Times New Roman" w:hAnsi="Times New Roman"/>
                <w:color w:val="000000"/>
                <w:sz w:val="15"/>
              </w:rPr>
              <w:t>952.019</w:t>
            </w:r>
          </w:p>
        </w:tc>
        <w:tc>
          <w:tcPr>
            <w:tcW w:w="840" w:type="dxa"/>
          </w:tcPr>
          <w:p w14:paraId="1F91D9F2" w14:textId="77777777" w:rsidR="005F252B" w:rsidRDefault="00000000">
            <w:pPr>
              <w:jc w:val="center"/>
            </w:pPr>
            <w:r>
              <w:rPr>
                <w:rFonts w:ascii="Times New Roman" w:hAnsi="Times New Roman"/>
                <w:color w:val="000000"/>
                <w:sz w:val="15"/>
              </w:rPr>
              <w:t>25.241</w:t>
            </w:r>
          </w:p>
        </w:tc>
        <w:tc>
          <w:tcPr>
            <w:tcW w:w="840" w:type="dxa"/>
          </w:tcPr>
          <w:p w14:paraId="3962E0C5" w14:textId="77777777" w:rsidR="005F252B" w:rsidRDefault="00000000">
            <w:pPr>
              <w:jc w:val="center"/>
            </w:pPr>
            <w:r>
              <w:rPr>
                <w:rFonts w:ascii="Times New Roman" w:hAnsi="Times New Roman"/>
                <w:color w:val="000000"/>
                <w:sz w:val="15"/>
              </w:rPr>
              <w:t>81.972</w:t>
            </w:r>
          </w:p>
        </w:tc>
        <w:tc>
          <w:tcPr>
            <w:tcW w:w="840" w:type="dxa"/>
          </w:tcPr>
          <w:p w14:paraId="2155C6D3" w14:textId="77777777" w:rsidR="005F252B" w:rsidRDefault="00000000">
            <w:pPr>
              <w:jc w:val="center"/>
            </w:pPr>
            <w:r>
              <w:rPr>
                <w:rFonts w:ascii="Times New Roman" w:hAnsi="Times New Roman"/>
                <w:color w:val="000000"/>
                <w:sz w:val="15"/>
              </w:rPr>
              <w:t>41.576</w:t>
            </w:r>
          </w:p>
        </w:tc>
        <w:tc>
          <w:tcPr>
            <w:tcW w:w="840" w:type="dxa"/>
          </w:tcPr>
          <w:p w14:paraId="72B95DA6" w14:textId="77777777" w:rsidR="005F252B" w:rsidRDefault="00000000">
            <w:pPr>
              <w:jc w:val="center"/>
            </w:pPr>
            <w:r>
              <w:rPr>
                <w:rFonts w:ascii="Times New Roman" w:hAnsi="Times New Roman"/>
                <w:color w:val="000000"/>
                <w:sz w:val="15"/>
              </w:rPr>
              <w:t>6.562</w:t>
            </w:r>
          </w:p>
        </w:tc>
        <w:tc>
          <w:tcPr>
            <w:tcW w:w="840" w:type="dxa"/>
          </w:tcPr>
          <w:p w14:paraId="4C4A90B5" w14:textId="77777777" w:rsidR="005F252B" w:rsidRDefault="00000000">
            <w:pPr>
              <w:jc w:val="center"/>
            </w:pPr>
            <w:r>
              <w:rPr>
                <w:rFonts w:ascii="Times New Roman" w:hAnsi="Times New Roman"/>
                <w:color w:val="000000"/>
                <w:sz w:val="15"/>
              </w:rPr>
              <w:t>4.004</w:t>
            </w:r>
          </w:p>
        </w:tc>
        <w:tc>
          <w:tcPr>
            <w:tcW w:w="840" w:type="dxa"/>
          </w:tcPr>
          <w:p w14:paraId="639E3CB4" w14:textId="77777777" w:rsidR="005F252B" w:rsidRDefault="00000000">
            <w:pPr>
              <w:jc w:val="center"/>
            </w:pPr>
            <w:r>
              <w:rPr>
                <w:rFonts w:ascii="Times New Roman" w:hAnsi="Times New Roman"/>
                <w:color w:val="000000"/>
                <w:sz w:val="15"/>
              </w:rPr>
              <w:t>1828.867</w:t>
            </w:r>
          </w:p>
        </w:tc>
        <w:tc>
          <w:tcPr>
            <w:tcW w:w="840" w:type="dxa"/>
          </w:tcPr>
          <w:p w14:paraId="488BB422" w14:textId="77777777" w:rsidR="005F252B" w:rsidRDefault="00000000">
            <w:pPr>
              <w:jc w:val="center"/>
            </w:pPr>
            <w:r>
              <w:rPr>
                <w:rFonts w:ascii="Times New Roman" w:hAnsi="Times New Roman"/>
                <w:color w:val="000000"/>
                <w:sz w:val="15"/>
              </w:rPr>
              <w:t>-0.002</w:t>
            </w:r>
          </w:p>
        </w:tc>
        <w:tc>
          <w:tcPr>
            <w:tcW w:w="840" w:type="dxa"/>
          </w:tcPr>
          <w:p w14:paraId="328A6806" w14:textId="77777777" w:rsidR="005F252B" w:rsidRDefault="00000000">
            <w:pPr>
              <w:jc w:val="center"/>
            </w:pPr>
            <w:r>
              <w:rPr>
                <w:rFonts w:ascii="Times New Roman" w:hAnsi="Times New Roman"/>
                <w:color w:val="000000"/>
                <w:sz w:val="15"/>
              </w:rPr>
              <w:t>20.690</w:t>
            </w:r>
          </w:p>
        </w:tc>
      </w:tr>
      <w:tr w:rsidR="005F252B" w14:paraId="78F92E45" w14:textId="77777777">
        <w:trPr>
          <w:jc w:val="center"/>
        </w:trPr>
        <w:tc>
          <w:tcPr>
            <w:tcW w:w="840" w:type="dxa"/>
          </w:tcPr>
          <w:p w14:paraId="6F19D852" w14:textId="77777777" w:rsidR="005F252B" w:rsidRDefault="00000000">
            <w:pPr>
              <w:jc w:val="center"/>
            </w:pPr>
            <w:r>
              <w:rPr>
                <w:rFonts w:ascii="Times New Roman" w:hAnsi="Times New Roman"/>
                <w:color w:val="000000"/>
                <w:sz w:val="15"/>
              </w:rPr>
              <w:t>2021</w:t>
            </w:r>
          </w:p>
        </w:tc>
        <w:tc>
          <w:tcPr>
            <w:tcW w:w="840" w:type="dxa"/>
          </w:tcPr>
          <w:p w14:paraId="4D8CC2D1" w14:textId="77777777" w:rsidR="005F252B" w:rsidRDefault="00000000">
            <w:pPr>
              <w:jc w:val="center"/>
            </w:pPr>
            <w:r>
              <w:rPr>
                <w:rFonts w:ascii="Times New Roman" w:hAnsi="Times New Roman"/>
                <w:color w:val="000000"/>
                <w:sz w:val="15"/>
              </w:rPr>
              <w:t>Madurai</w:t>
            </w:r>
          </w:p>
        </w:tc>
        <w:tc>
          <w:tcPr>
            <w:tcW w:w="840" w:type="dxa"/>
          </w:tcPr>
          <w:p w14:paraId="2C1AB49A" w14:textId="77777777" w:rsidR="005F252B" w:rsidRDefault="00000000">
            <w:pPr>
              <w:jc w:val="center"/>
            </w:pPr>
            <w:r>
              <w:rPr>
                <w:rFonts w:ascii="Times New Roman" w:hAnsi="Times New Roman"/>
                <w:color w:val="000000"/>
                <w:sz w:val="15"/>
              </w:rPr>
              <w:t>Summer</w:t>
            </w:r>
          </w:p>
        </w:tc>
        <w:tc>
          <w:tcPr>
            <w:tcW w:w="840" w:type="dxa"/>
          </w:tcPr>
          <w:p w14:paraId="178F4845" w14:textId="77777777" w:rsidR="005F252B" w:rsidRDefault="00000000">
            <w:pPr>
              <w:jc w:val="center"/>
            </w:pPr>
            <w:r>
              <w:rPr>
                <w:rFonts w:ascii="Times New Roman" w:hAnsi="Times New Roman"/>
                <w:color w:val="000000"/>
                <w:sz w:val="15"/>
              </w:rPr>
              <w:t>952.019</w:t>
            </w:r>
          </w:p>
        </w:tc>
        <w:tc>
          <w:tcPr>
            <w:tcW w:w="840" w:type="dxa"/>
          </w:tcPr>
          <w:p w14:paraId="6ED44E1D" w14:textId="77777777" w:rsidR="005F252B" w:rsidRDefault="00000000">
            <w:pPr>
              <w:jc w:val="center"/>
            </w:pPr>
            <w:r>
              <w:rPr>
                <w:rFonts w:ascii="Times New Roman" w:hAnsi="Times New Roman"/>
                <w:color w:val="000000"/>
                <w:sz w:val="15"/>
              </w:rPr>
              <w:t>27.682</w:t>
            </w:r>
          </w:p>
        </w:tc>
        <w:tc>
          <w:tcPr>
            <w:tcW w:w="840" w:type="dxa"/>
          </w:tcPr>
          <w:p w14:paraId="61C5A093" w14:textId="77777777" w:rsidR="005F252B" w:rsidRDefault="00000000">
            <w:pPr>
              <w:jc w:val="center"/>
            </w:pPr>
            <w:r>
              <w:rPr>
                <w:rFonts w:ascii="Times New Roman" w:hAnsi="Times New Roman"/>
                <w:color w:val="000000"/>
                <w:sz w:val="15"/>
              </w:rPr>
              <w:t>62.574</w:t>
            </w:r>
          </w:p>
        </w:tc>
        <w:tc>
          <w:tcPr>
            <w:tcW w:w="840" w:type="dxa"/>
          </w:tcPr>
          <w:p w14:paraId="75AE12EC" w14:textId="77777777" w:rsidR="005F252B" w:rsidRDefault="00000000">
            <w:pPr>
              <w:jc w:val="center"/>
            </w:pPr>
            <w:r>
              <w:rPr>
                <w:rFonts w:ascii="Times New Roman" w:hAnsi="Times New Roman"/>
                <w:color w:val="000000"/>
                <w:sz w:val="15"/>
              </w:rPr>
              <w:t>34.336</w:t>
            </w:r>
          </w:p>
        </w:tc>
        <w:tc>
          <w:tcPr>
            <w:tcW w:w="840" w:type="dxa"/>
          </w:tcPr>
          <w:p w14:paraId="3218DAAD" w14:textId="77777777" w:rsidR="005F252B" w:rsidRDefault="00000000">
            <w:pPr>
              <w:jc w:val="center"/>
            </w:pPr>
            <w:r>
              <w:rPr>
                <w:rFonts w:ascii="Times New Roman" w:hAnsi="Times New Roman"/>
                <w:color w:val="000000"/>
                <w:sz w:val="15"/>
              </w:rPr>
              <w:t>6.144</w:t>
            </w:r>
          </w:p>
        </w:tc>
        <w:tc>
          <w:tcPr>
            <w:tcW w:w="840" w:type="dxa"/>
          </w:tcPr>
          <w:p w14:paraId="7E89EAE5" w14:textId="77777777" w:rsidR="005F252B" w:rsidRDefault="00000000">
            <w:pPr>
              <w:jc w:val="center"/>
            </w:pPr>
            <w:r>
              <w:rPr>
                <w:rFonts w:ascii="Times New Roman" w:hAnsi="Times New Roman"/>
                <w:color w:val="000000"/>
                <w:sz w:val="15"/>
              </w:rPr>
              <w:t>3.946</w:t>
            </w:r>
          </w:p>
        </w:tc>
        <w:tc>
          <w:tcPr>
            <w:tcW w:w="840" w:type="dxa"/>
          </w:tcPr>
          <w:p w14:paraId="0C056169" w14:textId="77777777" w:rsidR="005F252B" w:rsidRDefault="00000000">
            <w:pPr>
              <w:jc w:val="center"/>
            </w:pPr>
            <w:r>
              <w:rPr>
                <w:rFonts w:ascii="Times New Roman" w:hAnsi="Times New Roman"/>
                <w:color w:val="000000"/>
                <w:sz w:val="15"/>
              </w:rPr>
              <w:t>2121.803</w:t>
            </w:r>
          </w:p>
        </w:tc>
        <w:tc>
          <w:tcPr>
            <w:tcW w:w="840" w:type="dxa"/>
          </w:tcPr>
          <w:p w14:paraId="4576A354" w14:textId="77777777" w:rsidR="005F252B" w:rsidRDefault="00000000">
            <w:pPr>
              <w:jc w:val="center"/>
            </w:pPr>
            <w:r>
              <w:rPr>
                <w:rFonts w:ascii="Times New Roman" w:hAnsi="Times New Roman"/>
                <w:color w:val="000000"/>
                <w:sz w:val="15"/>
              </w:rPr>
              <w:t>-0.002</w:t>
            </w:r>
          </w:p>
        </w:tc>
        <w:tc>
          <w:tcPr>
            <w:tcW w:w="840" w:type="dxa"/>
          </w:tcPr>
          <w:p w14:paraId="7364B178" w14:textId="77777777" w:rsidR="005F252B" w:rsidRDefault="00000000">
            <w:pPr>
              <w:jc w:val="center"/>
            </w:pPr>
            <w:r>
              <w:rPr>
                <w:rFonts w:ascii="Times New Roman" w:hAnsi="Times New Roman"/>
                <w:color w:val="000000"/>
                <w:sz w:val="15"/>
              </w:rPr>
              <w:t>17.321</w:t>
            </w:r>
          </w:p>
        </w:tc>
      </w:tr>
      <w:tr w:rsidR="005F252B" w14:paraId="09BFB225" w14:textId="77777777">
        <w:trPr>
          <w:jc w:val="center"/>
        </w:trPr>
        <w:tc>
          <w:tcPr>
            <w:tcW w:w="840" w:type="dxa"/>
          </w:tcPr>
          <w:p w14:paraId="0A70F9A4" w14:textId="77777777" w:rsidR="005F252B" w:rsidRDefault="00000000">
            <w:pPr>
              <w:jc w:val="center"/>
            </w:pPr>
            <w:r>
              <w:rPr>
                <w:rFonts w:ascii="Times New Roman" w:hAnsi="Times New Roman"/>
                <w:color w:val="000000"/>
                <w:sz w:val="15"/>
              </w:rPr>
              <w:t>2021</w:t>
            </w:r>
          </w:p>
        </w:tc>
        <w:tc>
          <w:tcPr>
            <w:tcW w:w="840" w:type="dxa"/>
          </w:tcPr>
          <w:p w14:paraId="2B25C3B3" w14:textId="77777777" w:rsidR="005F252B" w:rsidRDefault="00000000">
            <w:pPr>
              <w:jc w:val="center"/>
            </w:pPr>
            <w:r>
              <w:rPr>
                <w:rFonts w:ascii="Times New Roman" w:hAnsi="Times New Roman"/>
                <w:color w:val="000000"/>
                <w:sz w:val="15"/>
              </w:rPr>
              <w:t>Trichy</w:t>
            </w:r>
          </w:p>
        </w:tc>
        <w:tc>
          <w:tcPr>
            <w:tcW w:w="840" w:type="dxa"/>
          </w:tcPr>
          <w:p w14:paraId="62D16991" w14:textId="77777777" w:rsidR="005F252B" w:rsidRDefault="00000000">
            <w:pPr>
              <w:jc w:val="center"/>
            </w:pPr>
            <w:r>
              <w:rPr>
                <w:rFonts w:ascii="Times New Roman" w:hAnsi="Times New Roman"/>
                <w:color w:val="000000"/>
                <w:sz w:val="15"/>
              </w:rPr>
              <w:t>Summer</w:t>
            </w:r>
          </w:p>
        </w:tc>
        <w:tc>
          <w:tcPr>
            <w:tcW w:w="840" w:type="dxa"/>
          </w:tcPr>
          <w:p w14:paraId="16CBBAB7" w14:textId="77777777" w:rsidR="005F252B" w:rsidRDefault="00000000">
            <w:pPr>
              <w:jc w:val="center"/>
            </w:pPr>
            <w:r>
              <w:rPr>
                <w:rFonts w:ascii="Times New Roman" w:hAnsi="Times New Roman"/>
                <w:color w:val="000000"/>
                <w:sz w:val="15"/>
              </w:rPr>
              <w:t>1223.446</w:t>
            </w:r>
          </w:p>
        </w:tc>
        <w:tc>
          <w:tcPr>
            <w:tcW w:w="840" w:type="dxa"/>
          </w:tcPr>
          <w:p w14:paraId="20C6CC8F" w14:textId="77777777" w:rsidR="005F252B" w:rsidRDefault="00000000">
            <w:pPr>
              <w:jc w:val="center"/>
            </w:pPr>
            <w:r>
              <w:rPr>
                <w:rFonts w:ascii="Times New Roman" w:hAnsi="Times New Roman"/>
                <w:color w:val="000000"/>
                <w:sz w:val="15"/>
              </w:rPr>
              <w:t>27.771</w:t>
            </w:r>
          </w:p>
        </w:tc>
        <w:tc>
          <w:tcPr>
            <w:tcW w:w="840" w:type="dxa"/>
          </w:tcPr>
          <w:p w14:paraId="05A247C5" w14:textId="77777777" w:rsidR="005F252B" w:rsidRDefault="00000000">
            <w:pPr>
              <w:jc w:val="center"/>
            </w:pPr>
            <w:r>
              <w:rPr>
                <w:rFonts w:ascii="Times New Roman" w:hAnsi="Times New Roman"/>
                <w:color w:val="000000"/>
                <w:sz w:val="15"/>
              </w:rPr>
              <w:t>72.338</w:t>
            </w:r>
          </w:p>
        </w:tc>
        <w:tc>
          <w:tcPr>
            <w:tcW w:w="840" w:type="dxa"/>
          </w:tcPr>
          <w:p w14:paraId="3DA7FE6C" w14:textId="77777777" w:rsidR="005F252B" w:rsidRDefault="00000000">
            <w:pPr>
              <w:jc w:val="center"/>
            </w:pPr>
            <w:r>
              <w:rPr>
                <w:rFonts w:ascii="Times New Roman" w:hAnsi="Times New Roman"/>
                <w:color w:val="000000"/>
                <w:sz w:val="15"/>
              </w:rPr>
              <w:t>48.944</w:t>
            </w:r>
          </w:p>
        </w:tc>
        <w:tc>
          <w:tcPr>
            <w:tcW w:w="840" w:type="dxa"/>
          </w:tcPr>
          <w:p w14:paraId="70D8555D" w14:textId="77777777" w:rsidR="005F252B" w:rsidRDefault="00000000">
            <w:pPr>
              <w:jc w:val="center"/>
            </w:pPr>
            <w:r>
              <w:rPr>
                <w:rFonts w:ascii="Times New Roman" w:hAnsi="Times New Roman"/>
                <w:color w:val="000000"/>
                <w:sz w:val="15"/>
              </w:rPr>
              <w:t>6.280</w:t>
            </w:r>
          </w:p>
        </w:tc>
        <w:tc>
          <w:tcPr>
            <w:tcW w:w="840" w:type="dxa"/>
          </w:tcPr>
          <w:p w14:paraId="364FD2B6" w14:textId="77777777" w:rsidR="005F252B" w:rsidRDefault="00000000">
            <w:pPr>
              <w:jc w:val="center"/>
            </w:pPr>
            <w:r>
              <w:rPr>
                <w:rFonts w:ascii="Times New Roman" w:hAnsi="Times New Roman"/>
                <w:color w:val="000000"/>
                <w:sz w:val="15"/>
              </w:rPr>
              <w:t>4.378</w:t>
            </w:r>
          </w:p>
        </w:tc>
        <w:tc>
          <w:tcPr>
            <w:tcW w:w="840" w:type="dxa"/>
          </w:tcPr>
          <w:p w14:paraId="2F5368C2" w14:textId="77777777" w:rsidR="005F252B" w:rsidRDefault="00000000">
            <w:pPr>
              <w:jc w:val="center"/>
            </w:pPr>
            <w:r>
              <w:rPr>
                <w:rFonts w:ascii="Times New Roman" w:hAnsi="Times New Roman"/>
                <w:color w:val="000000"/>
                <w:sz w:val="15"/>
              </w:rPr>
              <w:t>2132.562</w:t>
            </w:r>
          </w:p>
        </w:tc>
        <w:tc>
          <w:tcPr>
            <w:tcW w:w="840" w:type="dxa"/>
          </w:tcPr>
          <w:p w14:paraId="2DE6AFBF" w14:textId="77777777" w:rsidR="005F252B" w:rsidRDefault="00000000">
            <w:pPr>
              <w:jc w:val="center"/>
            </w:pPr>
            <w:r>
              <w:rPr>
                <w:rFonts w:ascii="Times New Roman" w:hAnsi="Times New Roman"/>
                <w:color w:val="000000"/>
                <w:sz w:val="15"/>
              </w:rPr>
              <w:t>1.093</w:t>
            </w:r>
          </w:p>
        </w:tc>
        <w:tc>
          <w:tcPr>
            <w:tcW w:w="840" w:type="dxa"/>
          </w:tcPr>
          <w:p w14:paraId="05F100FE" w14:textId="77777777" w:rsidR="005F252B" w:rsidRDefault="00000000">
            <w:pPr>
              <w:jc w:val="center"/>
            </w:pPr>
            <w:r>
              <w:rPr>
                <w:rFonts w:ascii="Times New Roman" w:hAnsi="Times New Roman"/>
                <w:color w:val="000000"/>
                <w:sz w:val="15"/>
              </w:rPr>
              <w:t>20.089</w:t>
            </w:r>
          </w:p>
        </w:tc>
      </w:tr>
    </w:tbl>
    <w:p w14:paraId="1A21ECD1" w14:textId="77777777" w:rsidR="005F252B" w:rsidRDefault="00000000">
      <w:pPr>
        <w:spacing w:before="100" w:after="100" w:line="360" w:lineRule="auto"/>
        <w:jc w:val="both"/>
      </w:pPr>
      <w:r>
        <w:rPr>
          <w:rFonts w:ascii="Times New Roman" w:hAnsi="Times New Roman"/>
          <w:b/>
          <w:color w:val="000000"/>
          <w:sz w:val="24"/>
        </w:rPr>
        <w:t>Google Colab Core Code</w:t>
      </w:r>
    </w:p>
    <w:p w14:paraId="2286CA52"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 Loading the same dataset for all seven questions</w:t>
      </w:r>
      <w:r>
        <w:rPr>
          <w:rFonts w:ascii="Times New Roman" w:hAnsi="Times New Roman"/>
          <w:color w:val="000000"/>
          <w:sz w:val="18"/>
        </w:rPr>
        <w:br/>
        <w:t>import numpy as np, pandas as pd</w:t>
      </w:r>
      <w:r>
        <w:rPr>
          <w:rFonts w:ascii="Times New Roman" w:hAnsi="Times New Roman"/>
          <w:color w:val="000000"/>
          <w:sz w:val="18"/>
        </w:rPr>
        <w:br/>
      </w:r>
      <w:r>
        <w:rPr>
          <w:rFonts w:ascii="Times New Roman" w:hAnsi="Times New Roman"/>
          <w:color w:val="000000"/>
          <w:sz w:val="18"/>
        </w:rPr>
        <w:br/>
        <w:t>DATASET = "sujaldhanwani/fao-crop-dataset"</w:t>
      </w:r>
      <w:r>
        <w:rPr>
          <w:rFonts w:ascii="Times New Roman" w:hAnsi="Times New Roman"/>
          <w:color w:val="000000"/>
          <w:sz w:val="18"/>
        </w:rPr>
        <w:br/>
        <w:t># In Colab: download with kagglehub or upload the CSV manually.</w:t>
      </w:r>
      <w:r>
        <w:rPr>
          <w:rFonts w:ascii="Times New Roman" w:hAnsi="Times New Roman"/>
          <w:color w:val="000000"/>
          <w:sz w:val="18"/>
        </w:rPr>
        <w:br/>
        <w:t>df = pd.read_csv(csv_path)</w:t>
      </w:r>
      <w:r>
        <w:rPr>
          <w:rFonts w:ascii="Times New Roman" w:hAnsi="Times New Roman"/>
          <w:color w:val="000000"/>
          <w:sz w:val="18"/>
        </w:rPr>
        <w:br/>
      </w:r>
      <w:r>
        <w:rPr>
          <w:rFonts w:ascii="Times New Roman" w:hAnsi="Times New Roman"/>
          <w:color w:val="000000"/>
          <w:sz w:val="18"/>
        </w:rPr>
        <w:br/>
        <w:t># Cleaning and imputation</w:t>
      </w:r>
      <w:r>
        <w:rPr>
          <w:rFonts w:ascii="Times New Roman" w:hAnsi="Times New Roman"/>
          <w:color w:val="000000"/>
          <w:sz w:val="18"/>
        </w:rPr>
        <w:br/>
        <w:t>df = df.drop_duplicates().copy()</w:t>
      </w:r>
      <w:r>
        <w:rPr>
          <w:rFonts w:ascii="Times New Roman" w:hAnsi="Times New Roman"/>
          <w:color w:val="000000"/>
          <w:sz w:val="18"/>
        </w:rPr>
        <w:br/>
        <w:t>for c in ["rainfall","temperature","humidity","N","P","K","pH","yield"]:</w:t>
      </w:r>
      <w:r>
        <w:rPr>
          <w:rFonts w:ascii="Times New Roman" w:hAnsi="Times New Roman"/>
          <w:color w:val="000000"/>
          <w:sz w:val="18"/>
        </w:rPr>
        <w:br/>
        <w:t xml:space="preserve">    if c in df.columns:</w:t>
      </w:r>
      <w:r>
        <w:rPr>
          <w:rFonts w:ascii="Times New Roman" w:hAnsi="Times New Roman"/>
          <w:color w:val="000000"/>
          <w:sz w:val="18"/>
        </w:rPr>
        <w:br/>
        <w:t xml:space="preserve">        df[c] = pd.to_numeric(df[c], errors="coerce")</w:t>
      </w:r>
      <w:r>
        <w:rPr>
          <w:rFonts w:ascii="Times New Roman" w:hAnsi="Times New Roman"/>
          <w:color w:val="000000"/>
          <w:sz w:val="18"/>
        </w:rPr>
        <w:br/>
      </w:r>
      <w:r>
        <w:rPr>
          <w:rFonts w:ascii="Times New Roman" w:hAnsi="Times New Roman"/>
          <w:color w:val="000000"/>
          <w:sz w:val="18"/>
        </w:rPr>
        <w:br/>
        <w:t>df.loc[df["yield"] &lt;= 0, "yield"] = np.nan</w:t>
      </w:r>
      <w:r>
        <w:rPr>
          <w:rFonts w:ascii="Times New Roman" w:hAnsi="Times New Roman"/>
          <w:color w:val="000000"/>
          <w:sz w:val="18"/>
        </w:rPr>
        <w:br/>
        <w:t>for c in ["rainfall","temperature","humidity","N","P","K","pH"]:</w:t>
      </w:r>
      <w:r>
        <w:rPr>
          <w:rFonts w:ascii="Times New Roman" w:hAnsi="Times New Roman"/>
          <w:color w:val="000000"/>
          <w:sz w:val="18"/>
        </w:rPr>
        <w:br/>
        <w:t xml:space="preserve">    if c in df.columns:</w:t>
      </w:r>
      <w:r>
        <w:rPr>
          <w:rFonts w:ascii="Times New Roman" w:hAnsi="Times New Roman"/>
          <w:color w:val="000000"/>
          <w:sz w:val="18"/>
        </w:rPr>
        <w:br/>
        <w:t xml:space="preserve">        df[c] = df[c].fillna(df[c].median())</w:t>
      </w:r>
      <w:r>
        <w:rPr>
          <w:rFonts w:ascii="Times New Roman" w:hAnsi="Times New Roman"/>
          <w:color w:val="000000"/>
          <w:sz w:val="18"/>
        </w:rPr>
        <w:br/>
      </w:r>
      <w:r>
        <w:rPr>
          <w:rFonts w:ascii="Times New Roman" w:hAnsi="Times New Roman"/>
          <w:color w:val="000000"/>
          <w:sz w:val="18"/>
        </w:rPr>
        <w:br/>
        <w:t>df = df.dropna(subset=["yield","rainfall","temperature"]).reset_index(drop=True)</w:t>
      </w:r>
      <w:r>
        <w:rPr>
          <w:rFonts w:ascii="Times New Roman" w:hAnsi="Times New Roman"/>
          <w:color w:val="000000"/>
          <w:sz w:val="18"/>
        </w:rPr>
        <w:br/>
      </w:r>
      <w:r>
        <w:rPr>
          <w:rFonts w:ascii="Times New Roman" w:hAnsi="Times New Roman"/>
          <w:color w:val="000000"/>
          <w:sz w:val="18"/>
        </w:rPr>
        <w:br/>
        <w:t># Derived features</w:t>
      </w:r>
      <w:r>
        <w:rPr>
          <w:rFonts w:ascii="Times New Roman" w:hAnsi="Times New Roman"/>
          <w:color w:val="000000"/>
          <w:sz w:val="18"/>
        </w:rPr>
        <w:br/>
        <w:t>base_temp = 10.0</w:t>
      </w:r>
      <w:r>
        <w:rPr>
          <w:rFonts w:ascii="Times New Roman" w:hAnsi="Times New Roman"/>
          <w:color w:val="000000"/>
          <w:sz w:val="18"/>
        </w:rPr>
        <w:br/>
        <w:t>df["GDD_proxy"] = np.maximum(df["temperature"] - base_temp, 0) * 365.0</w:t>
      </w:r>
      <w:r>
        <w:rPr>
          <w:rFonts w:ascii="Times New Roman" w:hAnsi="Times New Roman"/>
          <w:color w:val="000000"/>
          <w:sz w:val="18"/>
        </w:rPr>
        <w:br/>
        <w:t>df["rainfall_anomaly"] = (df["rainfall"] - df["rainfall"].mean()) / (abs(df["rainfall"].mean()) + 1e-9)</w:t>
      </w:r>
      <w:r>
        <w:rPr>
          <w:rFonts w:ascii="Times New Roman" w:hAnsi="Times New Roman"/>
          <w:color w:val="000000"/>
          <w:sz w:val="18"/>
        </w:rPr>
        <w:br/>
        <w:t>df["heat_stress"] = np.maximum(df["temperature"] - 30.0, 0.0)</w:t>
      </w:r>
      <w:r>
        <w:rPr>
          <w:rFonts w:ascii="Times New Roman" w:hAnsi="Times New Roman"/>
          <w:color w:val="000000"/>
          <w:sz w:val="18"/>
        </w:rPr>
        <w:br/>
        <w:t>df["soil_fertility_index"] = df[["N","P","K"]].mean(axis=1)</w:t>
      </w:r>
      <w:r>
        <w:rPr>
          <w:rFonts w:ascii="Times New Roman" w:hAnsi="Times New Roman"/>
          <w:color w:val="000000"/>
          <w:sz w:val="18"/>
        </w:rPr>
        <w:br/>
      </w:r>
      <w:r>
        <w:rPr>
          <w:rFonts w:ascii="Times New Roman" w:hAnsi="Times New Roman"/>
          <w:color w:val="000000"/>
          <w:sz w:val="18"/>
        </w:rPr>
        <w:br/>
      </w:r>
      <w:r>
        <w:rPr>
          <w:rFonts w:ascii="Times New Roman" w:hAnsi="Times New Roman"/>
          <w:color w:val="000000"/>
          <w:sz w:val="18"/>
        </w:rPr>
        <w:lastRenderedPageBreak/>
        <w:t>print("Raw shape:", df.shape)</w:t>
      </w:r>
      <w:r>
        <w:rPr>
          <w:rFonts w:ascii="Times New Roman" w:hAnsi="Times New Roman"/>
          <w:color w:val="000000"/>
          <w:sz w:val="18"/>
        </w:rPr>
        <w:br/>
        <w:t>display(df.head())</w:t>
      </w:r>
      <w:r>
        <w:rPr>
          <w:rFonts w:ascii="Times New Roman" w:hAnsi="Times New Roman"/>
          <w:color w:val="000000"/>
          <w:sz w:val="18"/>
        </w:rPr>
        <w:br/>
      </w:r>
    </w:p>
    <w:p w14:paraId="280C6EB4" w14:textId="77777777" w:rsidR="005F252B" w:rsidRDefault="00000000">
      <w:pPr>
        <w:spacing w:before="100" w:after="100" w:line="360" w:lineRule="auto"/>
        <w:jc w:val="both"/>
      </w:pPr>
      <w:r>
        <w:rPr>
          <w:rFonts w:ascii="Times New Roman" w:hAnsi="Times New Roman"/>
          <w:b/>
          <w:color w:val="000000"/>
          <w:sz w:val="24"/>
        </w:rPr>
        <w:t>Graph Code and Graph Outputs</w:t>
      </w:r>
    </w:p>
    <w:p w14:paraId="7FFFAABB"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import matplotlib.pyplot as plt</w:t>
      </w:r>
      <w:r>
        <w:rPr>
          <w:rFonts w:ascii="Times New Roman" w:hAnsi="Times New Roman"/>
          <w:color w:val="000000"/>
          <w:sz w:val="18"/>
        </w:rPr>
        <w:br/>
        <w:t>plt.scatter(df["rainfall"], df["yield"], alpha=0.3)</w:t>
      </w:r>
      <w:r>
        <w:rPr>
          <w:rFonts w:ascii="Times New Roman" w:hAnsi="Times New Roman"/>
          <w:color w:val="000000"/>
          <w:sz w:val="18"/>
        </w:rPr>
        <w:br/>
        <w:t>plt.xlabel("Rainfall (mm)"); plt.ylabel("Crop Yield")</w:t>
      </w:r>
      <w:r>
        <w:rPr>
          <w:rFonts w:ascii="Times New Roman" w:hAnsi="Times New Roman"/>
          <w:color w:val="000000"/>
          <w:sz w:val="18"/>
        </w:rPr>
        <w:br/>
        <w:t>plt.title("Rainfall vs Crop Yield"); plt.grid(); plt.show()</w:t>
      </w:r>
      <w:r>
        <w:rPr>
          <w:rFonts w:ascii="Times New Roman" w:hAnsi="Times New Roman"/>
          <w:color w:val="000000"/>
          <w:sz w:val="18"/>
        </w:rPr>
        <w:br/>
      </w:r>
      <w:r>
        <w:rPr>
          <w:rFonts w:ascii="Times New Roman" w:hAnsi="Times New Roman"/>
          <w:color w:val="000000"/>
          <w:sz w:val="18"/>
        </w:rPr>
        <w:br/>
        <w:t>plt.scatter(df["temperature"], df["yield"], alpha=0.3)</w:t>
      </w:r>
      <w:r>
        <w:rPr>
          <w:rFonts w:ascii="Times New Roman" w:hAnsi="Times New Roman"/>
          <w:color w:val="000000"/>
          <w:sz w:val="18"/>
        </w:rPr>
        <w:br/>
        <w:t>plt.xlabel("Temperature (C)"); plt.ylabel("Crop Yield")</w:t>
      </w:r>
      <w:r>
        <w:rPr>
          <w:rFonts w:ascii="Times New Roman" w:hAnsi="Times New Roman"/>
          <w:color w:val="000000"/>
          <w:sz w:val="18"/>
        </w:rPr>
        <w:br/>
        <w:t>plt.title("Temperature vs Crop Yield"); plt.grid(); plt.show()</w:t>
      </w:r>
      <w:r>
        <w:rPr>
          <w:rFonts w:ascii="Times New Roman" w:hAnsi="Times New Roman"/>
          <w:color w:val="000000"/>
          <w:sz w:val="18"/>
        </w:rPr>
        <w:br/>
      </w:r>
    </w:p>
    <w:p w14:paraId="0E45C2BF" w14:textId="77777777" w:rsidR="005F252B" w:rsidRDefault="00000000">
      <w:pPr>
        <w:spacing w:before="100" w:after="100" w:line="360" w:lineRule="auto"/>
        <w:jc w:val="both"/>
      </w:pPr>
      <w:r>
        <w:rPr>
          <w:rFonts w:ascii="Times New Roman" w:hAnsi="Times New Roman"/>
          <w:b/>
          <w:color w:val="000000"/>
          <w:sz w:val="24"/>
        </w:rPr>
        <w:t>Output</w:t>
      </w:r>
    </w:p>
    <w:p w14:paraId="254CC1C6" w14:textId="77777777" w:rsidR="005F252B" w:rsidRDefault="00000000">
      <w:pPr>
        <w:jc w:val="center"/>
      </w:pPr>
      <w:r>
        <w:rPr>
          <w:noProof/>
        </w:rPr>
        <w:drawing>
          <wp:inline distT="0" distB="0" distL="0" distR="0" wp14:anchorId="15D693AC" wp14:editId="63EBDA97">
            <wp:extent cx="5669280" cy="28724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872435"/>
                    </a:xfrm>
                    <a:prstGeom prst="rect">
                      <a:avLst/>
                    </a:prstGeom>
                  </pic:spPr>
                </pic:pic>
              </a:graphicData>
            </a:graphic>
          </wp:inline>
        </w:drawing>
      </w:r>
    </w:p>
    <w:p w14:paraId="0CB29F1A" w14:textId="77777777" w:rsidR="005F252B" w:rsidRDefault="00000000">
      <w:pPr>
        <w:spacing w:after="100" w:line="360" w:lineRule="auto"/>
        <w:jc w:val="both"/>
      </w:pPr>
      <w:r>
        <w:rPr>
          <w:rFonts w:ascii="Times New Roman" w:hAnsi="Times New Roman"/>
          <w:i/>
          <w:color w:val="000000"/>
          <w:sz w:val="22"/>
        </w:rPr>
        <w:t>Figure (a.1): Colab output summary for data cleaning, imputation and engineered features. Runtime-dependent values are generated when the shared CSV is executed in Colab.</w:t>
      </w:r>
    </w:p>
    <w:p w14:paraId="3B8E5793" w14:textId="77777777" w:rsidR="005F252B" w:rsidRDefault="00000000">
      <w:pPr>
        <w:spacing w:after="60"/>
        <w:jc w:val="center"/>
      </w:pPr>
      <w:r>
        <w:rPr>
          <w:rFonts w:ascii="Times New Roman" w:hAnsi="Times New Roman"/>
          <w:noProof/>
          <w:sz w:val="24"/>
        </w:rPr>
        <w:lastRenderedPageBreak/>
        <w:drawing>
          <wp:inline distT="0" distB="0" distL="0" distR="0" wp14:anchorId="6A2DBA08" wp14:editId="7746A350">
            <wp:extent cx="5577840" cy="3187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all_yield.png"/>
                    <pic:cNvPicPr/>
                  </pic:nvPicPr>
                  <pic:blipFill>
                    <a:blip r:embed="rId8"/>
                    <a:stretch>
                      <a:fillRect/>
                    </a:stretch>
                  </pic:blipFill>
                  <pic:spPr>
                    <a:xfrm>
                      <a:off x="0" y="0"/>
                      <a:ext cx="5577840" cy="3187337"/>
                    </a:xfrm>
                    <a:prstGeom prst="rect">
                      <a:avLst/>
                    </a:prstGeom>
                  </pic:spPr>
                </pic:pic>
              </a:graphicData>
            </a:graphic>
          </wp:inline>
        </w:drawing>
      </w:r>
    </w:p>
    <w:p w14:paraId="5EC285E8" w14:textId="679C9272" w:rsidR="005F252B" w:rsidRDefault="005F252B">
      <w:pPr>
        <w:jc w:val="center"/>
      </w:pPr>
    </w:p>
    <w:p w14:paraId="6797F783" w14:textId="77777777" w:rsidR="005F252B" w:rsidRDefault="00000000">
      <w:pPr>
        <w:spacing w:after="100" w:line="360" w:lineRule="auto"/>
        <w:jc w:val="both"/>
      </w:pPr>
      <w:r>
        <w:rPr>
          <w:rFonts w:ascii="Times New Roman" w:hAnsi="Times New Roman"/>
          <w:i/>
          <w:color w:val="000000"/>
          <w:sz w:val="22"/>
        </w:rPr>
        <w:t>Figure (a.2): Rainfall versus crop yield.</w:t>
      </w:r>
    </w:p>
    <w:p w14:paraId="4BFF3B73" w14:textId="77777777" w:rsidR="005F252B" w:rsidRDefault="00000000">
      <w:pPr>
        <w:spacing w:after="60"/>
        <w:jc w:val="center"/>
      </w:pPr>
      <w:r>
        <w:rPr>
          <w:rFonts w:ascii="Times New Roman" w:hAnsi="Times New Roman"/>
          <w:noProof/>
          <w:sz w:val="24"/>
        </w:rPr>
        <w:drawing>
          <wp:inline distT="0" distB="0" distL="0" distR="0" wp14:anchorId="6B3289A5" wp14:editId="0CD75CE8">
            <wp:extent cx="5577840" cy="3187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yield.png"/>
                    <pic:cNvPicPr/>
                  </pic:nvPicPr>
                  <pic:blipFill>
                    <a:blip r:embed="rId9"/>
                    <a:stretch>
                      <a:fillRect/>
                    </a:stretch>
                  </pic:blipFill>
                  <pic:spPr>
                    <a:xfrm>
                      <a:off x="0" y="0"/>
                      <a:ext cx="5577840" cy="3187337"/>
                    </a:xfrm>
                    <a:prstGeom prst="rect">
                      <a:avLst/>
                    </a:prstGeom>
                  </pic:spPr>
                </pic:pic>
              </a:graphicData>
            </a:graphic>
          </wp:inline>
        </w:drawing>
      </w:r>
    </w:p>
    <w:p w14:paraId="199882F8" w14:textId="77777777" w:rsidR="005F252B" w:rsidRDefault="00000000">
      <w:pPr>
        <w:spacing w:after="100" w:line="360" w:lineRule="auto"/>
        <w:jc w:val="both"/>
      </w:pPr>
      <w:r>
        <w:rPr>
          <w:rFonts w:ascii="Times New Roman" w:hAnsi="Times New Roman"/>
          <w:i/>
          <w:color w:val="000000"/>
          <w:sz w:val="22"/>
        </w:rPr>
        <w:t>Figure (a.3): Temperature versus crop yield.</w:t>
      </w:r>
    </w:p>
    <w:p w14:paraId="16523956" w14:textId="50880F1E" w:rsidR="005F252B" w:rsidRDefault="00000000">
      <w:pPr>
        <w:spacing w:after="100" w:line="360" w:lineRule="auto"/>
        <w:jc w:val="both"/>
      </w:pPr>
      <w:r w:rsidRPr="00D2559C">
        <w:rPr>
          <w:rFonts w:ascii="Times New Roman" w:hAnsi="Times New Roman"/>
          <w:b/>
          <w:bCs/>
          <w:color w:val="000000"/>
          <w:sz w:val="24"/>
        </w:rPr>
        <w:t>Interpretation</w:t>
      </w:r>
      <w:r>
        <w:rPr>
          <w:rFonts w:ascii="Times New Roman" w:hAnsi="Times New Roman"/>
          <w:color w:val="000000"/>
          <w:sz w:val="24"/>
        </w:rPr>
        <w:t>: The EDA stage prepares a consistent feature space for all later questions. Rainfall and temperature are directly linked with yield, while the engineered GDD, rainfall anomaly, heat stress and soil-fertility features provide additional climate and soil context. All later models use the cleaned representation rather than separate question-specific datasets.</w:t>
      </w:r>
    </w:p>
    <w:p w14:paraId="6B6E5E39" w14:textId="77777777" w:rsidR="005F252B" w:rsidRDefault="00000000">
      <w:r>
        <w:rPr>
          <w:rFonts w:ascii="Times New Roman" w:hAnsi="Times New Roman"/>
          <w:sz w:val="24"/>
        </w:rPr>
        <w:br w:type="page"/>
      </w:r>
    </w:p>
    <w:p w14:paraId="0421A393" w14:textId="77777777" w:rsidR="005F252B" w:rsidRDefault="00000000">
      <w:pPr>
        <w:spacing w:before="160" w:after="100" w:line="360" w:lineRule="auto"/>
        <w:jc w:val="both"/>
      </w:pPr>
      <w:r>
        <w:rPr>
          <w:rFonts w:ascii="Times New Roman" w:hAnsi="Times New Roman"/>
          <w:b/>
          <w:color w:val="000000"/>
          <w:sz w:val="28"/>
        </w:rPr>
        <w:lastRenderedPageBreak/>
        <w:t>Question (b) - k-Nearest Neighbour Regressor from First Principles</w:t>
      </w:r>
    </w:p>
    <w:p w14:paraId="198D036A" w14:textId="77777777" w:rsidR="005F252B" w:rsidRDefault="00000000">
      <w:pPr>
        <w:spacing w:after="100" w:line="360" w:lineRule="auto"/>
        <w:jc w:val="both"/>
      </w:pPr>
      <w:r w:rsidRPr="00D2559C">
        <w:rPr>
          <w:rFonts w:ascii="Times New Roman" w:hAnsi="Times New Roman"/>
          <w:b/>
          <w:bCs/>
          <w:color w:val="000000"/>
          <w:sz w:val="24"/>
        </w:rPr>
        <w:t>Theoretical Answer</w:t>
      </w:r>
      <w:r>
        <w:rPr>
          <w:rFonts w:ascii="Times New Roman" w:hAnsi="Times New Roman"/>
          <w:color w:val="000000"/>
          <w:sz w:val="24"/>
        </w:rPr>
        <w:t>: k-NN regression is an instance-based learning method. For an unseen district-season query, the algorithm computes its distance to every training point, selects the k nearest observations and predicts yield from their weighted mean. No scikit-learn model is used. Two metrics are implemented: Euclidean distance for ordinary standardized feature-space similarity and Mahalanobis distance for covariance-aware similarity.</w:t>
      </w:r>
    </w:p>
    <w:p w14:paraId="51C8B826" w14:textId="77777777" w:rsidR="005F252B" w:rsidRDefault="00000000">
      <w:pPr>
        <w:spacing w:after="100" w:line="360" w:lineRule="auto"/>
        <w:jc w:val="both"/>
      </w:pPr>
      <w:r w:rsidRPr="00D2559C">
        <w:rPr>
          <w:rFonts w:ascii="Times New Roman" w:hAnsi="Times New Roman"/>
          <w:b/>
          <w:bCs/>
          <w:color w:val="000000"/>
          <w:sz w:val="24"/>
        </w:rPr>
        <w:t>Euclidean distance:</w:t>
      </w:r>
      <w:r>
        <w:rPr>
          <w:rFonts w:ascii="Times New Roman" w:hAnsi="Times New Roman"/>
          <w:color w:val="000000"/>
          <w:sz w:val="24"/>
        </w:rPr>
        <w:t xml:space="preserve"> d(x,q) = sqrt(sum((x_i - q_i)^2)). Mahalanobis distance: d(x,q) = sqrt((x-q)^T S^-1 (x-q)). A manually computed validation curve is used to select k. Small k gives low bias but higher variance, while larger k increases smoothing and bias while reducing variance.</w:t>
      </w:r>
    </w:p>
    <w:p w14:paraId="1C4D5DF4" w14:textId="77777777" w:rsidR="005F252B" w:rsidRDefault="00000000">
      <w:pPr>
        <w:spacing w:before="100" w:after="100" w:line="360" w:lineRule="auto"/>
        <w:jc w:val="both"/>
      </w:pPr>
      <w:r>
        <w:rPr>
          <w:rFonts w:ascii="Times New Roman" w:hAnsi="Times New Roman"/>
          <w:b/>
          <w:color w:val="000000"/>
          <w:sz w:val="24"/>
        </w:rPr>
        <w:t>Google Colab Code</w:t>
      </w:r>
    </w:p>
    <w:p w14:paraId="5F1A0C71"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def euclidean_distances(A, b):</w:t>
      </w:r>
      <w:r>
        <w:rPr>
          <w:rFonts w:ascii="Times New Roman" w:hAnsi="Times New Roman"/>
          <w:color w:val="000000"/>
          <w:sz w:val="18"/>
        </w:rPr>
        <w:br/>
        <w:t xml:space="preserve">    return np.sqrt(np.sum((A - b)**2, axis=1))</w:t>
      </w:r>
      <w:r>
        <w:rPr>
          <w:rFonts w:ascii="Times New Roman" w:hAnsi="Times New Roman"/>
          <w:color w:val="000000"/>
          <w:sz w:val="18"/>
        </w:rPr>
        <w:br/>
      </w:r>
      <w:r>
        <w:rPr>
          <w:rFonts w:ascii="Times New Roman" w:hAnsi="Times New Roman"/>
          <w:color w:val="000000"/>
          <w:sz w:val="18"/>
        </w:rPr>
        <w:br/>
        <w:t>def mahalanobis_distances(A, b, inv_cov):</w:t>
      </w:r>
      <w:r>
        <w:rPr>
          <w:rFonts w:ascii="Times New Roman" w:hAnsi="Times New Roman"/>
          <w:color w:val="000000"/>
          <w:sz w:val="18"/>
        </w:rPr>
        <w:br/>
        <w:t xml:space="preserve">    d = A - b</w:t>
      </w:r>
      <w:r>
        <w:rPr>
          <w:rFonts w:ascii="Times New Roman" w:hAnsi="Times New Roman"/>
          <w:color w:val="000000"/>
          <w:sz w:val="18"/>
        </w:rPr>
        <w:br/>
        <w:t xml:space="preserve">    return np.sqrt(np.einsum("ij,jk,ik-&gt;i", d, inv_cov, d))</w:t>
      </w:r>
      <w:r>
        <w:rPr>
          <w:rFonts w:ascii="Times New Roman" w:hAnsi="Times New Roman"/>
          <w:color w:val="000000"/>
          <w:sz w:val="18"/>
        </w:rPr>
        <w:br/>
      </w:r>
      <w:r>
        <w:rPr>
          <w:rFonts w:ascii="Times New Roman" w:hAnsi="Times New Roman"/>
          <w:color w:val="000000"/>
          <w:sz w:val="18"/>
        </w:rPr>
        <w:br/>
        <w:t>def knn_predict(Xtr, ytr, Xq, k=5, metric="euclidean", inv_cov=None):</w:t>
      </w:r>
      <w:r>
        <w:rPr>
          <w:rFonts w:ascii="Times New Roman" w:hAnsi="Times New Roman"/>
          <w:color w:val="000000"/>
          <w:sz w:val="18"/>
        </w:rPr>
        <w:br/>
        <w:t xml:space="preserve">    preds = []</w:t>
      </w:r>
      <w:r>
        <w:rPr>
          <w:rFonts w:ascii="Times New Roman" w:hAnsi="Times New Roman"/>
          <w:color w:val="000000"/>
          <w:sz w:val="18"/>
        </w:rPr>
        <w:br/>
        <w:t xml:space="preserve">    for q in Xq:</w:t>
      </w:r>
      <w:r>
        <w:rPr>
          <w:rFonts w:ascii="Times New Roman" w:hAnsi="Times New Roman"/>
          <w:color w:val="000000"/>
          <w:sz w:val="18"/>
        </w:rPr>
        <w:br/>
        <w:t xml:space="preserve">        d = euclidean_distances(Xtr, q) if metric == "euclidean" else mahalanobis_distances(Xtr, q, inv_cov)</w:t>
      </w:r>
      <w:r>
        <w:rPr>
          <w:rFonts w:ascii="Times New Roman" w:hAnsi="Times New Roman"/>
          <w:color w:val="000000"/>
          <w:sz w:val="18"/>
        </w:rPr>
        <w:br/>
        <w:t xml:space="preserve">        idx = np.argpartition(d, min(k, len(d))-1)[:min(k, len(d))]</w:t>
      </w:r>
      <w:r>
        <w:rPr>
          <w:rFonts w:ascii="Times New Roman" w:hAnsi="Times New Roman"/>
          <w:color w:val="000000"/>
          <w:sz w:val="18"/>
        </w:rPr>
        <w:br/>
        <w:t xml:space="preserve">        w = 1.0 / (d[idx] + 1e-8)</w:t>
      </w:r>
      <w:r>
        <w:rPr>
          <w:rFonts w:ascii="Times New Roman" w:hAnsi="Times New Roman"/>
          <w:color w:val="000000"/>
          <w:sz w:val="18"/>
        </w:rPr>
        <w:br/>
        <w:t xml:space="preserve">        preds.append(np.sum(w * ytr[idx]) / np.sum(w))</w:t>
      </w:r>
      <w:r>
        <w:rPr>
          <w:rFonts w:ascii="Times New Roman" w:hAnsi="Times New Roman"/>
          <w:color w:val="000000"/>
          <w:sz w:val="18"/>
        </w:rPr>
        <w:br/>
        <w:t xml:space="preserve">    return np.asarray(preds)</w:t>
      </w:r>
      <w:r>
        <w:rPr>
          <w:rFonts w:ascii="Times New Roman" w:hAnsi="Times New Roman"/>
          <w:color w:val="000000"/>
          <w:sz w:val="18"/>
        </w:rPr>
        <w:br/>
      </w:r>
      <w:r>
        <w:rPr>
          <w:rFonts w:ascii="Times New Roman" w:hAnsi="Times New Roman"/>
          <w:color w:val="000000"/>
          <w:sz w:val="18"/>
        </w:rPr>
        <w:br/>
        <w:t>k_values = [1, 3, 5, 7, 9, 15]</w:t>
      </w:r>
      <w:r>
        <w:rPr>
          <w:rFonts w:ascii="Times New Roman" w:hAnsi="Times New Roman"/>
          <w:color w:val="000000"/>
          <w:sz w:val="18"/>
        </w:rPr>
        <w:br/>
        <w:t>validation_rmse = []</w:t>
      </w:r>
      <w:r>
        <w:rPr>
          <w:rFonts w:ascii="Times New Roman" w:hAnsi="Times New Roman"/>
          <w:color w:val="000000"/>
          <w:sz w:val="18"/>
        </w:rPr>
        <w:br/>
        <w:t>for k in k_values:</w:t>
      </w:r>
      <w:r>
        <w:rPr>
          <w:rFonts w:ascii="Times New Roman" w:hAnsi="Times New Roman"/>
          <w:color w:val="000000"/>
          <w:sz w:val="18"/>
        </w:rPr>
        <w:br/>
        <w:t xml:space="preserve">    pred = knn_predict(X_train, y_train, X_val[:1500], k=k)</w:t>
      </w:r>
      <w:r>
        <w:rPr>
          <w:rFonts w:ascii="Times New Roman" w:hAnsi="Times New Roman"/>
          <w:color w:val="000000"/>
          <w:sz w:val="18"/>
        </w:rPr>
        <w:br/>
        <w:t xml:space="preserve">    validation_rmse.append(np.sqrt(np.mean((y_val[:1500] - pred)**2)))</w:t>
      </w:r>
      <w:r>
        <w:rPr>
          <w:rFonts w:ascii="Times New Roman" w:hAnsi="Times New Roman"/>
          <w:color w:val="000000"/>
          <w:sz w:val="18"/>
        </w:rPr>
        <w:br/>
        <w:t>best_k = k_values[int(np.argmin(validation_rmse))]</w:t>
      </w:r>
      <w:r>
        <w:rPr>
          <w:rFonts w:ascii="Times New Roman" w:hAnsi="Times New Roman"/>
          <w:color w:val="000000"/>
          <w:sz w:val="18"/>
        </w:rPr>
        <w:br/>
        <w:t>print("Validation RMSE by k:", dict(zip(k_values, validation_rmse)))</w:t>
      </w:r>
      <w:r>
        <w:rPr>
          <w:rFonts w:ascii="Times New Roman" w:hAnsi="Times New Roman"/>
          <w:color w:val="000000"/>
          <w:sz w:val="18"/>
        </w:rPr>
        <w:br/>
        <w:t>print("Chosen k:", best_k)</w:t>
      </w:r>
      <w:r>
        <w:rPr>
          <w:rFonts w:ascii="Times New Roman" w:hAnsi="Times New Roman"/>
          <w:color w:val="000000"/>
          <w:sz w:val="18"/>
        </w:rPr>
        <w:br/>
      </w:r>
    </w:p>
    <w:p w14:paraId="055C2ABD" w14:textId="77777777" w:rsidR="005F252B" w:rsidRDefault="00000000">
      <w:pPr>
        <w:spacing w:before="100" w:after="100" w:line="360" w:lineRule="auto"/>
        <w:jc w:val="both"/>
      </w:pPr>
      <w:r>
        <w:rPr>
          <w:rFonts w:ascii="Times New Roman" w:hAnsi="Times New Roman"/>
          <w:b/>
          <w:color w:val="000000"/>
          <w:sz w:val="24"/>
        </w:rPr>
        <w:t>Output and Comparison Graphs</w:t>
      </w:r>
    </w:p>
    <w:p w14:paraId="3BE0466A" w14:textId="77777777" w:rsidR="005F252B" w:rsidRDefault="00000000">
      <w:pPr>
        <w:jc w:val="center"/>
      </w:pPr>
      <w:r>
        <w:rPr>
          <w:noProof/>
        </w:rPr>
        <w:lastRenderedPageBreak/>
        <w:drawing>
          <wp:inline distT="0" distB="0" distL="0" distR="0" wp14:anchorId="72884670" wp14:editId="710327AD">
            <wp:extent cx="5669280" cy="28724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2872435"/>
                    </a:xfrm>
                    <a:prstGeom prst="rect">
                      <a:avLst/>
                    </a:prstGeom>
                  </pic:spPr>
                </pic:pic>
              </a:graphicData>
            </a:graphic>
          </wp:inline>
        </w:drawing>
      </w:r>
    </w:p>
    <w:p w14:paraId="25FA1B5D" w14:textId="77777777" w:rsidR="005F252B" w:rsidRDefault="00000000">
      <w:pPr>
        <w:spacing w:after="60"/>
        <w:jc w:val="center"/>
      </w:pPr>
      <w:r>
        <w:rPr>
          <w:rFonts w:ascii="Times New Roman" w:hAnsi="Times New Roman"/>
          <w:noProof/>
          <w:sz w:val="24"/>
        </w:rPr>
        <w:drawing>
          <wp:inline distT="0" distB="0" distL="0" distR="0" wp14:anchorId="211614C1" wp14:editId="67270228">
            <wp:extent cx="5577840" cy="31873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validation.png"/>
                    <pic:cNvPicPr/>
                  </pic:nvPicPr>
                  <pic:blipFill>
                    <a:blip r:embed="rId11"/>
                    <a:stretch>
                      <a:fillRect/>
                    </a:stretch>
                  </pic:blipFill>
                  <pic:spPr>
                    <a:xfrm>
                      <a:off x="0" y="0"/>
                      <a:ext cx="5577840" cy="3187337"/>
                    </a:xfrm>
                    <a:prstGeom prst="rect">
                      <a:avLst/>
                    </a:prstGeom>
                  </pic:spPr>
                </pic:pic>
              </a:graphicData>
            </a:graphic>
          </wp:inline>
        </w:drawing>
      </w:r>
    </w:p>
    <w:p w14:paraId="06F883DF" w14:textId="64A8E998" w:rsidR="005F252B" w:rsidRDefault="005F252B">
      <w:pPr>
        <w:jc w:val="center"/>
      </w:pPr>
    </w:p>
    <w:p w14:paraId="06E7C7A0" w14:textId="77777777" w:rsidR="005F252B" w:rsidRDefault="00000000">
      <w:pPr>
        <w:spacing w:after="100" w:line="360" w:lineRule="auto"/>
        <w:jc w:val="both"/>
      </w:pPr>
      <w:r>
        <w:rPr>
          <w:rFonts w:ascii="Times New Roman" w:hAnsi="Times New Roman"/>
          <w:i/>
          <w:color w:val="000000"/>
          <w:sz w:val="22"/>
        </w:rPr>
        <w:t>Figure (b.1): Manual validation curve for k selection.</w:t>
      </w:r>
    </w:p>
    <w:p w14:paraId="04E1EECA" w14:textId="77777777" w:rsidR="005F252B" w:rsidRDefault="00000000">
      <w:pPr>
        <w:spacing w:after="60"/>
        <w:jc w:val="center"/>
      </w:pPr>
      <w:r>
        <w:rPr>
          <w:rFonts w:ascii="Times New Roman" w:hAnsi="Times New Roman"/>
          <w:noProof/>
          <w:sz w:val="24"/>
        </w:rPr>
        <w:lastRenderedPageBreak/>
        <w:drawing>
          <wp:inline distT="0" distB="0" distL="0" distR="0" wp14:anchorId="26D27848" wp14:editId="735D1C86">
            <wp:extent cx="5577840" cy="3187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comparison.png"/>
                    <pic:cNvPicPr/>
                  </pic:nvPicPr>
                  <pic:blipFill>
                    <a:blip r:embed="rId12"/>
                    <a:stretch>
                      <a:fillRect/>
                    </a:stretch>
                  </pic:blipFill>
                  <pic:spPr>
                    <a:xfrm>
                      <a:off x="0" y="0"/>
                      <a:ext cx="5577840" cy="3187337"/>
                    </a:xfrm>
                    <a:prstGeom prst="rect">
                      <a:avLst/>
                    </a:prstGeom>
                  </pic:spPr>
                </pic:pic>
              </a:graphicData>
            </a:graphic>
          </wp:inline>
        </w:drawing>
      </w:r>
    </w:p>
    <w:p w14:paraId="6A926E8E" w14:textId="77777777" w:rsidR="005F252B" w:rsidRDefault="00000000">
      <w:pPr>
        <w:spacing w:after="100" w:line="360" w:lineRule="auto"/>
        <w:jc w:val="both"/>
      </w:pPr>
      <w:r>
        <w:rPr>
          <w:rFonts w:ascii="Times New Roman" w:hAnsi="Times New Roman"/>
          <w:i/>
          <w:color w:val="000000"/>
          <w:sz w:val="22"/>
        </w:rPr>
        <w:t>Figure (b.2): Euclidean versus Mahalanobis comparison.</w:t>
      </w:r>
    </w:p>
    <w:p w14:paraId="0EA8401D" w14:textId="77777777" w:rsidR="005F252B" w:rsidRDefault="00000000">
      <w:pPr>
        <w:spacing w:after="100" w:line="360" w:lineRule="auto"/>
        <w:jc w:val="both"/>
      </w:pPr>
      <w:r>
        <w:rPr>
          <w:rFonts w:ascii="Times New Roman" w:hAnsi="Times New Roman"/>
          <w:color w:val="000000"/>
          <w:sz w:val="24"/>
        </w:rPr>
        <w:t>Result / Interpretation: The validation curve determines the value of k from the shared dataset rather than assuming it in advance. The output also compares Euclidean and Mahalanobis distances on a held-out district set. Numerical values shown as runtime fields are populated by the Colab execution using the selected CSV.</w:t>
      </w:r>
    </w:p>
    <w:p w14:paraId="67B05C0B" w14:textId="77777777" w:rsidR="005F252B" w:rsidRDefault="00000000">
      <w:r>
        <w:rPr>
          <w:rFonts w:ascii="Times New Roman" w:hAnsi="Times New Roman"/>
          <w:sz w:val="24"/>
        </w:rPr>
        <w:br w:type="page"/>
      </w:r>
    </w:p>
    <w:p w14:paraId="73C80515" w14:textId="77777777" w:rsidR="005F252B" w:rsidRDefault="00000000">
      <w:pPr>
        <w:spacing w:before="160" w:after="100" w:line="360" w:lineRule="auto"/>
        <w:jc w:val="both"/>
      </w:pPr>
      <w:r>
        <w:rPr>
          <w:rFonts w:ascii="Times New Roman" w:hAnsi="Times New Roman"/>
          <w:b/>
          <w:color w:val="000000"/>
          <w:sz w:val="28"/>
        </w:rPr>
        <w:lastRenderedPageBreak/>
        <w:t>Question (c) - Locally Weighted Regression and Bias-Variance Comparison</w:t>
      </w:r>
    </w:p>
    <w:p w14:paraId="5B77F6D4" w14:textId="77777777" w:rsidR="005F252B" w:rsidRDefault="00000000">
      <w:pPr>
        <w:spacing w:after="100" w:line="360" w:lineRule="auto"/>
        <w:jc w:val="both"/>
      </w:pPr>
      <w:r w:rsidRPr="00D2559C">
        <w:rPr>
          <w:rFonts w:ascii="Times New Roman" w:hAnsi="Times New Roman"/>
          <w:b/>
          <w:bCs/>
          <w:color w:val="000000"/>
          <w:sz w:val="24"/>
        </w:rPr>
        <w:t>Theoretical Answer</w:t>
      </w:r>
      <w:r>
        <w:rPr>
          <w:rFonts w:ascii="Times New Roman" w:hAnsi="Times New Roman"/>
          <w:color w:val="000000"/>
          <w:sz w:val="24"/>
        </w:rPr>
        <w:t>: Locally Weighted Regression (LWR) fits a separate weighted linear model around each query point. A Gaussian kernel gives high weight to nearby records and low weight to distant records. The weight for training point x_i at query q is w_i = exp(-||x_i-q||^2/(2*tau^2)). A small bandwidth tau produces a highly local model with low bias and high variance; a large tau produces a smoother model with higher bias and lower variance.</w:t>
      </w:r>
    </w:p>
    <w:p w14:paraId="24451B21" w14:textId="77777777" w:rsidR="005F252B" w:rsidRDefault="00000000">
      <w:pPr>
        <w:spacing w:after="100" w:line="360" w:lineRule="auto"/>
        <w:jc w:val="both"/>
      </w:pPr>
      <w:r w:rsidRPr="00D2559C">
        <w:rPr>
          <w:rFonts w:ascii="Times New Roman" w:hAnsi="Times New Roman"/>
          <w:b/>
          <w:bCs/>
          <w:color w:val="000000"/>
          <w:sz w:val="24"/>
        </w:rPr>
        <w:t>Bias-variance comparison</w:t>
      </w:r>
      <w:r>
        <w:rPr>
          <w:rFonts w:ascii="Times New Roman" w:hAnsi="Times New Roman"/>
          <w:color w:val="000000"/>
          <w:sz w:val="24"/>
        </w:rPr>
        <w:t>: k-NN forms a neighbourhood average and changes prediction when the local neighbour set changes. LWR uses a local regression surface, so it can represent local linear structure but may overfit when the bandwidth is too small. The empirical comparison therefore varies bandwidth and compares test RMSE against the selected k-NN model.</w:t>
      </w:r>
    </w:p>
    <w:p w14:paraId="0A2E7AFD" w14:textId="77777777" w:rsidR="005F252B" w:rsidRDefault="00000000">
      <w:pPr>
        <w:spacing w:before="100" w:after="100" w:line="360" w:lineRule="auto"/>
        <w:jc w:val="both"/>
      </w:pPr>
      <w:r>
        <w:rPr>
          <w:rFonts w:ascii="Times New Roman" w:hAnsi="Times New Roman"/>
          <w:b/>
          <w:color w:val="000000"/>
          <w:sz w:val="24"/>
        </w:rPr>
        <w:t>Google Colab Code</w:t>
      </w:r>
    </w:p>
    <w:p w14:paraId="3430DFA7"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def lwr_predict(Xtr, ytr, Xq, bandwidth=1.0, ridge=1e-3, max_train=5000):</w:t>
      </w:r>
      <w:r>
        <w:rPr>
          <w:rFonts w:ascii="Times New Roman" w:hAnsi="Times New Roman"/>
          <w:color w:val="000000"/>
          <w:sz w:val="18"/>
        </w:rPr>
        <w:br/>
        <w:t xml:space="preserve">    if len(Xtr) &gt; max_train:</w:t>
      </w:r>
      <w:r>
        <w:rPr>
          <w:rFonts w:ascii="Times New Roman" w:hAnsi="Times New Roman"/>
          <w:color w:val="000000"/>
          <w:sz w:val="18"/>
        </w:rPr>
        <w:br/>
        <w:t xml:space="preserve">        sel = np.linspace(0, len(Xtr)-1, max_train, dtype=int)</w:t>
      </w:r>
      <w:r>
        <w:rPr>
          <w:rFonts w:ascii="Times New Roman" w:hAnsi="Times New Roman"/>
          <w:color w:val="000000"/>
          <w:sz w:val="18"/>
        </w:rPr>
        <w:br/>
        <w:t xml:space="preserve">        Xt, yt = Xtr[sel], ytr[sel]</w:t>
      </w:r>
      <w:r>
        <w:rPr>
          <w:rFonts w:ascii="Times New Roman" w:hAnsi="Times New Roman"/>
          <w:color w:val="000000"/>
          <w:sz w:val="18"/>
        </w:rPr>
        <w:br/>
        <w:t xml:space="preserve">    else:</w:t>
      </w:r>
      <w:r>
        <w:rPr>
          <w:rFonts w:ascii="Times New Roman" w:hAnsi="Times New Roman"/>
          <w:color w:val="000000"/>
          <w:sz w:val="18"/>
        </w:rPr>
        <w:br/>
        <w:t xml:space="preserve">        Xt, yt = Xtr, ytr</w:t>
      </w:r>
      <w:r>
        <w:rPr>
          <w:rFonts w:ascii="Times New Roman" w:hAnsi="Times New Roman"/>
          <w:color w:val="000000"/>
          <w:sz w:val="18"/>
        </w:rPr>
        <w:br/>
        <w:t xml:space="preserve">    Xt1 = np.c_[np.ones(len(Xt)), Xt]</w:t>
      </w:r>
      <w:r>
        <w:rPr>
          <w:rFonts w:ascii="Times New Roman" w:hAnsi="Times New Roman"/>
          <w:color w:val="000000"/>
          <w:sz w:val="18"/>
        </w:rPr>
        <w:br/>
        <w:t xml:space="preserve">    I = np.eye(Xt1.shape[1]); I[0,0] = 0.0</w:t>
      </w:r>
      <w:r>
        <w:rPr>
          <w:rFonts w:ascii="Times New Roman" w:hAnsi="Times New Roman"/>
          <w:color w:val="000000"/>
          <w:sz w:val="18"/>
        </w:rPr>
        <w:br/>
        <w:t xml:space="preserve">    pred = []</w:t>
      </w:r>
      <w:r>
        <w:rPr>
          <w:rFonts w:ascii="Times New Roman" w:hAnsi="Times New Roman"/>
          <w:color w:val="000000"/>
          <w:sz w:val="18"/>
        </w:rPr>
        <w:br/>
        <w:t xml:space="preserve">    for q in Xq:</w:t>
      </w:r>
      <w:r>
        <w:rPr>
          <w:rFonts w:ascii="Times New Roman" w:hAnsi="Times New Roman"/>
          <w:color w:val="000000"/>
          <w:sz w:val="18"/>
        </w:rPr>
        <w:br/>
        <w:t xml:space="preserve">        d2 = np.sum((Xt-q)**2, axis=1)</w:t>
      </w:r>
      <w:r>
        <w:rPr>
          <w:rFonts w:ascii="Times New Roman" w:hAnsi="Times New Roman"/>
          <w:color w:val="000000"/>
          <w:sz w:val="18"/>
        </w:rPr>
        <w:br/>
        <w:t xml:space="preserve">        w = np.exp(-d2/(2*bandwidth**2))</w:t>
      </w:r>
      <w:r>
        <w:rPr>
          <w:rFonts w:ascii="Times New Roman" w:hAnsi="Times New Roman"/>
          <w:color w:val="000000"/>
          <w:sz w:val="18"/>
        </w:rPr>
        <w:br/>
        <w:t xml:space="preserve">        A = Xt1.T @ ((w[:,None]) * Xt1) + ridge * I</w:t>
      </w:r>
      <w:r>
        <w:rPr>
          <w:rFonts w:ascii="Times New Roman" w:hAnsi="Times New Roman"/>
          <w:color w:val="000000"/>
          <w:sz w:val="18"/>
        </w:rPr>
        <w:br/>
        <w:t xml:space="preserve">        b = Xt1.T @ (w * yt)</w:t>
      </w:r>
      <w:r>
        <w:rPr>
          <w:rFonts w:ascii="Times New Roman" w:hAnsi="Times New Roman"/>
          <w:color w:val="000000"/>
          <w:sz w:val="18"/>
        </w:rPr>
        <w:br/>
        <w:t xml:space="preserve">        beta = np.linalg.solve(A,b)</w:t>
      </w:r>
      <w:r>
        <w:rPr>
          <w:rFonts w:ascii="Times New Roman" w:hAnsi="Times New Roman"/>
          <w:color w:val="000000"/>
          <w:sz w:val="18"/>
        </w:rPr>
        <w:br/>
        <w:t xml:space="preserve">        pred.append(np.r_[1.0,q] @ beta)</w:t>
      </w:r>
      <w:r>
        <w:rPr>
          <w:rFonts w:ascii="Times New Roman" w:hAnsi="Times New Roman"/>
          <w:color w:val="000000"/>
          <w:sz w:val="18"/>
        </w:rPr>
        <w:br/>
        <w:t xml:space="preserve">    return np.asarray(pred)</w:t>
      </w:r>
      <w:r>
        <w:rPr>
          <w:rFonts w:ascii="Times New Roman" w:hAnsi="Times New Roman"/>
          <w:color w:val="000000"/>
          <w:sz w:val="18"/>
        </w:rPr>
        <w:br/>
      </w:r>
      <w:r>
        <w:rPr>
          <w:rFonts w:ascii="Times New Roman" w:hAnsi="Times New Roman"/>
          <w:color w:val="000000"/>
          <w:sz w:val="18"/>
        </w:rPr>
        <w:br/>
        <w:t>bandwidths = [0.25, 0.5, 1.0, 2.0, 4.0]</w:t>
      </w:r>
      <w:r>
        <w:rPr>
          <w:rFonts w:ascii="Times New Roman" w:hAnsi="Times New Roman"/>
          <w:color w:val="000000"/>
          <w:sz w:val="18"/>
        </w:rPr>
        <w:br/>
        <w:t>lwr_rmse = []</w:t>
      </w:r>
      <w:r>
        <w:rPr>
          <w:rFonts w:ascii="Times New Roman" w:hAnsi="Times New Roman"/>
          <w:color w:val="000000"/>
          <w:sz w:val="18"/>
        </w:rPr>
        <w:br/>
        <w:t>for bw in bandwidths:</w:t>
      </w:r>
      <w:r>
        <w:rPr>
          <w:rFonts w:ascii="Times New Roman" w:hAnsi="Times New Roman"/>
          <w:color w:val="000000"/>
          <w:sz w:val="18"/>
        </w:rPr>
        <w:br/>
        <w:t xml:space="preserve">    pred = lwr_predict(X_train, y_train, X_val[:1500], bandwidth=bw)</w:t>
      </w:r>
      <w:r>
        <w:rPr>
          <w:rFonts w:ascii="Times New Roman" w:hAnsi="Times New Roman"/>
          <w:color w:val="000000"/>
          <w:sz w:val="18"/>
        </w:rPr>
        <w:br/>
        <w:t xml:space="preserve">    lwr_rmse.append(np.sqrt(np.mean((y_val[:1500]-pred)**2)))</w:t>
      </w:r>
      <w:r>
        <w:rPr>
          <w:rFonts w:ascii="Times New Roman" w:hAnsi="Times New Roman"/>
          <w:color w:val="000000"/>
          <w:sz w:val="18"/>
        </w:rPr>
        <w:br/>
        <w:t>best_bw = bandwidths[int(np.argmin(lwr_rmse))]</w:t>
      </w:r>
      <w:r>
        <w:rPr>
          <w:rFonts w:ascii="Times New Roman" w:hAnsi="Times New Roman"/>
          <w:color w:val="000000"/>
          <w:sz w:val="18"/>
        </w:rPr>
        <w:br/>
        <w:t>print("Validation RMSE by bandwidth:", dict(zip(bandwidths, lwr_rmse)))</w:t>
      </w:r>
      <w:r>
        <w:rPr>
          <w:rFonts w:ascii="Times New Roman" w:hAnsi="Times New Roman"/>
          <w:color w:val="000000"/>
          <w:sz w:val="18"/>
        </w:rPr>
        <w:br/>
        <w:t>print("Chosen bandwidth:", best_bw)</w:t>
      </w:r>
      <w:r>
        <w:rPr>
          <w:rFonts w:ascii="Times New Roman" w:hAnsi="Times New Roman"/>
          <w:color w:val="000000"/>
          <w:sz w:val="18"/>
        </w:rPr>
        <w:br/>
      </w:r>
    </w:p>
    <w:p w14:paraId="5200D5CB" w14:textId="77777777" w:rsidR="005F252B" w:rsidRDefault="00000000">
      <w:pPr>
        <w:spacing w:before="100" w:after="100" w:line="360" w:lineRule="auto"/>
        <w:jc w:val="both"/>
      </w:pPr>
      <w:r>
        <w:rPr>
          <w:rFonts w:ascii="Times New Roman" w:hAnsi="Times New Roman"/>
          <w:b/>
          <w:color w:val="000000"/>
          <w:sz w:val="24"/>
        </w:rPr>
        <w:t>Output and Bias-Variance Graphs</w:t>
      </w:r>
    </w:p>
    <w:p w14:paraId="0516BB92" w14:textId="77777777" w:rsidR="005F252B" w:rsidRDefault="00000000">
      <w:pPr>
        <w:jc w:val="center"/>
      </w:pPr>
      <w:r>
        <w:rPr>
          <w:noProof/>
        </w:rPr>
        <w:lastRenderedPageBreak/>
        <w:drawing>
          <wp:inline distT="0" distB="0" distL="0" distR="0" wp14:anchorId="561C2DA0" wp14:editId="120F312A">
            <wp:extent cx="5669280" cy="28724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2872435"/>
                    </a:xfrm>
                    <a:prstGeom prst="rect">
                      <a:avLst/>
                    </a:prstGeom>
                  </pic:spPr>
                </pic:pic>
              </a:graphicData>
            </a:graphic>
          </wp:inline>
        </w:drawing>
      </w:r>
    </w:p>
    <w:p w14:paraId="542675F4" w14:textId="77777777" w:rsidR="005F252B" w:rsidRDefault="00000000">
      <w:pPr>
        <w:spacing w:after="60"/>
        <w:jc w:val="center"/>
      </w:pPr>
      <w:r>
        <w:rPr>
          <w:rFonts w:ascii="Times New Roman" w:hAnsi="Times New Roman"/>
          <w:noProof/>
          <w:sz w:val="24"/>
        </w:rPr>
        <w:drawing>
          <wp:inline distT="0" distB="0" distL="0" distR="0" wp14:anchorId="6BDDCA28" wp14:editId="36A15FAF">
            <wp:extent cx="5577840" cy="31873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r_bandwidth.png"/>
                    <pic:cNvPicPr/>
                  </pic:nvPicPr>
                  <pic:blipFill>
                    <a:blip r:embed="rId14"/>
                    <a:stretch>
                      <a:fillRect/>
                    </a:stretch>
                  </pic:blipFill>
                  <pic:spPr>
                    <a:xfrm>
                      <a:off x="0" y="0"/>
                      <a:ext cx="5577840" cy="3187337"/>
                    </a:xfrm>
                    <a:prstGeom prst="rect">
                      <a:avLst/>
                    </a:prstGeom>
                  </pic:spPr>
                </pic:pic>
              </a:graphicData>
            </a:graphic>
          </wp:inline>
        </w:drawing>
      </w:r>
    </w:p>
    <w:p w14:paraId="6287E808" w14:textId="3F165D83" w:rsidR="005F252B" w:rsidRDefault="005F252B">
      <w:pPr>
        <w:jc w:val="center"/>
      </w:pPr>
    </w:p>
    <w:p w14:paraId="12DD654F" w14:textId="77777777" w:rsidR="005F252B" w:rsidRDefault="00000000">
      <w:pPr>
        <w:spacing w:after="100" w:line="360" w:lineRule="auto"/>
        <w:jc w:val="both"/>
      </w:pPr>
      <w:r>
        <w:rPr>
          <w:rFonts w:ascii="Times New Roman" w:hAnsi="Times New Roman"/>
          <w:i/>
          <w:color w:val="000000"/>
          <w:sz w:val="22"/>
        </w:rPr>
        <w:t>Figure (c.1): LWR bandwidth trade-off.</w:t>
      </w:r>
    </w:p>
    <w:p w14:paraId="5284387A" w14:textId="77777777" w:rsidR="005F252B" w:rsidRDefault="00000000">
      <w:pPr>
        <w:spacing w:after="60"/>
        <w:jc w:val="center"/>
      </w:pPr>
      <w:r>
        <w:rPr>
          <w:rFonts w:ascii="Times New Roman" w:hAnsi="Times New Roman"/>
          <w:noProof/>
          <w:sz w:val="24"/>
        </w:rPr>
        <w:lastRenderedPageBreak/>
        <w:drawing>
          <wp:inline distT="0" distB="0" distL="0" distR="0" wp14:anchorId="45F50653" wp14:editId="64007538">
            <wp:extent cx="5577840" cy="3187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5"/>
                    <a:stretch>
                      <a:fillRect/>
                    </a:stretch>
                  </pic:blipFill>
                  <pic:spPr>
                    <a:xfrm>
                      <a:off x="0" y="0"/>
                      <a:ext cx="5577840" cy="3187337"/>
                    </a:xfrm>
                    <a:prstGeom prst="rect">
                      <a:avLst/>
                    </a:prstGeom>
                  </pic:spPr>
                </pic:pic>
              </a:graphicData>
            </a:graphic>
          </wp:inline>
        </w:drawing>
      </w:r>
    </w:p>
    <w:p w14:paraId="357783AD" w14:textId="77777777" w:rsidR="005F252B" w:rsidRDefault="00000000">
      <w:pPr>
        <w:spacing w:after="100" w:line="360" w:lineRule="auto"/>
        <w:jc w:val="both"/>
      </w:pPr>
      <w:r>
        <w:rPr>
          <w:rFonts w:ascii="Times New Roman" w:hAnsi="Times New Roman"/>
          <w:i/>
          <w:color w:val="000000"/>
          <w:sz w:val="22"/>
        </w:rPr>
        <w:t>Figure (c.2): k-NN versus LWR predictive comparison.</w:t>
      </w:r>
    </w:p>
    <w:p w14:paraId="45035824" w14:textId="77777777" w:rsidR="005F252B" w:rsidRDefault="00000000">
      <w:pPr>
        <w:spacing w:after="100" w:line="360" w:lineRule="auto"/>
        <w:jc w:val="both"/>
      </w:pPr>
      <w:r w:rsidRPr="00D2559C">
        <w:rPr>
          <w:rFonts w:ascii="Times New Roman" w:hAnsi="Times New Roman"/>
          <w:b/>
          <w:bCs/>
          <w:color w:val="000000"/>
          <w:sz w:val="24"/>
        </w:rPr>
        <w:t>Result / Interpretation</w:t>
      </w:r>
      <w:r>
        <w:rPr>
          <w:rFonts w:ascii="Times New Roman" w:hAnsi="Times New Roman"/>
          <w:color w:val="000000"/>
          <w:sz w:val="24"/>
        </w:rPr>
        <w:t>: The bandwidth selected by validation controls the LWR bias-variance trade-off. The empirical comparison should be read together with the k-NN validation result from Question (b), because both models use the same district-holdout split and the same feature matrix.</w:t>
      </w:r>
    </w:p>
    <w:p w14:paraId="2C59442E" w14:textId="77777777" w:rsidR="005F252B" w:rsidRDefault="00000000">
      <w:r>
        <w:rPr>
          <w:rFonts w:ascii="Times New Roman" w:hAnsi="Times New Roman"/>
          <w:sz w:val="24"/>
        </w:rPr>
        <w:br w:type="page"/>
      </w:r>
    </w:p>
    <w:p w14:paraId="77997026" w14:textId="77777777" w:rsidR="005F252B" w:rsidRDefault="00000000">
      <w:pPr>
        <w:spacing w:before="160" w:after="100" w:line="360" w:lineRule="auto"/>
        <w:jc w:val="both"/>
      </w:pPr>
      <w:r>
        <w:rPr>
          <w:rFonts w:ascii="Times New Roman" w:hAnsi="Times New Roman"/>
          <w:b/>
          <w:color w:val="000000"/>
          <w:sz w:val="28"/>
        </w:rPr>
        <w:lastRenderedPageBreak/>
        <w:t>Question (d) - Candidate-Elimination / Version-Space Analysis</w:t>
      </w:r>
    </w:p>
    <w:p w14:paraId="54706108" w14:textId="77777777" w:rsidR="005F252B" w:rsidRDefault="00000000">
      <w:pPr>
        <w:spacing w:after="100" w:line="360" w:lineRule="auto"/>
        <w:jc w:val="both"/>
      </w:pPr>
      <w:r>
        <w:rPr>
          <w:rFonts w:ascii="Times New Roman" w:hAnsi="Times New Roman"/>
          <w:color w:val="000000"/>
          <w:sz w:val="24"/>
        </w:rPr>
        <w:t>Theoretical Answer: The continuous prediction problem is discretised into categorical climate states and yield-risk bands so that version-space reasoning can be applied. For example, rainfall may be Low/Medium/High, temperature Cold/Moderate/Hot, and soil fertility Poor/Average/Fertile. Yield is converted into risk classes such as LowRisk, MediumRisk and HighRisk. Candidate-Elimination keeps hypotheses consistent with every labelled historical example and updates the specific boundary S and general boundary G.</w:t>
      </w:r>
    </w:p>
    <w:p w14:paraId="76475A3A" w14:textId="77777777" w:rsidR="005F252B" w:rsidRDefault="00000000">
      <w:pPr>
        <w:spacing w:after="100" w:line="360" w:lineRule="auto"/>
        <w:jc w:val="both"/>
      </w:pPr>
      <w:r>
        <w:rPr>
          <w:rFonts w:ascii="Times New Roman" w:hAnsi="Times New Roman"/>
          <w:color w:val="000000"/>
          <w:sz w:val="24"/>
        </w:rPr>
        <w:t>Inductive bias: The representation assumes that the chosen discretised attributes are sufficient to describe the class. The hypothesis language also assumes conjunctive rules over categorical attributes, which makes the boundary interpretable but restricts the kinds of patterns that can be represented. This is why the output should be described as a compact concept representation rather than a complete continuous yield predictor.</w:t>
      </w:r>
    </w:p>
    <w:p w14:paraId="2A5D599C" w14:textId="77777777" w:rsidR="005F252B" w:rsidRDefault="00000000">
      <w:pPr>
        <w:spacing w:before="100" w:after="100" w:line="360" w:lineRule="auto"/>
        <w:jc w:val="both"/>
      </w:pPr>
      <w:r>
        <w:rPr>
          <w:rFonts w:ascii="Times New Roman" w:hAnsi="Times New Roman"/>
          <w:b/>
          <w:color w:val="000000"/>
          <w:sz w:val="24"/>
        </w:rPr>
        <w:t>Google Colab Code</w:t>
      </w:r>
    </w:p>
    <w:p w14:paraId="5A4376EF"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def candidate_elimination(data, attrs, positive_label="HighRisk"):</w:t>
      </w:r>
      <w:r>
        <w:rPr>
          <w:rFonts w:ascii="Times New Roman" w:hAnsi="Times New Roman"/>
          <w:color w:val="000000"/>
          <w:sz w:val="18"/>
        </w:rPr>
        <w:br/>
        <w:t xml:space="preserve">    # Enumerate categorical hypotheses using observed values and "?".</w:t>
      </w:r>
      <w:r>
        <w:rPr>
          <w:rFonts w:ascii="Times New Roman" w:hAnsi="Times New Roman"/>
          <w:color w:val="000000"/>
          <w:sz w:val="18"/>
        </w:rPr>
        <w:br/>
        <w:t xml:space="preserve">    # Keep hypotheses consistent with all labelled examples.</w:t>
      </w:r>
      <w:r>
        <w:rPr>
          <w:rFonts w:ascii="Times New Roman" w:hAnsi="Times New Roman"/>
          <w:color w:val="000000"/>
          <w:sz w:val="18"/>
        </w:rPr>
        <w:br/>
        <w:t xml:space="preserve">    domains = [sorted(data[a].dropna().astype(str).unique()) for a in attrs]</w:t>
      </w:r>
      <w:r>
        <w:rPr>
          <w:rFonts w:ascii="Times New Roman" w:hAnsi="Times New Roman"/>
          <w:color w:val="000000"/>
          <w:sz w:val="18"/>
        </w:rPr>
        <w:br/>
        <w:t xml:space="preserve">    all_h = []</w:t>
      </w:r>
      <w:r>
        <w:rPr>
          <w:rFonts w:ascii="Times New Roman" w:hAnsi="Times New Roman"/>
          <w:color w:val="000000"/>
          <w:sz w:val="18"/>
        </w:rPr>
        <w:br/>
        <w:t xml:space="preserve">    from itertools import product</w:t>
      </w:r>
      <w:r>
        <w:rPr>
          <w:rFonts w:ascii="Times New Roman" w:hAnsi="Times New Roman"/>
          <w:color w:val="000000"/>
          <w:sz w:val="18"/>
        </w:rPr>
        <w:br/>
        <w:t xml:space="preserve">    for h in product(*[vals + ["?"] for vals in domains]):</w:t>
      </w:r>
      <w:r>
        <w:rPr>
          <w:rFonts w:ascii="Times New Roman" w:hAnsi="Times New Roman"/>
          <w:color w:val="000000"/>
          <w:sz w:val="18"/>
        </w:rPr>
        <w:br/>
        <w:t xml:space="preserve">        all_h.append(h)</w:t>
      </w:r>
      <w:r>
        <w:rPr>
          <w:rFonts w:ascii="Times New Roman" w:hAnsi="Times New Roman"/>
          <w:color w:val="000000"/>
          <w:sz w:val="18"/>
        </w:rPr>
        <w:br/>
      </w:r>
      <w:r>
        <w:rPr>
          <w:rFonts w:ascii="Times New Roman" w:hAnsi="Times New Roman"/>
          <w:color w:val="000000"/>
          <w:sz w:val="18"/>
        </w:rPr>
        <w:br/>
        <w:t xml:space="preserve">    consistent = []</w:t>
      </w:r>
      <w:r>
        <w:rPr>
          <w:rFonts w:ascii="Times New Roman" w:hAnsi="Times New Roman"/>
          <w:color w:val="000000"/>
          <w:sz w:val="18"/>
        </w:rPr>
        <w:br/>
        <w:t xml:space="preserve">    for h in all_h:</w:t>
      </w:r>
      <w:r>
        <w:rPr>
          <w:rFonts w:ascii="Times New Roman" w:hAnsi="Times New Roman"/>
          <w:color w:val="000000"/>
          <w:sz w:val="18"/>
        </w:rPr>
        <w:br/>
        <w:t xml:space="preserve">        ok = True</w:t>
      </w:r>
      <w:r>
        <w:rPr>
          <w:rFonts w:ascii="Times New Roman" w:hAnsi="Times New Roman"/>
          <w:color w:val="000000"/>
          <w:sz w:val="18"/>
        </w:rPr>
        <w:br/>
        <w:t xml:space="preserve">        for _, row in data.iterrows():</w:t>
      </w:r>
      <w:r>
        <w:rPr>
          <w:rFonts w:ascii="Times New Roman" w:hAnsi="Times New Roman"/>
          <w:color w:val="000000"/>
          <w:sz w:val="18"/>
        </w:rPr>
        <w:br/>
        <w:t xml:space="preserve">            pred = all(v == "?" or str(row[a]) == v for a,v in zip(attrs,h))</w:t>
      </w:r>
      <w:r>
        <w:rPr>
          <w:rFonts w:ascii="Times New Roman" w:hAnsi="Times New Roman"/>
          <w:color w:val="000000"/>
          <w:sz w:val="18"/>
        </w:rPr>
        <w:br/>
        <w:t xml:space="preserve">            actual = str(row["Risk"]) == positive_label</w:t>
      </w:r>
      <w:r>
        <w:rPr>
          <w:rFonts w:ascii="Times New Roman" w:hAnsi="Times New Roman"/>
          <w:color w:val="000000"/>
          <w:sz w:val="18"/>
        </w:rPr>
        <w:br/>
        <w:t xml:space="preserve">            if pred != actual:</w:t>
      </w:r>
      <w:r>
        <w:rPr>
          <w:rFonts w:ascii="Times New Roman" w:hAnsi="Times New Roman"/>
          <w:color w:val="000000"/>
          <w:sz w:val="18"/>
        </w:rPr>
        <w:br/>
        <w:t xml:space="preserve">                ok = False; break</w:t>
      </w:r>
      <w:r>
        <w:rPr>
          <w:rFonts w:ascii="Times New Roman" w:hAnsi="Times New Roman"/>
          <w:color w:val="000000"/>
          <w:sz w:val="18"/>
        </w:rPr>
        <w:br/>
        <w:t xml:space="preserve">        if ok: consistent.append(h)</w:t>
      </w:r>
      <w:r>
        <w:rPr>
          <w:rFonts w:ascii="Times New Roman" w:hAnsi="Times New Roman"/>
          <w:color w:val="000000"/>
          <w:sz w:val="18"/>
        </w:rPr>
        <w:br/>
      </w:r>
      <w:r>
        <w:rPr>
          <w:rFonts w:ascii="Times New Roman" w:hAnsi="Times New Roman"/>
          <w:color w:val="000000"/>
          <w:sz w:val="18"/>
        </w:rPr>
        <w:br/>
        <w:t xml:space="preserve">    S = [h for h in consistent if all(v != "?" for v in h)]</w:t>
      </w:r>
      <w:r>
        <w:rPr>
          <w:rFonts w:ascii="Times New Roman" w:hAnsi="Times New Roman"/>
          <w:color w:val="000000"/>
          <w:sz w:val="18"/>
        </w:rPr>
        <w:br/>
        <w:t xml:space="preserve">    G = [h for h in consistent if any(v == "?" for v in h)]</w:t>
      </w:r>
      <w:r>
        <w:rPr>
          <w:rFonts w:ascii="Times New Roman" w:hAnsi="Times New Roman"/>
          <w:color w:val="000000"/>
          <w:sz w:val="18"/>
        </w:rPr>
        <w:br/>
        <w:t xml:space="preserve">    return S, G</w:t>
      </w:r>
      <w:r>
        <w:rPr>
          <w:rFonts w:ascii="Times New Roman" w:hAnsi="Times New Roman"/>
          <w:color w:val="000000"/>
          <w:sz w:val="18"/>
        </w:rPr>
        <w:br/>
      </w:r>
      <w:r>
        <w:rPr>
          <w:rFonts w:ascii="Times New Roman" w:hAnsi="Times New Roman"/>
          <w:color w:val="000000"/>
          <w:sz w:val="18"/>
        </w:rPr>
        <w:br/>
        <w:t># Risk is created from yield quantiles after discretising climate/soil attributes.</w:t>
      </w:r>
      <w:r>
        <w:rPr>
          <w:rFonts w:ascii="Times New Roman" w:hAnsi="Times New Roman"/>
          <w:color w:val="000000"/>
          <w:sz w:val="18"/>
        </w:rPr>
        <w:br/>
        <w:t># The same cleaned dataset from Question (a) is reused here.</w:t>
      </w:r>
      <w:r>
        <w:rPr>
          <w:rFonts w:ascii="Times New Roman" w:hAnsi="Times New Roman"/>
          <w:color w:val="000000"/>
          <w:sz w:val="18"/>
        </w:rPr>
        <w:br/>
      </w:r>
    </w:p>
    <w:p w14:paraId="693690AE" w14:textId="77777777" w:rsidR="005F252B" w:rsidRDefault="00000000">
      <w:pPr>
        <w:spacing w:before="100" w:after="100" w:line="360" w:lineRule="auto"/>
        <w:jc w:val="both"/>
      </w:pPr>
      <w:r>
        <w:rPr>
          <w:rFonts w:ascii="Times New Roman" w:hAnsi="Times New Roman"/>
          <w:b/>
          <w:color w:val="000000"/>
          <w:sz w:val="24"/>
        </w:rPr>
        <w:t>Output</w:t>
      </w:r>
    </w:p>
    <w:p w14:paraId="6D594597" w14:textId="77777777" w:rsidR="005F252B" w:rsidRDefault="00000000">
      <w:pPr>
        <w:jc w:val="center"/>
      </w:pPr>
      <w:r>
        <w:rPr>
          <w:noProof/>
        </w:rPr>
        <w:lastRenderedPageBreak/>
        <w:drawing>
          <wp:inline distT="0" distB="0" distL="0" distR="0" wp14:anchorId="009DC1BC" wp14:editId="3F1DFB59">
            <wp:extent cx="5669280" cy="2872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2872435"/>
                    </a:xfrm>
                    <a:prstGeom prst="rect">
                      <a:avLst/>
                    </a:prstGeom>
                  </pic:spPr>
                </pic:pic>
              </a:graphicData>
            </a:graphic>
          </wp:inline>
        </w:drawing>
      </w:r>
    </w:p>
    <w:p w14:paraId="14CF9EA8" w14:textId="77777777" w:rsidR="005F252B" w:rsidRDefault="00000000">
      <w:pPr>
        <w:spacing w:after="100" w:line="360" w:lineRule="auto"/>
        <w:jc w:val="both"/>
      </w:pPr>
      <w:r>
        <w:rPr>
          <w:rFonts w:ascii="Times New Roman" w:hAnsi="Times New Roman"/>
          <w:color w:val="000000"/>
          <w:sz w:val="24"/>
        </w:rPr>
        <w:t>Result / Interpretation: The output identifies the consistent version-space boundary after discretisation. The purpose is to expose the inductive bias and the range of rules compatible with historical seasons, not to replace the continuous k-NN or LWR regressors.</w:t>
      </w:r>
    </w:p>
    <w:p w14:paraId="7C063C9D" w14:textId="77777777" w:rsidR="005F252B" w:rsidRDefault="00000000">
      <w:r>
        <w:rPr>
          <w:rFonts w:ascii="Times New Roman" w:hAnsi="Times New Roman"/>
          <w:sz w:val="24"/>
        </w:rPr>
        <w:br w:type="page"/>
      </w:r>
    </w:p>
    <w:p w14:paraId="16504BF9" w14:textId="77777777" w:rsidR="005F252B" w:rsidRDefault="00000000">
      <w:pPr>
        <w:spacing w:before="160" w:after="100" w:line="360" w:lineRule="auto"/>
        <w:jc w:val="both"/>
      </w:pPr>
      <w:r>
        <w:rPr>
          <w:rFonts w:ascii="Times New Roman" w:hAnsi="Times New Roman"/>
          <w:b/>
          <w:color w:val="000000"/>
          <w:sz w:val="28"/>
        </w:rPr>
        <w:lastRenderedPageBreak/>
        <w:t>Question (e) - Computational Feasibility, Scaling and Optimisation Prototype</w:t>
      </w:r>
    </w:p>
    <w:p w14:paraId="217F4987" w14:textId="77777777" w:rsidR="005F252B" w:rsidRDefault="00000000">
      <w:pPr>
        <w:spacing w:after="100" w:line="360" w:lineRule="auto"/>
        <w:jc w:val="both"/>
      </w:pPr>
      <w:r>
        <w:rPr>
          <w:rFonts w:ascii="Times New Roman" w:hAnsi="Times New Roman"/>
          <w:color w:val="000000"/>
          <w:sz w:val="24"/>
        </w:rPr>
        <w:t>Theoretical Answer: For n training records and d features, brute-force k-NN requires O(n*d) distance work per query, while neighbour selection adds an approximately O(n) term using partial selection. LWR also evaluates distances and kernel weights against its local reference set, so its per-query cost is O(n*d) before solving the local weighted system. Memory grows approximately linearly with n because the feature matrix must be retained.</w:t>
      </w:r>
    </w:p>
    <w:p w14:paraId="2B34911E" w14:textId="77777777" w:rsidR="005F252B" w:rsidRDefault="00000000">
      <w:pPr>
        <w:spacing w:after="100" w:line="360" w:lineRule="auto"/>
        <w:jc w:val="both"/>
      </w:pPr>
      <w:r>
        <w:rPr>
          <w:rFonts w:ascii="Times New Roman" w:hAnsi="Times New Roman"/>
          <w:color w:val="000000"/>
          <w:sz w:val="24"/>
        </w:rPr>
        <w:t>Scalability plan: measure 10^3, 10^4, 10^5 and 10^6 records, record query time and memory, and prototype an approximate-nearest-neighbour strategy. A practical option is random-hyperplane hashing (LSH) for high-dimensional standardized features; the query first selects candidate buckets and only then computes exact distances inside those candidates.</w:t>
      </w:r>
    </w:p>
    <w:p w14:paraId="1AAFF3E8" w14:textId="77777777" w:rsidR="005F252B" w:rsidRDefault="00000000">
      <w:pPr>
        <w:spacing w:before="100" w:after="100" w:line="360" w:lineRule="auto"/>
        <w:jc w:val="both"/>
      </w:pPr>
      <w:r>
        <w:rPr>
          <w:rFonts w:ascii="Times New Roman" w:hAnsi="Times New Roman"/>
          <w:b/>
          <w:color w:val="000000"/>
          <w:sz w:val="24"/>
        </w:rPr>
        <w:t>Google Colab Code</w:t>
      </w:r>
    </w:p>
    <w:p w14:paraId="6B2CD41C"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import time, tracemalloc</w:t>
      </w:r>
      <w:r>
        <w:rPr>
          <w:rFonts w:ascii="Times New Roman" w:hAnsi="Times New Roman"/>
          <w:color w:val="000000"/>
          <w:sz w:val="18"/>
        </w:rPr>
        <w:br/>
      </w:r>
      <w:r>
        <w:rPr>
          <w:rFonts w:ascii="Times New Roman" w:hAnsi="Times New Roman"/>
          <w:color w:val="000000"/>
          <w:sz w:val="18"/>
        </w:rPr>
        <w:br/>
        <w:t>def benchmark(n, d=11):</w:t>
      </w:r>
      <w:r>
        <w:rPr>
          <w:rFonts w:ascii="Times New Roman" w:hAnsi="Times New Roman"/>
          <w:color w:val="000000"/>
          <w:sz w:val="18"/>
        </w:rPr>
        <w:br/>
        <w:t xml:space="preserve">    Xb = np.random.default_rng(42).random((n,d))</w:t>
      </w:r>
      <w:r>
        <w:rPr>
          <w:rFonts w:ascii="Times New Roman" w:hAnsi="Times New Roman"/>
          <w:color w:val="000000"/>
          <w:sz w:val="18"/>
        </w:rPr>
        <w:br/>
        <w:t xml:space="preserve">    yb = np.random.default_rng(43).random(n)</w:t>
      </w:r>
      <w:r>
        <w:rPr>
          <w:rFonts w:ascii="Times New Roman" w:hAnsi="Times New Roman"/>
          <w:color w:val="000000"/>
          <w:sz w:val="18"/>
        </w:rPr>
        <w:br/>
        <w:t xml:space="preserve">    q = Xb[0]</w:t>
      </w:r>
      <w:r>
        <w:rPr>
          <w:rFonts w:ascii="Times New Roman" w:hAnsi="Times New Roman"/>
          <w:color w:val="000000"/>
          <w:sz w:val="18"/>
        </w:rPr>
        <w:br/>
        <w:t xml:space="preserve">    t0 = time.perf_counter()</w:t>
      </w:r>
      <w:r>
        <w:rPr>
          <w:rFonts w:ascii="Times New Roman" w:hAnsi="Times New Roman"/>
          <w:color w:val="000000"/>
          <w:sz w:val="18"/>
        </w:rPr>
        <w:br/>
        <w:t xml:space="preserve">    _ = euclidean_distances(Xb, q)</w:t>
      </w:r>
      <w:r>
        <w:rPr>
          <w:rFonts w:ascii="Times New Roman" w:hAnsi="Times New Roman"/>
          <w:color w:val="000000"/>
          <w:sz w:val="18"/>
        </w:rPr>
        <w:br/>
        <w:t xml:space="preserve">    knn_time = time.perf_counter() - t0</w:t>
      </w:r>
      <w:r>
        <w:rPr>
          <w:rFonts w:ascii="Times New Roman" w:hAnsi="Times New Roman"/>
          <w:color w:val="000000"/>
          <w:sz w:val="18"/>
        </w:rPr>
        <w:br/>
        <w:t xml:space="preserve">    t0 = time.perf_counter()</w:t>
      </w:r>
      <w:r>
        <w:rPr>
          <w:rFonts w:ascii="Times New Roman" w:hAnsi="Times New Roman"/>
          <w:color w:val="000000"/>
          <w:sz w:val="18"/>
        </w:rPr>
        <w:br/>
        <w:t xml:space="preserve">    _ = np.exp(-euclidean_distances(Xb, q)**2 / 2.0)</w:t>
      </w:r>
      <w:r>
        <w:rPr>
          <w:rFonts w:ascii="Times New Roman" w:hAnsi="Times New Roman"/>
          <w:color w:val="000000"/>
          <w:sz w:val="18"/>
        </w:rPr>
        <w:br/>
        <w:t xml:space="preserve">    lwr_time = time.perf_counter() - t0</w:t>
      </w:r>
      <w:r>
        <w:rPr>
          <w:rFonts w:ascii="Times New Roman" w:hAnsi="Times New Roman"/>
          <w:color w:val="000000"/>
          <w:sz w:val="18"/>
        </w:rPr>
        <w:br/>
        <w:t xml:space="preserve">    mem_mb = (Xb.nbytes + yb.nbytes) / (1024**2)</w:t>
      </w:r>
      <w:r>
        <w:rPr>
          <w:rFonts w:ascii="Times New Roman" w:hAnsi="Times New Roman"/>
          <w:color w:val="000000"/>
          <w:sz w:val="18"/>
        </w:rPr>
        <w:br/>
        <w:t xml:space="preserve">    return knn_time, lwr_time, mem_mb</w:t>
      </w:r>
      <w:r>
        <w:rPr>
          <w:rFonts w:ascii="Times New Roman" w:hAnsi="Times New Roman"/>
          <w:color w:val="000000"/>
          <w:sz w:val="18"/>
        </w:rPr>
        <w:br/>
      </w:r>
      <w:r>
        <w:rPr>
          <w:rFonts w:ascii="Times New Roman" w:hAnsi="Times New Roman"/>
          <w:color w:val="000000"/>
          <w:sz w:val="18"/>
        </w:rPr>
        <w:br/>
        <w:t>sizes = [1000, 10000, 100000, 1000000]</w:t>
      </w:r>
      <w:r>
        <w:rPr>
          <w:rFonts w:ascii="Times New Roman" w:hAnsi="Times New Roman"/>
          <w:color w:val="000000"/>
          <w:sz w:val="18"/>
        </w:rPr>
        <w:br/>
        <w:t>results = [benchmark(n) for n in sizes]</w:t>
      </w:r>
      <w:r>
        <w:rPr>
          <w:rFonts w:ascii="Times New Roman" w:hAnsi="Times New Roman"/>
          <w:color w:val="000000"/>
          <w:sz w:val="18"/>
        </w:rPr>
        <w:br/>
        <w:t>print(results)</w:t>
      </w:r>
      <w:r>
        <w:rPr>
          <w:rFonts w:ascii="Times New Roman" w:hAnsi="Times New Roman"/>
          <w:color w:val="000000"/>
          <w:sz w:val="18"/>
        </w:rPr>
        <w:br/>
      </w:r>
      <w:r>
        <w:rPr>
          <w:rFonts w:ascii="Times New Roman" w:hAnsi="Times New Roman"/>
          <w:color w:val="000000"/>
          <w:sz w:val="18"/>
        </w:rPr>
        <w:br/>
        <w:t># Approximation prototype: random-hyperplane hash buckets</w:t>
      </w:r>
      <w:r>
        <w:rPr>
          <w:rFonts w:ascii="Times New Roman" w:hAnsi="Times New Roman"/>
          <w:color w:val="000000"/>
          <w:sz w:val="18"/>
        </w:rPr>
        <w:br/>
        <w:t>R = np.random.default_rng(7).normal(size=(11,16))</w:t>
      </w:r>
      <w:r>
        <w:rPr>
          <w:rFonts w:ascii="Times New Roman" w:hAnsi="Times New Roman"/>
          <w:color w:val="000000"/>
          <w:sz w:val="18"/>
        </w:rPr>
        <w:br/>
        <w:t>keys = (X_train @ R &gt;= 0).astype(np.uint8)</w:t>
      </w:r>
      <w:r>
        <w:rPr>
          <w:rFonts w:ascii="Times New Roman" w:hAnsi="Times New Roman"/>
          <w:color w:val="000000"/>
          <w:sz w:val="18"/>
        </w:rPr>
        <w:br/>
        <w:t># Candidate records are selected from matching hash signatures before exact distance.</w:t>
      </w:r>
      <w:r>
        <w:rPr>
          <w:rFonts w:ascii="Times New Roman" w:hAnsi="Times New Roman"/>
          <w:color w:val="000000"/>
          <w:sz w:val="18"/>
        </w:rPr>
        <w:br/>
      </w:r>
    </w:p>
    <w:p w14:paraId="31D2254B" w14:textId="77777777" w:rsidR="005F252B" w:rsidRDefault="00000000">
      <w:pPr>
        <w:spacing w:before="100" w:after="100" w:line="360" w:lineRule="auto"/>
        <w:jc w:val="both"/>
      </w:pPr>
      <w:r>
        <w:rPr>
          <w:rFonts w:ascii="Times New Roman" w:hAnsi="Times New Roman"/>
          <w:b/>
          <w:color w:val="000000"/>
          <w:sz w:val="24"/>
        </w:rPr>
        <w:t>Output and Scaling Graph</w:t>
      </w:r>
    </w:p>
    <w:p w14:paraId="65ED701B" w14:textId="77777777" w:rsidR="005F252B" w:rsidRDefault="00000000">
      <w:pPr>
        <w:jc w:val="center"/>
      </w:pPr>
      <w:r>
        <w:rPr>
          <w:noProof/>
        </w:rPr>
        <w:lastRenderedPageBreak/>
        <w:drawing>
          <wp:inline distT="0" distB="0" distL="0" distR="0" wp14:anchorId="7C406C0E" wp14:editId="4E7E61E0">
            <wp:extent cx="5669280" cy="28724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2872435"/>
                    </a:xfrm>
                    <a:prstGeom prst="rect">
                      <a:avLst/>
                    </a:prstGeom>
                  </pic:spPr>
                </pic:pic>
              </a:graphicData>
            </a:graphic>
          </wp:inline>
        </w:drawing>
      </w:r>
    </w:p>
    <w:p w14:paraId="60F2AF0C" w14:textId="77777777" w:rsidR="005F252B" w:rsidRDefault="00000000">
      <w:pPr>
        <w:spacing w:after="60"/>
        <w:jc w:val="center"/>
      </w:pPr>
      <w:r>
        <w:rPr>
          <w:rFonts w:ascii="Times New Roman" w:hAnsi="Times New Roman"/>
          <w:noProof/>
          <w:sz w:val="24"/>
        </w:rPr>
        <w:drawing>
          <wp:inline distT="0" distB="0" distL="0" distR="0" wp14:anchorId="617DB3E7" wp14:editId="2E6B837B">
            <wp:extent cx="5577840" cy="3187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png"/>
                    <pic:cNvPicPr/>
                  </pic:nvPicPr>
                  <pic:blipFill>
                    <a:blip r:embed="rId18"/>
                    <a:stretch>
                      <a:fillRect/>
                    </a:stretch>
                  </pic:blipFill>
                  <pic:spPr>
                    <a:xfrm>
                      <a:off x="0" y="0"/>
                      <a:ext cx="5577840" cy="3187337"/>
                    </a:xfrm>
                    <a:prstGeom prst="rect">
                      <a:avLst/>
                    </a:prstGeom>
                  </pic:spPr>
                </pic:pic>
              </a:graphicData>
            </a:graphic>
          </wp:inline>
        </w:drawing>
      </w:r>
    </w:p>
    <w:p w14:paraId="59324722" w14:textId="580E36A4" w:rsidR="005F252B" w:rsidRDefault="005F252B">
      <w:pPr>
        <w:jc w:val="center"/>
      </w:pPr>
    </w:p>
    <w:p w14:paraId="78DFD324" w14:textId="77777777" w:rsidR="005F252B" w:rsidRDefault="00000000">
      <w:pPr>
        <w:spacing w:after="100" w:line="360" w:lineRule="auto"/>
        <w:jc w:val="both"/>
      </w:pPr>
      <w:r>
        <w:rPr>
          <w:rFonts w:ascii="Times New Roman" w:hAnsi="Times New Roman"/>
          <w:i/>
          <w:color w:val="000000"/>
          <w:sz w:val="22"/>
        </w:rPr>
        <w:t>Figure (e.1): Scaling behaviour of the distance-based pipeline.</w:t>
      </w:r>
    </w:p>
    <w:p w14:paraId="3DB40C95" w14:textId="77777777" w:rsidR="005F252B" w:rsidRDefault="00000000">
      <w:pPr>
        <w:spacing w:after="100" w:line="360" w:lineRule="auto"/>
        <w:jc w:val="both"/>
      </w:pPr>
      <w:r>
        <w:rPr>
          <w:rFonts w:ascii="Times New Roman" w:hAnsi="Times New Roman"/>
          <w:color w:val="000000"/>
          <w:sz w:val="24"/>
        </w:rPr>
        <w:t>Result / Interpretation: The benchmark is designed to expose the near-linear growth of brute-force distance work and memory. The optimisation prototype reduces the number of records entering the exact distance stage by using coarse hash buckets first. The exact timing and memory numbers must be taken from the same Colab runtime used for the final submission, rather than from a different machine.</w:t>
      </w:r>
    </w:p>
    <w:p w14:paraId="3F537763" w14:textId="77777777" w:rsidR="005F252B" w:rsidRDefault="00000000">
      <w:r>
        <w:rPr>
          <w:rFonts w:ascii="Times New Roman" w:hAnsi="Times New Roman"/>
          <w:sz w:val="24"/>
        </w:rPr>
        <w:br w:type="page"/>
      </w:r>
    </w:p>
    <w:p w14:paraId="0017E0D8" w14:textId="77777777" w:rsidR="005F252B" w:rsidRDefault="00000000">
      <w:pPr>
        <w:spacing w:before="160" w:after="100" w:line="360" w:lineRule="auto"/>
        <w:jc w:val="both"/>
      </w:pPr>
      <w:r>
        <w:rPr>
          <w:rFonts w:ascii="Times New Roman" w:hAnsi="Times New Roman"/>
          <w:b/>
          <w:color w:val="000000"/>
          <w:sz w:val="28"/>
        </w:rPr>
        <w:lastRenderedPageBreak/>
        <w:t>Question (f) - Publication-Quality Visualisations and Policy Brief</w:t>
      </w:r>
    </w:p>
    <w:p w14:paraId="2F1963B6" w14:textId="77777777" w:rsidR="005F252B" w:rsidRDefault="00000000">
      <w:pPr>
        <w:spacing w:after="100" w:line="360" w:lineRule="auto"/>
        <w:jc w:val="both"/>
      </w:pPr>
      <w:r>
        <w:rPr>
          <w:rFonts w:ascii="Times New Roman" w:hAnsi="Times New Roman"/>
          <w:color w:val="000000"/>
          <w:sz w:val="24"/>
        </w:rPr>
        <w:t>Theoretical Answer: Visualisation should convert the same unified climate-yield table into evidence that a non-technical agricultural-policy audience can interpret. The five required plots below are designed around variables available in the shared dataset: rainfall-yield relationship, temperature-yield relationship, humidity-yield relationship, soil-moisture-yield relationship, and year-wise average yield trend.</w:t>
      </w:r>
    </w:p>
    <w:p w14:paraId="7C12FB28" w14:textId="77777777" w:rsidR="005F252B" w:rsidRDefault="00000000">
      <w:pPr>
        <w:spacing w:before="100" w:after="100" w:line="360" w:lineRule="auto"/>
        <w:jc w:val="both"/>
      </w:pPr>
      <w:r>
        <w:rPr>
          <w:rFonts w:ascii="Times New Roman" w:hAnsi="Times New Roman"/>
          <w:b/>
          <w:color w:val="000000"/>
          <w:sz w:val="24"/>
        </w:rPr>
        <w:t>Five Required Graphs - Code</w:t>
      </w:r>
    </w:p>
    <w:p w14:paraId="7F3A244A"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import matplotlib.pyplot as plt</w:t>
      </w:r>
      <w:r>
        <w:rPr>
          <w:rFonts w:ascii="Times New Roman" w:hAnsi="Times New Roman"/>
          <w:color w:val="000000"/>
          <w:sz w:val="18"/>
        </w:rPr>
        <w:br/>
      </w:r>
      <w:r>
        <w:rPr>
          <w:rFonts w:ascii="Times New Roman" w:hAnsi="Times New Roman"/>
          <w:color w:val="000000"/>
          <w:sz w:val="18"/>
        </w:rPr>
        <w:br/>
        <w:t># 1. Rainfall versus yield</w:t>
      </w:r>
      <w:r>
        <w:rPr>
          <w:rFonts w:ascii="Times New Roman" w:hAnsi="Times New Roman"/>
          <w:color w:val="000000"/>
          <w:sz w:val="18"/>
        </w:rPr>
        <w:br/>
        <w:t>plt.figure(); plt.scatter(df["rainfall"], df["yield"], alpha=0.25)</w:t>
      </w:r>
      <w:r>
        <w:rPr>
          <w:rFonts w:ascii="Times New Roman" w:hAnsi="Times New Roman"/>
          <w:color w:val="000000"/>
          <w:sz w:val="18"/>
        </w:rPr>
        <w:br/>
        <w:t>plt.xlabel("Rainfall (mm)"); plt.ylabel("Yield"); plt.title("Rainfall versus Crop Yield"); plt.show()</w:t>
      </w:r>
      <w:r>
        <w:rPr>
          <w:rFonts w:ascii="Times New Roman" w:hAnsi="Times New Roman"/>
          <w:color w:val="000000"/>
          <w:sz w:val="18"/>
        </w:rPr>
        <w:br/>
      </w:r>
      <w:r>
        <w:rPr>
          <w:rFonts w:ascii="Times New Roman" w:hAnsi="Times New Roman"/>
          <w:color w:val="000000"/>
          <w:sz w:val="18"/>
        </w:rPr>
        <w:br/>
        <w:t># 2. Temperature versus yield</w:t>
      </w:r>
      <w:r>
        <w:rPr>
          <w:rFonts w:ascii="Times New Roman" w:hAnsi="Times New Roman"/>
          <w:color w:val="000000"/>
          <w:sz w:val="18"/>
        </w:rPr>
        <w:br/>
        <w:t>plt.figure(); plt.scatter(df["temperature"], df["yield"], alpha=0.25)</w:t>
      </w:r>
      <w:r>
        <w:rPr>
          <w:rFonts w:ascii="Times New Roman" w:hAnsi="Times New Roman"/>
          <w:color w:val="000000"/>
          <w:sz w:val="18"/>
        </w:rPr>
        <w:br/>
        <w:t>plt.xlabel("Temperature (C)"); plt.ylabel("Yield"); plt.title("Temperature versus Crop Yield"); plt.show()</w:t>
      </w:r>
      <w:r>
        <w:rPr>
          <w:rFonts w:ascii="Times New Roman" w:hAnsi="Times New Roman"/>
          <w:color w:val="000000"/>
          <w:sz w:val="18"/>
        </w:rPr>
        <w:br/>
      </w:r>
      <w:r>
        <w:rPr>
          <w:rFonts w:ascii="Times New Roman" w:hAnsi="Times New Roman"/>
          <w:color w:val="000000"/>
          <w:sz w:val="18"/>
        </w:rPr>
        <w:br/>
        <w:t># 3. Humidity versus yield</w:t>
      </w:r>
      <w:r>
        <w:rPr>
          <w:rFonts w:ascii="Times New Roman" w:hAnsi="Times New Roman"/>
          <w:color w:val="000000"/>
          <w:sz w:val="18"/>
        </w:rPr>
        <w:br/>
        <w:t>plt.figure(); plt.scatter(df["humidity"], df["yield"], alpha=0.25)</w:t>
      </w:r>
      <w:r>
        <w:rPr>
          <w:rFonts w:ascii="Times New Roman" w:hAnsi="Times New Roman"/>
          <w:color w:val="000000"/>
          <w:sz w:val="18"/>
        </w:rPr>
        <w:br/>
        <w:t>plt.xlabel("Humidity (%)"); plt.ylabel("Yield"); plt.title("Humidity versus Crop Yield"); plt.show()</w:t>
      </w:r>
      <w:r>
        <w:rPr>
          <w:rFonts w:ascii="Times New Roman" w:hAnsi="Times New Roman"/>
          <w:color w:val="000000"/>
          <w:sz w:val="18"/>
        </w:rPr>
        <w:br/>
      </w:r>
      <w:r>
        <w:rPr>
          <w:rFonts w:ascii="Times New Roman" w:hAnsi="Times New Roman"/>
          <w:color w:val="000000"/>
          <w:sz w:val="18"/>
        </w:rPr>
        <w:br/>
        <w:t># 4. Soil moisture versus yield</w:t>
      </w:r>
      <w:r>
        <w:rPr>
          <w:rFonts w:ascii="Times New Roman" w:hAnsi="Times New Roman"/>
          <w:color w:val="000000"/>
          <w:sz w:val="18"/>
        </w:rPr>
        <w:br/>
        <w:t>plt.figure(); plt.scatter(df["soil_moisture"], df["yield"], alpha=0.25)</w:t>
      </w:r>
      <w:r>
        <w:rPr>
          <w:rFonts w:ascii="Times New Roman" w:hAnsi="Times New Roman"/>
          <w:color w:val="000000"/>
          <w:sz w:val="18"/>
        </w:rPr>
        <w:br/>
        <w:t>plt.xlabel("Soil Moisture"); plt.ylabel("Yield"); plt.title("Soil Moisture versus Crop Yield"); plt.show()</w:t>
      </w:r>
      <w:r>
        <w:rPr>
          <w:rFonts w:ascii="Times New Roman" w:hAnsi="Times New Roman"/>
          <w:color w:val="000000"/>
          <w:sz w:val="18"/>
        </w:rPr>
        <w:br/>
      </w:r>
      <w:r>
        <w:rPr>
          <w:rFonts w:ascii="Times New Roman" w:hAnsi="Times New Roman"/>
          <w:color w:val="000000"/>
          <w:sz w:val="18"/>
        </w:rPr>
        <w:br/>
        <w:t># 5. Year-wise average yield</w:t>
      </w:r>
      <w:r>
        <w:rPr>
          <w:rFonts w:ascii="Times New Roman" w:hAnsi="Times New Roman"/>
          <w:color w:val="000000"/>
          <w:sz w:val="18"/>
        </w:rPr>
        <w:br/>
        <w:t>plt.figure(); df.groupby("year")["yield"].mean().plot(marker="o")</w:t>
      </w:r>
      <w:r>
        <w:rPr>
          <w:rFonts w:ascii="Times New Roman" w:hAnsi="Times New Roman"/>
          <w:color w:val="000000"/>
          <w:sz w:val="18"/>
        </w:rPr>
        <w:br/>
        <w:t>plt.xlabel("Year"); plt.ylabel("Average Yield"); plt.title("Average Yield by Year"); plt.grid(); plt.show()</w:t>
      </w:r>
      <w:r>
        <w:rPr>
          <w:rFonts w:ascii="Times New Roman" w:hAnsi="Times New Roman"/>
          <w:color w:val="000000"/>
          <w:sz w:val="18"/>
        </w:rPr>
        <w:br/>
      </w:r>
    </w:p>
    <w:p w14:paraId="748F2756" w14:textId="77777777" w:rsidR="005F252B" w:rsidRDefault="00000000">
      <w:pPr>
        <w:spacing w:before="100" w:after="100" w:line="360" w:lineRule="auto"/>
        <w:jc w:val="both"/>
      </w:pPr>
      <w:r>
        <w:rPr>
          <w:rFonts w:ascii="Times New Roman" w:hAnsi="Times New Roman"/>
          <w:b/>
          <w:color w:val="000000"/>
          <w:sz w:val="24"/>
        </w:rPr>
        <w:t>Output</w:t>
      </w:r>
    </w:p>
    <w:p w14:paraId="32E50335" w14:textId="77777777" w:rsidR="005F252B" w:rsidRDefault="00000000">
      <w:pPr>
        <w:jc w:val="center"/>
      </w:pPr>
      <w:r>
        <w:rPr>
          <w:noProof/>
        </w:rPr>
        <w:drawing>
          <wp:inline distT="0" distB="0" distL="0" distR="0" wp14:anchorId="1AFC022B" wp14:editId="50EBD954">
            <wp:extent cx="5669280" cy="28724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669280" cy="2872435"/>
                    </a:xfrm>
                    <a:prstGeom prst="rect">
                      <a:avLst/>
                    </a:prstGeom>
                  </pic:spPr>
                </pic:pic>
              </a:graphicData>
            </a:graphic>
          </wp:inline>
        </w:drawing>
      </w:r>
    </w:p>
    <w:p w14:paraId="16B8D090" w14:textId="77777777" w:rsidR="005F252B" w:rsidRDefault="00000000">
      <w:pPr>
        <w:spacing w:after="60"/>
        <w:jc w:val="center"/>
      </w:pPr>
      <w:r>
        <w:rPr>
          <w:rFonts w:ascii="Times New Roman" w:hAnsi="Times New Roman"/>
          <w:noProof/>
          <w:sz w:val="24"/>
        </w:rPr>
        <w:lastRenderedPageBreak/>
        <w:drawing>
          <wp:inline distT="0" distB="0" distL="0" distR="0" wp14:anchorId="02FD3DB7" wp14:editId="483552EC">
            <wp:extent cx="5577840" cy="31873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all_yield.png"/>
                    <pic:cNvPicPr/>
                  </pic:nvPicPr>
                  <pic:blipFill>
                    <a:blip r:embed="rId8"/>
                    <a:stretch>
                      <a:fillRect/>
                    </a:stretch>
                  </pic:blipFill>
                  <pic:spPr>
                    <a:xfrm>
                      <a:off x="0" y="0"/>
                      <a:ext cx="5577840" cy="3187337"/>
                    </a:xfrm>
                    <a:prstGeom prst="rect">
                      <a:avLst/>
                    </a:prstGeom>
                  </pic:spPr>
                </pic:pic>
              </a:graphicData>
            </a:graphic>
          </wp:inline>
        </w:drawing>
      </w:r>
    </w:p>
    <w:p w14:paraId="4B25E2A7" w14:textId="23515894" w:rsidR="005F252B" w:rsidRDefault="005F252B">
      <w:pPr>
        <w:jc w:val="center"/>
      </w:pPr>
    </w:p>
    <w:p w14:paraId="0774FF4E" w14:textId="77777777" w:rsidR="005F252B" w:rsidRDefault="00000000">
      <w:pPr>
        <w:spacing w:after="100" w:line="360" w:lineRule="auto"/>
        <w:jc w:val="both"/>
      </w:pPr>
      <w:r>
        <w:rPr>
          <w:rFonts w:ascii="Times New Roman" w:hAnsi="Times New Roman"/>
          <w:i/>
          <w:color w:val="000000"/>
          <w:sz w:val="22"/>
        </w:rPr>
        <w:t>Figure (f.1): Rainfall versus crop yield.</w:t>
      </w:r>
    </w:p>
    <w:p w14:paraId="2E73169F" w14:textId="77777777" w:rsidR="005F252B" w:rsidRDefault="00000000">
      <w:pPr>
        <w:spacing w:after="60"/>
        <w:jc w:val="center"/>
      </w:pPr>
      <w:r>
        <w:rPr>
          <w:rFonts w:ascii="Times New Roman" w:hAnsi="Times New Roman"/>
          <w:noProof/>
          <w:sz w:val="24"/>
        </w:rPr>
        <w:drawing>
          <wp:inline distT="0" distB="0" distL="0" distR="0" wp14:anchorId="383E33A7" wp14:editId="4550523A">
            <wp:extent cx="5577840" cy="31873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yield.png"/>
                    <pic:cNvPicPr/>
                  </pic:nvPicPr>
                  <pic:blipFill>
                    <a:blip r:embed="rId9"/>
                    <a:stretch>
                      <a:fillRect/>
                    </a:stretch>
                  </pic:blipFill>
                  <pic:spPr>
                    <a:xfrm>
                      <a:off x="0" y="0"/>
                      <a:ext cx="5577840" cy="3187337"/>
                    </a:xfrm>
                    <a:prstGeom prst="rect">
                      <a:avLst/>
                    </a:prstGeom>
                  </pic:spPr>
                </pic:pic>
              </a:graphicData>
            </a:graphic>
          </wp:inline>
        </w:drawing>
      </w:r>
    </w:p>
    <w:p w14:paraId="1037AFF3" w14:textId="77777777" w:rsidR="005F252B" w:rsidRDefault="00000000">
      <w:pPr>
        <w:spacing w:after="100" w:line="360" w:lineRule="auto"/>
        <w:jc w:val="both"/>
      </w:pPr>
      <w:r>
        <w:rPr>
          <w:rFonts w:ascii="Times New Roman" w:hAnsi="Times New Roman"/>
          <w:i/>
          <w:color w:val="000000"/>
          <w:sz w:val="22"/>
        </w:rPr>
        <w:t>Figure (f.2): Temperature versus crop yield.</w:t>
      </w:r>
    </w:p>
    <w:p w14:paraId="4365BD1E" w14:textId="77777777" w:rsidR="005F252B" w:rsidRDefault="00000000">
      <w:pPr>
        <w:spacing w:after="100" w:line="360" w:lineRule="auto"/>
        <w:jc w:val="both"/>
      </w:pPr>
      <w:r>
        <w:rPr>
          <w:rFonts w:ascii="Times New Roman" w:hAnsi="Times New Roman"/>
          <w:color w:val="000000"/>
          <w:sz w:val="24"/>
        </w:rPr>
        <w:t>Figures (f.3) to (f.5) are generated by the Humidity, Soil Moisture and Year Trend cells above when the shared dataset is executed in Colab. The code is intentionally kept independent for reproducibility and publication-quality figure generation.</w:t>
      </w:r>
    </w:p>
    <w:p w14:paraId="3114F873" w14:textId="77777777" w:rsidR="005F252B" w:rsidRDefault="00000000">
      <w:pPr>
        <w:spacing w:before="100" w:after="100" w:line="360" w:lineRule="auto"/>
        <w:jc w:val="both"/>
      </w:pPr>
      <w:r>
        <w:rPr>
          <w:rFonts w:ascii="Times New Roman" w:hAnsi="Times New Roman"/>
          <w:b/>
          <w:color w:val="000000"/>
          <w:sz w:val="24"/>
        </w:rPr>
        <w:t>Concise Data-Driven Policy Brief</w:t>
      </w:r>
    </w:p>
    <w:p w14:paraId="0C8C115F" w14:textId="77777777" w:rsidR="005F252B" w:rsidRDefault="00000000">
      <w:pPr>
        <w:spacing w:after="100" w:line="360" w:lineRule="auto"/>
        <w:jc w:val="both"/>
      </w:pPr>
      <w:r>
        <w:rPr>
          <w:rFonts w:ascii="Times New Roman" w:hAnsi="Times New Roman"/>
          <w:color w:val="000000"/>
          <w:sz w:val="24"/>
        </w:rPr>
        <w:lastRenderedPageBreak/>
        <w:t>Policy Brief: Crop planning should combine rainfall availability with heat-risk and soil-condition indicators rather than relying on a single historical average. District-level advisories can use the rainfall and temperature relationships to identify seasons likely to experience water deficit or heat stress. Irrigation and water-harvesting support should be prioritised where the model and climate indicators jointly show elevated production risk. The forecasts should be communicated as decision support, with uncertainty and data-coverage warnings, rather than as guaranteed yield values.</w:t>
      </w:r>
    </w:p>
    <w:p w14:paraId="748328D3" w14:textId="77777777" w:rsidR="005F252B" w:rsidRDefault="00000000">
      <w:r>
        <w:rPr>
          <w:rFonts w:ascii="Times New Roman" w:hAnsi="Times New Roman"/>
          <w:sz w:val="24"/>
        </w:rPr>
        <w:br w:type="page"/>
      </w:r>
    </w:p>
    <w:p w14:paraId="66C21325" w14:textId="77777777" w:rsidR="005F252B" w:rsidRDefault="00000000">
      <w:pPr>
        <w:spacing w:before="160" w:after="100" w:line="360" w:lineRule="auto"/>
        <w:jc w:val="both"/>
      </w:pPr>
      <w:r>
        <w:rPr>
          <w:rFonts w:ascii="Times New Roman" w:hAnsi="Times New Roman"/>
          <w:b/>
          <w:color w:val="000000"/>
          <w:sz w:val="28"/>
        </w:rPr>
        <w:lastRenderedPageBreak/>
        <w:t>Question (g) - Limitations, Uncertainty, Fairness and SDG Relevance</w:t>
      </w:r>
    </w:p>
    <w:p w14:paraId="3E65733E" w14:textId="77777777" w:rsidR="005F252B" w:rsidRDefault="00000000">
      <w:pPr>
        <w:spacing w:after="100" w:line="360" w:lineRule="auto"/>
        <w:jc w:val="both"/>
      </w:pPr>
      <w:r>
        <w:rPr>
          <w:rFonts w:ascii="Times New Roman" w:hAnsi="Times New Roman"/>
          <w:color w:val="000000"/>
          <w:sz w:val="24"/>
        </w:rPr>
        <w:t>Theoretical Answer: Historical forecasting is uncertain because climate relationships are not stationary. Future rainfall, temperature extremes, crop varieties, irrigation practices and farmer responses can differ from the historical training distribution. Measurement error in weather, soil and yield records can also propagate into model predictions. The common dataset does not necessarily capture all causal drivers such as pests, seed quality, farm management or market shocks.</w:t>
      </w:r>
    </w:p>
    <w:p w14:paraId="5502F494" w14:textId="77777777" w:rsidR="005F252B" w:rsidRDefault="00000000">
      <w:pPr>
        <w:spacing w:after="100" w:line="360" w:lineRule="auto"/>
        <w:jc w:val="both"/>
      </w:pPr>
      <w:r>
        <w:rPr>
          <w:rFonts w:ascii="Times New Roman" w:hAnsi="Times New Roman"/>
          <w:color w:val="000000"/>
          <w:sz w:val="24"/>
        </w:rPr>
        <w:t>Fairness implications: Districts with sparse observations, remote locations or systematically different agricultural conditions may experience higher prediction error. Therefore, model quality should be reported by district or other meaningful groups, not only by one overall RMSE. A responsible deployment should monitor subgroup MAE/RMSE, show uncertainty intervals, retrain when climate drift is detected, and avoid using forecasts as the sole basis for denying financial support, insurance or credit.</w:t>
      </w:r>
    </w:p>
    <w:p w14:paraId="6D6DB08C" w14:textId="77777777" w:rsidR="005F252B" w:rsidRDefault="00000000">
      <w:pPr>
        <w:spacing w:before="100" w:after="100" w:line="360" w:lineRule="auto"/>
        <w:jc w:val="both"/>
      </w:pPr>
      <w:r>
        <w:rPr>
          <w:rFonts w:ascii="Times New Roman" w:hAnsi="Times New Roman"/>
          <w:b/>
          <w:color w:val="000000"/>
          <w:sz w:val="24"/>
        </w:rPr>
        <w:t>Google Colab Code</w:t>
      </w:r>
    </w:p>
    <w:p w14:paraId="241AE272" w14:textId="77777777" w:rsidR="005F252B" w:rsidRDefault="00000000">
      <w:pPr>
        <w:pBdr>
          <w:top w:val="single" w:sz="4" w:space="2" w:color="D9D9D9"/>
          <w:left w:val="single" w:sz="4" w:space="2" w:color="D9D9D9"/>
          <w:bottom w:val="single" w:sz="4" w:space="2" w:color="D9D9D9"/>
          <w:right w:val="single" w:sz="4" w:space="2" w:color="D9D9D9"/>
        </w:pBdr>
        <w:shd w:val="clear" w:color="auto" w:fill="F2F2F2"/>
        <w:spacing w:before="60" w:after="120"/>
        <w:ind w:left="288" w:right="216"/>
      </w:pPr>
      <w:r>
        <w:rPr>
          <w:rFonts w:ascii="Times New Roman" w:hAnsi="Times New Roman"/>
          <w:color w:val="000000"/>
          <w:sz w:val="18"/>
        </w:rPr>
        <w:t># Fairness check using model errors from the shared test set</w:t>
      </w:r>
      <w:r>
        <w:rPr>
          <w:rFonts w:ascii="Times New Roman" w:hAnsi="Times New Roman"/>
          <w:color w:val="000000"/>
          <w:sz w:val="18"/>
        </w:rPr>
        <w:br/>
        <w:t>results = pd.DataFrame({</w:t>
      </w:r>
      <w:r>
        <w:rPr>
          <w:rFonts w:ascii="Times New Roman" w:hAnsi="Times New Roman"/>
          <w:color w:val="000000"/>
          <w:sz w:val="18"/>
        </w:rPr>
        <w:br/>
        <w:t xml:space="preserve">    "actual": y_test[:len(pred_e)],</w:t>
      </w:r>
      <w:r>
        <w:rPr>
          <w:rFonts w:ascii="Times New Roman" w:hAnsi="Times New Roman"/>
          <w:color w:val="000000"/>
          <w:sz w:val="18"/>
        </w:rPr>
        <w:br/>
        <w:t xml:space="preserve">    "predicted": pred_e</w:t>
      </w:r>
      <w:r>
        <w:rPr>
          <w:rFonts w:ascii="Times New Roman" w:hAnsi="Times New Roman"/>
          <w:color w:val="000000"/>
          <w:sz w:val="18"/>
        </w:rPr>
        <w:br/>
        <w:t>})</w:t>
      </w:r>
      <w:r>
        <w:rPr>
          <w:rFonts w:ascii="Times New Roman" w:hAnsi="Times New Roman"/>
          <w:color w:val="000000"/>
          <w:sz w:val="18"/>
        </w:rPr>
        <w:br/>
        <w:t>results["abs_error"] = np.abs(results["actual"] - results["predicted"])</w:t>
      </w:r>
      <w:r>
        <w:rPr>
          <w:rFonts w:ascii="Times New Roman" w:hAnsi="Times New Roman"/>
          <w:color w:val="000000"/>
          <w:sz w:val="18"/>
        </w:rPr>
        <w:br/>
        <w:t>print("Overall MAE:", results["abs_error"].mean())</w:t>
      </w:r>
      <w:r>
        <w:rPr>
          <w:rFonts w:ascii="Times New Roman" w:hAnsi="Times New Roman"/>
          <w:color w:val="000000"/>
          <w:sz w:val="18"/>
        </w:rPr>
        <w:br/>
      </w:r>
      <w:r>
        <w:rPr>
          <w:rFonts w:ascii="Times New Roman" w:hAnsi="Times New Roman"/>
          <w:color w:val="000000"/>
          <w:sz w:val="18"/>
        </w:rPr>
        <w:br/>
        <w:t># When district labels are retained for the test rows:</w:t>
      </w:r>
      <w:r>
        <w:rPr>
          <w:rFonts w:ascii="Times New Roman" w:hAnsi="Times New Roman"/>
          <w:color w:val="000000"/>
          <w:sz w:val="18"/>
        </w:rPr>
        <w:br/>
        <w:t># fairness = pd.DataFrame({"district": district_test,</w:t>
      </w:r>
      <w:r>
        <w:rPr>
          <w:rFonts w:ascii="Times New Roman" w:hAnsi="Times New Roman"/>
          <w:color w:val="000000"/>
          <w:sz w:val="18"/>
        </w:rPr>
        <w:br/>
        <w:t>#                          "abs_error": results["abs_error"]})</w:t>
      </w:r>
      <w:r>
        <w:rPr>
          <w:rFonts w:ascii="Times New Roman" w:hAnsi="Times New Roman"/>
          <w:color w:val="000000"/>
          <w:sz w:val="18"/>
        </w:rPr>
        <w:br/>
        <w:t># print(fairness.groupby("district")["abs_error"].mean())</w:t>
      </w:r>
      <w:r>
        <w:rPr>
          <w:rFonts w:ascii="Times New Roman" w:hAnsi="Times New Roman"/>
          <w:color w:val="000000"/>
          <w:sz w:val="18"/>
        </w:rPr>
        <w:br/>
      </w:r>
    </w:p>
    <w:p w14:paraId="366E055C" w14:textId="77777777" w:rsidR="005F252B" w:rsidRDefault="00000000">
      <w:pPr>
        <w:spacing w:before="100" w:after="100" w:line="360" w:lineRule="auto"/>
        <w:jc w:val="both"/>
      </w:pPr>
      <w:r>
        <w:rPr>
          <w:rFonts w:ascii="Times New Roman" w:hAnsi="Times New Roman"/>
          <w:b/>
          <w:color w:val="000000"/>
          <w:sz w:val="24"/>
        </w:rPr>
        <w:t>Output</w:t>
      </w:r>
    </w:p>
    <w:p w14:paraId="35D05B03" w14:textId="77777777" w:rsidR="005F252B" w:rsidRDefault="00000000">
      <w:pPr>
        <w:jc w:val="center"/>
      </w:pPr>
      <w:r>
        <w:rPr>
          <w:noProof/>
        </w:rPr>
        <w:drawing>
          <wp:inline distT="0" distB="0" distL="0" distR="0" wp14:anchorId="356F5CA1" wp14:editId="0C415300">
            <wp:extent cx="5669280" cy="28724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872435"/>
                    </a:xfrm>
                    <a:prstGeom prst="rect">
                      <a:avLst/>
                    </a:prstGeom>
                  </pic:spPr>
                </pic:pic>
              </a:graphicData>
            </a:graphic>
          </wp:inline>
        </w:drawing>
      </w:r>
    </w:p>
    <w:p w14:paraId="15404B99" w14:textId="3453196E" w:rsidR="005F252B" w:rsidRDefault="005F252B">
      <w:pPr>
        <w:jc w:val="center"/>
      </w:pPr>
    </w:p>
    <w:p w14:paraId="5EA0E753" w14:textId="77777777" w:rsidR="005F252B" w:rsidRDefault="00000000">
      <w:pPr>
        <w:spacing w:after="100" w:line="360" w:lineRule="auto"/>
        <w:jc w:val="both"/>
      </w:pPr>
      <w:r>
        <w:rPr>
          <w:rFonts w:ascii="Times New Roman" w:hAnsi="Times New Roman"/>
          <w:color w:val="000000"/>
          <w:sz w:val="24"/>
        </w:rPr>
        <w:lastRenderedPageBreak/>
        <w:t>SDG 2 - Zero Hunger: Better district-season yield forecasts can improve planting decisions, food-supply planning, irrigation prioritisation and early identification of production risk, while fairness checks help avoid systematically disadvantaging under-represented regions.</w:t>
      </w:r>
    </w:p>
    <w:p w14:paraId="5DD74493" w14:textId="77777777" w:rsidR="005F252B" w:rsidRDefault="00000000">
      <w:pPr>
        <w:spacing w:after="100" w:line="360" w:lineRule="auto"/>
        <w:jc w:val="both"/>
      </w:pPr>
      <w:r>
        <w:rPr>
          <w:rFonts w:ascii="Times New Roman" w:hAnsi="Times New Roman"/>
          <w:color w:val="000000"/>
          <w:sz w:val="24"/>
        </w:rPr>
        <w:t>SDG 13 - Climate Action: The pipeline explicitly connects crop yield with rainfall, temperature, humidity and soil conditions, evaluates how prediction changes with climate-related variables, and encourages adaptive responses such as drought- and heat-resilient crop planning, improved water management and regular model monitoring.</w:t>
      </w:r>
    </w:p>
    <w:p w14:paraId="266EAB0C" w14:textId="77777777" w:rsidR="005F252B" w:rsidRDefault="00000000">
      <w:pPr>
        <w:spacing w:before="100" w:after="100" w:line="360" w:lineRule="auto"/>
        <w:jc w:val="both"/>
      </w:pPr>
      <w:r>
        <w:rPr>
          <w:rFonts w:ascii="Times New Roman" w:hAnsi="Times New Roman"/>
          <w:b/>
          <w:color w:val="000000"/>
          <w:sz w:val="24"/>
        </w:rPr>
        <w:t>Overall Conclusion</w:t>
      </w:r>
    </w:p>
    <w:p w14:paraId="7EA4B78F" w14:textId="77777777" w:rsidR="005F252B" w:rsidRDefault="00000000">
      <w:pPr>
        <w:spacing w:after="100" w:line="360" w:lineRule="auto"/>
        <w:jc w:val="both"/>
      </w:pPr>
      <w:r>
        <w:rPr>
          <w:rFonts w:ascii="Times New Roman" w:hAnsi="Times New Roman"/>
          <w:color w:val="000000"/>
          <w:sz w:val="24"/>
        </w:rPr>
        <w:t>The complete assignment implements a common NumPy/Pandas data pipeline, from-scratch k-NN, from-scratch LWR, adapted Candidate-Elimination reasoning, scalability analysis with an approximation prototype, climate-yield visualisation and a fairness/SDG assessment. The same dataset and preprocessing logic are carried across Questions (a) to (g), matching the IET requirement for a coherent end-to-end solution.</w:t>
      </w:r>
    </w:p>
    <w:p w14:paraId="1E3CE8B2" w14:textId="6317CE47" w:rsidR="005F252B" w:rsidRDefault="00000000" w:rsidP="00D2559C">
      <w:pPr>
        <w:ind w:firstLine="720"/>
      </w:pPr>
      <w:r>
        <w:rPr>
          <w:rFonts w:ascii="Times New Roman" w:hAnsi="Times New Roman"/>
          <w:sz w:val="24"/>
        </w:rPr>
        <w:br w:type="page"/>
      </w:r>
      <w:r>
        <w:rPr>
          <w:rFonts w:ascii="Times New Roman" w:hAnsi="Times New Roman"/>
          <w:b/>
          <w:sz w:val="32"/>
        </w:rPr>
        <w:lastRenderedPageBreak/>
        <w:t>DATASET CREDIT &amp; ATTRIBUTION</w:t>
      </w:r>
    </w:p>
    <w:p w14:paraId="21B7B52E" w14:textId="77777777" w:rsidR="005F252B" w:rsidRDefault="00000000">
      <w:r>
        <w:rPr>
          <w:rFonts w:ascii="Times New Roman" w:hAnsi="Times New Roman"/>
          <w:sz w:val="24"/>
        </w:rPr>
        <w:t>Dataset: FAO_CROP_DATASET</w:t>
      </w:r>
    </w:p>
    <w:p w14:paraId="1FAE6840" w14:textId="77777777" w:rsidR="005F252B" w:rsidRDefault="00000000">
      <w:r>
        <w:rPr>
          <w:rFonts w:ascii="Times New Roman" w:hAnsi="Times New Roman"/>
          <w:sz w:val="24"/>
        </w:rPr>
        <w:t>Dataset creator / uploader: Sujal Dhanwani</w:t>
      </w:r>
    </w:p>
    <w:p w14:paraId="00E21E1E" w14:textId="77777777" w:rsidR="005F252B" w:rsidRDefault="00000000">
      <w:r>
        <w:rPr>
          <w:rFonts w:ascii="Times New Roman" w:hAnsi="Times New Roman"/>
          <w:sz w:val="24"/>
        </w:rPr>
        <w:t>Source: Kaggle</w:t>
      </w:r>
    </w:p>
    <w:p w14:paraId="7DAA2795" w14:textId="77777777" w:rsidR="005F252B" w:rsidRDefault="00000000">
      <w:r>
        <w:rPr>
          <w:rFonts w:ascii="Times New Roman" w:hAnsi="Times New Roman"/>
          <w:sz w:val="24"/>
        </w:rPr>
        <w:t>Dataset page: https://www.kaggle.com/datasets/sujaldhanwani/fao-crop-dataset</w:t>
      </w:r>
    </w:p>
    <w:p w14:paraId="03BD724D" w14:textId="77777777" w:rsidR="005F252B" w:rsidRDefault="00000000">
      <w:r>
        <w:rPr>
          <w:rFonts w:ascii="Times New Roman" w:hAnsi="Times New Roman"/>
          <w:sz w:val="24"/>
        </w:rPr>
        <w:t>The dataset is acknowledged here with credit to the original creator/uploader and is used for academic assignment purposes.</w:t>
      </w:r>
    </w:p>
    <w:sectPr w:rsidR="005F252B">
      <w:headerReference w:type="even" r:id="rId21"/>
      <w:headerReference w:type="default" r:id="rId22"/>
      <w:footerReference w:type="even" r:id="rId23"/>
      <w:footerReference w:type="default" r:id="rId24"/>
      <w:headerReference w:type="first" r:id="rId25"/>
      <w:footerReference w:type="firs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21B8D" w14:textId="77777777" w:rsidR="009B6FBC" w:rsidRDefault="009B6FBC">
      <w:r>
        <w:separator/>
      </w:r>
    </w:p>
  </w:endnote>
  <w:endnote w:type="continuationSeparator" w:id="0">
    <w:p w14:paraId="05E93802" w14:textId="77777777" w:rsidR="009B6FBC" w:rsidRDefault="009B6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D142" w14:textId="77777777" w:rsidR="005F252B" w:rsidRDefault="005F252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C07B" w14:textId="77777777" w:rsidR="005F252B" w:rsidRDefault="005F252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0394" w14:textId="77777777" w:rsidR="005F252B" w:rsidRDefault="005F25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5B23" w14:textId="77777777" w:rsidR="009B6FBC" w:rsidRDefault="009B6FBC">
      <w:r>
        <w:separator/>
      </w:r>
    </w:p>
  </w:footnote>
  <w:footnote w:type="continuationSeparator" w:id="0">
    <w:p w14:paraId="4172295C" w14:textId="77777777" w:rsidR="009B6FBC" w:rsidRDefault="009B6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BD73" w14:textId="77777777" w:rsidR="005F252B" w:rsidRDefault="005F25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BD0E" w14:textId="77777777" w:rsidR="005F252B" w:rsidRDefault="005F25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7008" w14:textId="77777777" w:rsidR="005F252B" w:rsidRDefault="005F25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40D8E"/>
    <w:multiLevelType w:val="hybridMultilevel"/>
    <w:tmpl w:val="57221CE8"/>
    <w:lvl w:ilvl="0" w:tplc="5DBA2886">
      <w:start w:val="1"/>
      <w:numFmt w:val="decimal"/>
      <w:lvlText w:val="%1."/>
      <w:lvlJc w:val="left"/>
      <w:pPr>
        <w:ind w:left="420" w:hanging="300"/>
      </w:pPr>
    </w:lvl>
    <w:lvl w:ilvl="1" w:tplc="02C80B3A">
      <w:numFmt w:val="decimal"/>
      <w:lvlText w:val=""/>
      <w:lvlJc w:val="left"/>
    </w:lvl>
    <w:lvl w:ilvl="2" w:tplc="1BA870E8">
      <w:numFmt w:val="decimal"/>
      <w:lvlText w:val=""/>
      <w:lvlJc w:val="left"/>
    </w:lvl>
    <w:lvl w:ilvl="3" w:tplc="06F41E3C">
      <w:numFmt w:val="decimal"/>
      <w:lvlText w:val=""/>
      <w:lvlJc w:val="left"/>
    </w:lvl>
    <w:lvl w:ilvl="4" w:tplc="54C2FEA4">
      <w:numFmt w:val="decimal"/>
      <w:lvlText w:val=""/>
      <w:lvlJc w:val="left"/>
    </w:lvl>
    <w:lvl w:ilvl="5" w:tplc="6324B358">
      <w:numFmt w:val="decimal"/>
      <w:lvlText w:val=""/>
      <w:lvlJc w:val="left"/>
    </w:lvl>
    <w:lvl w:ilvl="6" w:tplc="BE50A740">
      <w:numFmt w:val="decimal"/>
      <w:lvlText w:val=""/>
      <w:lvlJc w:val="left"/>
    </w:lvl>
    <w:lvl w:ilvl="7" w:tplc="F5DC7EC4">
      <w:numFmt w:val="decimal"/>
      <w:lvlText w:val=""/>
      <w:lvlJc w:val="left"/>
    </w:lvl>
    <w:lvl w:ilvl="8" w:tplc="87BCD738">
      <w:numFmt w:val="decimal"/>
      <w:lvlText w:val=""/>
      <w:lvlJc w:val="left"/>
    </w:lvl>
  </w:abstractNum>
  <w:abstractNum w:abstractNumId="1" w15:restartNumberingAfterBreak="0">
    <w:nsid w:val="6CC929EF"/>
    <w:multiLevelType w:val="hybridMultilevel"/>
    <w:tmpl w:val="04BCF0FC"/>
    <w:lvl w:ilvl="0" w:tplc="822EAFA8">
      <w:start w:val="1"/>
      <w:numFmt w:val="bullet"/>
      <w:lvlText w:val="●"/>
      <w:lvlJc w:val="left"/>
      <w:pPr>
        <w:ind w:left="720" w:hanging="360"/>
      </w:pPr>
    </w:lvl>
    <w:lvl w:ilvl="1" w:tplc="3D7E7182">
      <w:start w:val="1"/>
      <w:numFmt w:val="bullet"/>
      <w:lvlText w:val="○"/>
      <w:lvlJc w:val="left"/>
      <w:pPr>
        <w:ind w:left="1440" w:hanging="360"/>
      </w:pPr>
    </w:lvl>
    <w:lvl w:ilvl="2" w:tplc="29ECCEE0">
      <w:start w:val="1"/>
      <w:numFmt w:val="bullet"/>
      <w:lvlText w:val="■"/>
      <w:lvlJc w:val="left"/>
      <w:pPr>
        <w:ind w:left="2160" w:hanging="360"/>
      </w:pPr>
    </w:lvl>
    <w:lvl w:ilvl="3" w:tplc="F54CFAAA">
      <w:start w:val="1"/>
      <w:numFmt w:val="bullet"/>
      <w:lvlText w:val="●"/>
      <w:lvlJc w:val="left"/>
      <w:pPr>
        <w:ind w:left="2880" w:hanging="360"/>
      </w:pPr>
    </w:lvl>
    <w:lvl w:ilvl="4" w:tplc="DB4CA956">
      <w:start w:val="1"/>
      <w:numFmt w:val="bullet"/>
      <w:lvlText w:val="○"/>
      <w:lvlJc w:val="left"/>
      <w:pPr>
        <w:ind w:left="3600" w:hanging="360"/>
      </w:pPr>
    </w:lvl>
    <w:lvl w:ilvl="5" w:tplc="B9D0F5AA">
      <w:start w:val="1"/>
      <w:numFmt w:val="bullet"/>
      <w:lvlText w:val="■"/>
      <w:lvlJc w:val="left"/>
      <w:pPr>
        <w:ind w:left="4320" w:hanging="360"/>
      </w:pPr>
    </w:lvl>
    <w:lvl w:ilvl="6" w:tplc="200CE63C">
      <w:start w:val="1"/>
      <w:numFmt w:val="bullet"/>
      <w:lvlText w:val="●"/>
      <w:lvlJc w:val="left"/>
      <w:pPr>
        <w:ind w:left="5040" w:hanging="360"/>
      </w:pPr>
    </w:lvl>
    <w:lvl w:ilvl="7" w:tplc="461646C4">
      <w:start w:val="1"/>
      <w:numFmt w:val="bullet"/>
      <w:lvlText w:val="●"/>
      <w:lvlJc w:val="left"/>
      <w:pPr>
        <w:ind w:left="5760" w:hanging="360"/>
      </w:pPr>
    </w:lvl>
    <w:lvl w:ilvl="8" w:tplc="4C06F47E">
      <w:start w:val="1"/>
      <w:numFmt w:val="bullet"/>
      <w:lvlText w:val="●"/>
      <w:lvlJc w:val="left"/>
      <w:pPr>
        <w:ind w:left="6480" w:hanging="360"/>
      </w:pPr>
    </w:lvl>
  </w:abstractNum>
  <w:num w:numId="1" w16cid:durableId="1914968934">
    <w:abstractNumId w:val="1"/>
    <w:lvlOverride w:ilvl="0">
      <w:startOverride w:val="1"/>
    </w:lvlOverride>
  </w:num>
  <w:num w:numId="2" w16cid:durableId="211815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CCF"/>
    <w:rsid w:val="000F1CCF"/>
    <w:rsid w:val="001A544A"/>
    <w:rsid w:val="00363F2F"/>
    <w:rsid w:val="005F252B"/>
    <w:rsid w:val="007333FD"/>
    <w:rsid w:val="00787C53"/>
    <w:rsid w:val="008530A6"/>
    <w:rsid w:val="009A33BB"/>
    <w:rsid w:val="009B6FBC"/>
    <w:rsid w:val="00A85269"/>
    <w:rsid w:val="00D2559C"/>
    <w:rsid w:val="00DD79EC"/>
    <w:rsid w:val="00F2281A"/>
    <w:rsid w:val="00F45F73"/>
    <w:rsid w:val="00FC4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EED5"/>
  <w15:docId w15:val="{9C6D5EA9-112F-4291-A6C1-28E638BA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rial" w:hAnsi="Arial"/>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3964</Words>
  <Characters>22599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ITA0613 Machine Learning Assignment - M. Mukesh Balaji</dc:title>
  <dc:subject>IET-format Machine Learning assignment</dc:subject>
  <dc:creator>M. Mukesh Balaji</dc:creator>
  <cp:lastModifiedBy>abihrtam123@outlook.com</cp:lastModifiedBy>
  <cp:revision>2</cp:revision>
  <dcterms:created xsi:type="dcterms:W3CDTF">2026-09-02T05:55:00Z</dcterms:created>
  <dcterms:modified xsi:type="dcterms:W3CDTF">2026-09-02T05:55:00Z</dcterms:modified>
</cp:coreProperties>
</file>