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32"/>
          <w:szCs w:val="32"/>
        </w:rPr>
        <w:t xml:space="preserve">Task 10 -- Review Questions</w:t>
      </w:r>
    </w:p>
    <w:p>
      <w:pPr>
        <w:spacing w:after="80" w:before="260"/>
      </w:pPr>
      <w:r>
        <w:rPr>
          <w:b/>
          <w:bCs/>
          <w:color w:val="000000"/>
          <w:sz w:val="24"/>
          <w:szCs w:val="24"/>
        </w:rPr>
        <w:t xml:space="preserve">1. Why is a baseline predictor necessary before judging a trained model?</w:t>
      </w:r>
    </w:p>
    <w:p>
      <w:pPr>
        <w:spacing w:after="120"/>
      </w:pPr>
      <w:r>
        <w:rPr>
          <w:color w:val="000000"/>
          <w:sz w:val="22"/>
          <w:szCs w:val="22"/>
        </w:rPr>
        <w:t xml:space="preserve">A baseline gives you a reference point -- without it, a metric like 90% accuracy or an R-squared of 0.3 means nothing on its own, since you can't tell if it's actually good or just an easy score. If a model can't beat the baseline, it isn't adding real value.</w:t>
      </w:r>
    </w:p>
    <w:p>
      <w:pPr>
        <w:spacing w:after="80" w:before="260"/>
      </w:pPr>
      <w:r>
        <w:rPr>
          <w:b/>
          <w:bCs/>
          <w:color w:val="000000"/>
          <w:sz w:val="24"/>
          <w:szCs w:val="24"/>
        </w:rPr>
        <w:t xml:space="preserve">2. What would make a regression target invalid or leaked?</w:t>
      </w:r>
    </w:p>
    <w:p>
      <w:pPr>
        <w:spacing w:after="120"/>
      </w:pPr>
      <w:r>
        <w:rPr>
          <w:color w:val="000000"/>
          <w:sz w:val="22"/>
          <w:szCs w:val="22"/>
        </w:rPr>
        <w:t xml:space="preserve">A target is invalid if it's not a real continuous measurement, or leaked if a feature is too closely tied to it. Here, other pollutant columns (CO(GT), NOx(GT), NO2(GT)) were kept out of the C6H6(GT) features since they move together and would let the model shortcut instead of learn.</w:t>
      </w:r>
    </w:p>
    <w:p>
      <w:pPr>
        <w:spacing w:after="80" w:before="260"/>
      </w:pPr>
      <w:r>
        <w:rPr>
          <w:b/>
          <w:bCs/>
          <w:color w:val="000000"/>
          <w:sz w:val="24"/>
          <w:szCs w:val="24"/>
        </w:rPr>
        <w:t xml:space="preserve">3. Why is logistic regression used for classification even though it has regression in the name?</w:t>
      </w:r>
    </w:p>
    <w:p>
      <w:pPr>
        <w:spacing w:after="120"/>
      </w:pPr>
      <w:r>
        <w:rPr>
          <w:color w:val="000000"/>
          <w:sz w:val="22"/>
          <w:szCs w:val="22"/>
        </w:rPr>
        <w:t xml:space="preserve">It does involve a linear regression formation to calculate a raw score, but instead of using it directly, it compresses it through the sigmoid function into a probability, hence helping the classification.</w:t>
      </w:r>
    </w:p>
    <w:p>
      <w:pPr>
        <w:spacing w:after="80" w:before="260"/>
      </w:pPr>
      <w:r>
        <w:rPr>
          <w:b/>
          <w:bCs/>
          <w:color w:val="000000"/>
          <w:sz w:val="24"/>
          <w:szCs w:val="24"/>
        </w:rPr>
        <w:t xml:space="preserve">4. What exactly is being optimized during gradient descent?</w:t>
      </w:r>
    </w:p>
    <w:p>
      <w:pPr>
        <w:spacing w:after="120"/>
      </w:pPr>
      <w:r>
        <w:rPr>
          <w:color w:val="000000"/>
          <w:sz w:val="22"/>
          <w:szCs w:val="22"/>
        </w:rPr>
        <w:t xml:space="preserve">Gradient descent optimizes the model's parameters (weights and bias) in order to minimize the loss function -- the gradient itself isn't what's being optimized, it just tells you which direction to adjust the weights in at each step.</w:t>
      </w:r>
    </w:p>
    <w:p>
      <w:pPr>
        <w:spacing w:after="80" w:before="260"/>
      </w:pPr>
      <w:r>
        <w:rPr>
          <w:b/>
          <w:bCs/>
          <w:color w:val="000000"/>
          <w:sz w:val="24"/>
          <w:szCs w:val="24"/>
        </w:rPr>
        <w:t xml:space="preserve">5. What happens when the learning rate is too large?</w:t>
      </w:r>
    </w:p>
    <w:p>
      <w:pPr>
        <w:spacing w:after="120"/>
      </w:pPr>
      <w:r>
        <w:rPr>
          <w:color w:val="000000"/>
          <w:sz w:val="22"/>
          <w:szCs w:val="22"/>
        </w:rPr>
        <w:t xml:space="preserve">Each step is too big and can overshoot the minimum of the loss curve entirely, so the loss doesn't settle down -- it can bounce around or even increase instead of converging.</w:t>
      </w:r>
    </w:p>
    <w:p>
      <w:pPr>
        <w:spacing w:after="80" w:before="260"/>
      </w:pPr>
      <w:r>
        <w:rPr>
          <w:b/>
          <w:bCs/>
          <w:color w:val="000000"/>
          <w:sz w:val="24"/>
          <w:szCs w:val="24"/>
        </w:rPr>
        <w:t xml:space="preserve">6. What happens when the learning rate is too small?</w:t>
      </w:r>
    </w:p>
    <w:p>
      <w:pPr>
        <w:spacing w:after="120"/>
      </w:pPr>
      <w:r>
        <w:rPr>
          <w:color w:val="000000"/>
          <w:sz w:val="22"/>
          <w:szCs w:val="22"/>
        </w:rPr>
        <w:t xml:space="preserve">Each step is very small, so the model takes many more iterations to reach the minimum loss -- training converges very slowly.</w:t>
      </w:r>
    </w:p>
    <w:p>
      <w:pPr>
        <w:spacing w:after="80" w:before="260"/>
      </w:pPr>
      <w:r>
        <w:rPr>
          <w:b/>
          <w:bCs/>
          <w:color w:val="000000"/>
          <w:sz w:val="24"/>
          <w:szCs w:val="24"/>
        </w:rPr>
        <w:t xml:space="preserve">7. Why can a model have low training error but poor unseen performance?</w:t>
      </w:r>
    </w:p>
    <w:p>
      <w:pPr>
        <w:spacing w:after="120"/>
      </w:pPr>
      <w:r>
        <w:rPr>
          <w:color w:val="000000"/>
          <w:sz w:val="22"/>
          <w:szCs w:val="22"/>
        </w:rPr>
        <w:t xml:space="preserve">This usually means overfitting -- the model memorized noise and specific quirks in the training data instead of learning the general pattern, so it fails on new data. It can also happen from data leakage, where a feature accidentally gives the model information it shouldn't have, making training/test scores look better than the model actually is.</w:t>
      </w:r>
    </w:p>
    <w:p>
      <w:pPr>
        <w:spacing w:after="80" w:before="260"/>
      </w:pPr>
      <w:r>
        <w:rPr>
          <w:b/>
          <w:bCs/>
          <w:color w:val="000000"/>
          <w:sz w:val="24"/>
          <w:szCs w:val="24"/>
        </w:rPr>
        <w:t xml:space="preserve">8. Why is R-squared not enough by itself for regression evaluation?</w:t>
      </w:r>
    </w:p>
    <w:p>
      <w:pPr>
        <w:spacing w:after="120"/>
      </w:pPr>
      <w:r>
        <w:rPr>
          <w:color w:val="000000"/>
          <w:sz w:val="22"/>
          <w:szCs w:val="22"/>
        </w:rPr>
        <w:t xml:space="preserve">R-squared only tells us how much variance our model explains, but it doesn't show us the actual size of errors in real units.</w:t>
      </w:r>
    </w:p>
    <w:p>
      <w:pPr>
        <w:spacing w:after="80" w:before="260"/>
      </w:pPr>
      <w:r>
        <w:rPr>
          <w:b/>
          <w:bCs/>
          <w:color w:val="000000"/>
          <w:sz w:val="24"/>
          <w:szCs w:val="24"/>
        </w:rPr>
        <w:t xml:space="preserve">9. Why can accuracy be misleading for the classification task?</w:t>
      </w:r>
    </w:p>
    <w:p>
      <w:pPr>
        <w:spacing w:after="120"/>
      </w:pPr>
      <w:r>
        <w:rPr>
          <w:color w:val="000000"/>
          <w:sz w:val="22"/>
          <w:szCs w:val="22"/>
        </w:rPr>
        <w:t xml:space="preserve">Accuracy is misleading when one class dominates. Here the classes came out close to 50/50 (51.2% vs 48.8%), so accuracy happens to be fair in this case, unlike most real pollution data where 'high' events are rare.</w:t>
      </w:r>
    </w:p>
    <w:p>
      <w:pPr>
        <w:spacing w:after="80" w:before="260"/>
      </w:pPr>
      <w:r>
        <w:rPr>
          <w:b/>
          <w:bCs/>
          <w:color w:val="000000"/>
          <w:sz w:val="24"/>
          <w:szCs w:val="24"/>
        </w:rPr>
        <w:t xml:space="preserve">10. How do precision and recall describe different types of mistakes?</w:t>
      </w:r>
    </w:p>
    <w:p>
      <w:pPr>
        <w:spacing w:after="120"/>
      </w:pPr>
      <w:r>
        <w:rPr>
          <w:color w:val="000000"/>
          <w:sz w:val="22"/>
          <w:szCs w:val="22"/>
        </w:rPr>
        <w:t xml:space="preserve">Precision and recall describe two different kinds of mistakes: precision is about false positives -- of everything predicted positive, how much was actually right -- while recall is about false negatives -- of everything actually positive, how much was caught. A model can have high precision but miss real cases (low recall), or catch everything but with a lot of false alarms (low precision) -- which matters more depends on the task, e.g. missing a real high-pollution reading (recall) is worse than a false alarm here.</w:t>
      </w:r>
    </w:p>
    <w:p>
      <w:pPr>
        <w:spacing w:after="80" w:before="260"/>
      </w:pPr>
      <w:r>
        <w:rPr>
          <w:b/>
          <w:bCs/>
          <w:color w:val="000000"/>
          <w:sz w:val="24"/>
          <w:szCs w:val="24"/>
        </w:rPr>
        <w:t xml:space="preserve">11. Which classification error is worse in your chosen target and why?</w:t>
      </w:r>
    </w:p>
    <w:p>
      <w:pPr>
        <w:spacing w:after="120"/>
      </w:pPr>
      <w:r>
        <w:rPr>
          <w:color w:val="000000"/>
          <w:sz w:val="22"/>
          <w:szCs w:val="22"/>
        </w:rPr>
        <w:t xml:space="preserve">A false negative (missing an actual high-CO reading) is worse than a false alarm, since missing real pollution has a higher cost. So recall matters more than accuracy here.</w:t>
      </w:r>
    </w:p>
    <w:p>
      <w:pPr>
        <w:spacing w:after="80" w:before="260"/>
      </w:pPr>
      <w:r>
        <w:rPr>
          <w:b/>
          <w:bCs/>
          <w:color w:val="000000"/>
          <w:sz w:val="24"/>
          <w:szCs w:val="24"/>
        </w:rPr>
        <w:t xml:space="preserve">12. Why must clustering be done without using the label?</w:t>
      </w:r>
    </w:p>
    <w:p>
      <w:pPr>
        <w:spacing w:after="120"/>
      </w:pPr>
      <w:r>
        <w:rPr>
          <w:color w:val="000000"/>
          <w:sz w:val="22"/>
          <w:szCs w:val="22"/>
        </w:rPr>
        <w:t xml:space="preserve">Clustering has to use only sensor/weather data, not pollutant labels -- otherwise the clusters would just copy the label instead of finding real structure.</w:t>
      </w:r>
    </w:p>
    <w:p>
      <w:pPr>
        <w:spacing w:after="80" w:before="260"/>
      </w:pPr>
      <w:r>
        <w:rPr>
          <w:b/>
          <w:bCs/>
          <w:color w:val="000000"/>
          <w:sz w:val="24"/>
          <w:szCs w:val="24"/>
        </w:rPr>
        <w:t xml:space="preserve">13. What does KMeans inertia measure?</w:t>
      </w:r>
    </w:p>
    <w:p>
      <w:pPr>
        <w:spacing w:after="120"/>
      </w:pPr>
      <w:r>
        <w:rPr>
          <w:color w:val="000000"/>
          <w:sz w:val="22"/>
          <w:szCs w:val="22"/>
        </w:rPr>
        <w:t xml:space="preserve">Inertia calculates the sum of squared distances of samples to their closest cluster center.</w:t>
      </w:r>
    </w:p>
    <w:p>
      <w:pPr>
        <w:spacing w:after="80" w:before="260"/>
      </w:pPr>
      <w:r>
        <w:rPr>
          <w:b/>
          <w:bCs/>
          <w:color w:val="000000"/>
          <w:sz w:val="24"/>
          <w:szCs w:val="24"/>
        </w:rPr>
        <w:t xml:space="preserve">14. Why can KMeans form misleading clusters?</w:t>
      </w:r>
    </w:p>
    <w:p>
      <w:pPr>
        <w:spacing w:after="120"/>
      </w:pPr>
      <w:r>
        <w:rPr>
          <w:color w:val="000000"/>
          <w:sz w:val="22"/>
          <w:szCs w:val="22"/>
        </w:rPr>
        <w:t xml:space="preserve">KMeans strictly tries to group data by minimizing the distance between points and a central mean, effectively forcing boundaries into roughly spherical, similarly-sized groups. If the real underlying structure is irregular, elongated, or has clusters of very different sizes, KMeans will still force everything into round groups, producing misleading clusters.</w:t>
      </w:r>
    </w:p>
    <w:p>
      <w:pPr>
        <w:spacing w:after="80" w:before="260"/>
      </w:pPr>
      <w:r>
        <w:rPr>
          <w:b/>
          <w:bCs/>
          <w:color w:val="000000"/>
          <w:sz w:val="24"/>
          <w:szCs w:val="24"/>
        </w:rPr>
        <w:t xml:space="preserve">15. Why does feature scale matter for gradient descent and KMeans?</w:t>
      </w:r>
    </w:p>
    <w:p>
      <w:pPr>
        <w:spacing w:after="120"/>
      </w:pPr>
      <w:r>
        <w:rPr>
          <w:color w:val="000000"/>
          <w:sz w:val="22"/>
          <w:szCs w:val="22"/>
        </w:rPr>
        <w:t xml:space="preserve">Because both methods compare or step through features using distance/magnitude. If one feature is on a much bigger scale than another, gradient descent's single learning rate ends up too slow for one feature and too unstable for another, and KMeans's distance calculations get dominated by whichever feature has the largest scale, regardless of which feature actually matters more.</w:t>
      </w:r>
    </w:p>
    <w:p>
      <w:pPr>
        <w:spacing w:after="80" w:before="260"/>
      </w:pPr>
      <w:r>
        <w:rPr>
          <w:b/>
          <w:bCs/>
          <w:color w:val="000000"/>
          <w:sz w:val="24"/>
          <w:szCs w:val="24"/>
        </w:rPr>
        <w:t xml:space="preserve">16. Which columns did you exclude from features and why?</w:t>
      </w:r>
    </w:p>
    <w:p>
      <w:pPr>
        <w:spacing w:after="120"/>
      </w:pPr>
      <w:r>
        <w:rPr>
          <w:color w:val="000000"/>
          <w:sz w:val="22"/>
          <w:szCs w:val="22"/>
        </w:rPr>
        <w:t xml:space="preserve">Excluded the other ground-truth pollutant columns (leakage risk), NMHC(GT) (89% missing), and CO(GT) from its own feature set since the label comes from it.</w:t>
      </w:r>
    </w:p>
    <w:p>
      <w:pPr>
        <w:spacing w:after="80" w:before="260"/>
      </w:pPr>
      <w:r>
        <w:rPr>
          <w:b/>
          <w:bCs/>
          <w:color w:val="000000"/>
          <w:sz w:val="24"/>
          <w:szCs w:val="24"/>
        </w:rPr>
        <w:t xml:space="preserve">17. What are the biggest leakage risks in your implementation?</w:t>
      </w:r>
    </w:p>
    <w:p>
      <w:pPr>
        <w:spacing w:after="120"/>
      </w:pPr>
      <w:r>
        <w:rPr>
          <w:color w:val="000000"/>
          <w:sz w:val="22"/>
          <w:szCs w:val="22"/>
        </w:rPr>
        <w:t xml:space="preserve">Leaking another pollutant as a feature, scaling on the full dataset instead of train-only, and rechecking the test set while tuning -- all three were avoided in this implementation.</w:t>
      </w:r>
    </w:p>
    <w:p>
      <w:pPr>
        <w:spacing w:after="80" w:before="260"/>
      </w:pPr>
      <w:r>
        <w:rPr>
          <w:b/>
          <w:bCs/>
          <w:color w:val="000000"/>
          <w:sz w:val="24"/>
          <w:szCs w:val="24"/>
        </w:rPr>
        <w:t xml:space="preserve">18. How did your model perform against the baseline?</w:t>
      </w:r>
    </w:p>
    <w:p>
      <w:pPr>
        <w:spacing w:after="120"/>
      </w:pPr>
      <w:r>
        <w:rPr>
          <w:color w:val="000000"/>
          <w:sz w:val="22"/>
          <w:szCs w:val="22"/>
        </w:rPr>
        <w:t xml:space="preserve">Regression: RMSE improved from 7.42 (baseline) to 1.20 (model). Classification: accuracy improved from 0.51 to 0.93. The model clearly beat both baselines.</w:t>
      </w:r>
    </w:p>
    <w:p>
      <w:pPr>
        <w:spacing w:after="80" w:before="260"/>
      </w:pPr>
      <w:r>
        <w:rPr>
          <w:b/>
          <w:bCs/>
          <w:color w:val="000000"/>
          <w:sz w:val="24"/>
          <w:szCs w:val="24"/>
        </w:rPr>
        <w:t xml:space="preserve">19. Which examples did your model fail on and why?</w:t>
      </w:r>
    </w:p>
    <w:p>
      <w:pPr>
        <w:spacing w:after="120"/>
      </w:pPr>
      <w:r>
        <w:rPr>
          <w:color w:val="000000"/>
          <w:sz w:val="22"/>
          <w:szCs w:val="22"/>
        </w:rPr>
        <w:t xml:space="preserve">Regression missed worst on the highest Benzene readings (44-50), since linear regression can't capture non-linear sensor behavior at extremes. Classification errors were mostly rows near the median threshold, where true values sit right on the boundary.</w:t>
      </w:r>
    </w:p>
    <w:p>
      <w:pPr>
        <w:spacing w:after="80" w:before="260"/>
      </w:pPr>
      <w:r>
        <w:rPr>
          <w:b/>
          <w:bCs/>
          <w:color w:val="000000"/>
          <w:sz w:val="24"/>
          <w:szCs w:val="24"/>
        </w:rPr>
        <w:t xml:space="preserve">20. What would you improve before training stronger ML models?</w:t>
      </w:r>
    </w:p>
    <w:p>
      <w:pPr>
        <w:spacing w:after="120"/>
      </w:pPr>
      <w:r>
        <w:rPr>
          <w:color w:val="000000"/>
          <w:sz w:val="22"/>
          <w:szCs w:val="22"/>
        </w:rPr>
        <w:t xml:space="preserve">Add time-of-day features, handle NMHC(GT)'s missing data better, try models that capture non-linear relationships, and revisit KMeans's k given the moderate silhouette score.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2026-07-10T08:26:25.290Z</dcterms:created>
  <dcterms:modified xsi:type="dcterms:W3CDTF">2026-07-10T08:26:25.310Z</dcterms:modified>
</cp:coreProperties>
</file>

<file path=docProps/custom.xml><?xml version="1.0" encoding="utf-8"?>
<Properties xmlns="http://schemas.openxmlformats.org/officeDocument/2006/custom-properties" xmlns:vt="http://schemas.openxmlformats.org/officeDocument/2006/docPropsVTypes"/>
</file>