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52"/>
        </w:rPr>
        <w:t>Meeting Scheduler AI Agent</w:t>
      </w:r>
    </w:p>
    <w:p>
      <w:pPr>
        <w:spacing w:after="360"/>
      </w:pPr>
      <w:r>
        <w:rPr>
          <w:rFonts w:ascii="Calibri" w:hAnsi="Calibri"/>
          <w:color w:val="0052CC"/>
          <w:sz w:val="28"/>
        </w:rPr>
        <w:t>Enterprise Agent Platform Architecture &amp; Technical README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 xml:space="preserve">Author: </w:t>
            </w:r>
            <w:r>
              <w:rPr>
                <w:color w:val="0F172A"/>
                <w:sz w:val="19"/>
              </w:rPr>
              <w:t>Mukesh Raturi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 xml:space="preserve">Target Runtime: </w:t>
            </w:r>
            <w:r>
              <w:rPr>
                <w:color w:val="0F172A"/>
                <w:sz w:val="19"/>
              </w:rPr>
              <w:t>Vertex AI Agent Runtime (us-central1)</w:t>
            </w:r>
          </w:p>
        </w:tc>
      </w:tr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 xml:space="preserve">Framework: </w:t>
            </w:r>
            <w:r>
              <w:rPr>
                <w:color w:val="0F172A"/>
                <w:sz w:val="19"/>
              </w:rPr>
              <w:t>Google ADK 2.9+ / Gemini 3.6 Flash</w:t>
            </w:r>
          </w:p>
        </w:tc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475569"/>
                <w:sz w:val="19"/>
              </w:rPr>
              <w:t xml:space="preserve">Date: </w:t>
            </w:r>
            <w:r>
              <w:rPr>
                <w:color w:val="0F172A"/>
                <w:sz w:val="19"/>
              </w:rPr>
              <w:t>September 2026</w:t>
            </w:r>
          </w:p>
        </w:tc>
      </w:tr>
    </w:tbl>
    <w:p>
      <w:pPr>
        <w:spacing w:after="240"/>
      </w:pPr>
    </w:p>
    <w:p>
      <w:pPr>
        <w:keepNext/>
        <w:spacing w:before="320" w:after="120"/>
        <w:pBdr>
          <w:bottom w:val="single" w:sz="12" w:space="4" w:color="0052CC"/>
        </w:pBdr>
      </w:pPr>
      <w:r>
        <w:rPr>
          <w:rFonts w:ascii="Calibri" w:hAnsi="Calibri"/>
          <w:b/>
          <w:color w:val="0F172A"/>
          <w:sz w:val="32"/>
        </w:rPr>
        <w:t>1. Executive Summary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The Meeting Scheduler AI Agent is an enterprise-grade conversational assistant designed to automate calendar scheduling, availability lookups, meeting creation, and cancellation workflows. Powered by Gemini 3.6 Flash and built on the Google Agent Development Kit (ADK 2.9+), the agent seamlessly translates natural language requests into structured tool executions.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36" w:space="0" w:color="0052CC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052CC"/>
                <w:sz w:val="21"/>
              </w:rPr>
              <w:t xml:space="preserve">📌 DEPLOYMENT STATUS: </w:t>
            </w:r>
            <w:r>
              <w:rPr>
                <w:rFonts w:ascii="Calibri" w:hAnsi="Calibri"/>
                <w:color w:val="333333"/>
                <w:sz w:val="20"/>
              </w:rPr>
              <w:t>The agent is fully deployed to Vertex AI Agent Runtime (Agent Platform) in region us-central1 and exposes a standardized Agent-to-Agent (A2A) protocol interface for cross-agent orchestration.</w:t>
            </w:r>
          </w:p>
        </w:tc>
      </w:tr>
    </w:tbl>
    <w:p>
      <w:pPr>
        <w:spacing w:after="120"/>
      </w:pPr>
    </w:p>
    <w:p>
      <w:pPr>
        <w:keepNext/>
        <w:spacing w:before="320" w:after="120"/>
        <w:pBdr>
          <w:bottom w:val="single" w:sz="12" w:space="4" w:color="0052CC"/>
        </w:pBdr>
      </w:pPr>
      <w:r>
        <w:rPr>
          <w:rFonts w:ascii="Calibri" w:hAnsi="Calibri"/>
          <w:b/>
          <w:color w:val="0F172A"/>
          <w:sz w:val="32"/>
        </w:rPr>
        <w:t>2. System Architecture &amp; Tech Stack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The solution features a decoupled 3-tier architecture that bridges high-performance AI reasoning with a rich, responsive frontend user experience: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Technology / Framework</w:t>
            </w:r>
          </w:p>
        </w:tc>
        <w:tc>
          <w:tcPr>
            <w:tcW w:type="dxa" w:w="403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Role &amp; Description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User Interface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Vanilla HTML5, CSS3, JavaScript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Modern dark-mode glassmorphism interface with real-time sidebar updates &amp; interactive suggestion pills.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API Gateway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FastAPI / Uvicorn Server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Lightweight backend serving static assets and proxying requests to the Gemini model and ADK runtime.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AI Agent Engine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Gemini 3.6 Flash + Google ADK</w:t>
            </w:r>
          </w:p>
        </w:tc>
        <w:tc>
          <w:tcPr>
            <w:tcW w:type="dxa" w:w="403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Processes user prompt context, performs automatic function calling, and executes scheduling business logic.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  <w:color w:val="0F172A"/>
                <w:sz w:val="19"/>
              </w:rPr>
              <w:t>Cloud Platform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Vertex AI Agent Runtime</w:t>
            </w:r>
          </w:p>
        </w:tc>
        <w:tc>
          <w:tcPr>
            <w:tcW w:type="dxa" w:w="403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Serverless cloud hosting with VPC support, IAM authentication, and standardized A2A protocol endpoint.</w:t>
            </w:r>
          </w:p>
        </w:tc>
      </w:tr>
    </w:tbl>
    <w:p>
      <w:pPr>
        <w:spacing w:after="200"/>
      </w:pPr>
    </w:p>
    <w:p>
      <w:pPr>
        <w:keepNext/>
        <w:spacing w:before="320" w:after="120"/>
        <w:pBdr>
          <w:bottom w:val="single" w:sz="12" w:space="4" w:color="0052CC"/>
        </w:pBdr>
      </w:pPr>
      <w:r>
        <w:rPr>
          <w:rFonts w:ascii="Calibri" w:hAnsi="Calibri"/>
          <w:b/>
          <w:color w:val="0F172A"/>
          <w:sz w:val="32"/>
        </w:rPr>
        <w:t>3. Toolset &amp; Function Schema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The agent is equipped with 4 core python function tools that simulate calendar database interactions with strict validation: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052C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Tool Function</w:t>
            </w:r>
          </w:p>
        </w:tc>
        <w:tc>
          <w:tcPr>
            <w:tcW w:type="dxa" w:w="2880"/>
            <w:shd w:fill="0052C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Parameters</w:t>
            </w:r>
          </w:p>
        </w:tc>
        <w:tc>
          <w:tcPr>
            <w:tcW w:type="dxa" w:w="3888"/>
            <w:shd w:fill="0052C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Description &amp; Logic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052CC"/>
                <w:sz w:val="19"/>
              </w:rPr>
              <w:t>get_available_slots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475569"/>
                <w:sz w:val="17"/>
              </w:rPr>
              <w:t>date_str (YYYY-MM-DD)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Returns mock available 30/60-min time slots for the requested date.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052CC"/>
                <w:sz w:val="19"/>
              </w:rPr>
              <w:t>schedule_meeting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475569"/>
                <w:sz w:val="17"/>
              </w:rPr>
              <w:t>title, date_str, time_str, duration_minutes, attendees, agenda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Books a new meeting, validates slot availability, generates a unique Meeting ID, and saves to state.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052CC"/>
                <w:sz w:val="19"/>
              </w:rPr>
              <w:t>cancel_meeting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475569"/>
                <w:sz w:val="17"/>
              </w:rPr>
              <w:t>meeting_id (e.g. MTG-101)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Cancels an active scheduled meeting by ID and updates the schedule state.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0052CC"/>
                <w:sz w:val="19"/>
              </w:rPr>
              <w:t>list_scheduled_meetings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475569"/>
                <w:sz w:val="17"/>
              </w:rPr>
              <w:t>None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  <w:t>Returns a JSON list of all active booked meetings with full metadata.</w:t>
            </w:r>
          </w:p>
        </w:tc>
      </w:tr>
    </w:tbl>
    <w:p>
      <w:pPr>
        <w:spacing w:after="200"/>
      </w:pPr>
    </w:p>
    <w:p>
      <w:pPr>
        <w:keepNext/>
        <w:spacing w:before="320" w:after="120"/>
        <w:pBdr>
          <w:bottom w:val="single" w:sz="12" w:space="4" w:color="0052CC"/>
        </w:pBdr>
      </w:pPr>
      <w:r>
        <w:rPr>
          <w:rFonts w:ascii="Calibri" w:hAnsi="Calibri"/>
          <w:b/>
          <w:color w:val="0F172A"/>
          <w:sz w:val="32"/>
        </w:rPr>
        <w:t>4. Cloud Infrastructure &amp; Deployment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The agent was packaged and deployed using the Google Agents CLI (agents-cli v1.1.0) to Vertex AI Reasoning Engine / Agent Runtime.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GCP Project ID: </w:t>
      </w:r>
      <w:r>
        <w:rPr>
          <w:rFonts w:ascii="Calibri" w:hAnsi="Calibri"/>
          <w:color w:val="333333"/>
          <w:sz w:val="20"/>
        </w:rPr>
        <w:t>qwiklabs-gcp-02-39c7dff453ad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Deployment Region: </w:t>
      </w:r>
      <w:r>
        <w:rPr>
          <w:rFonts w:ascii="Calibri" w:hAnsi="Calibri"/>
          <w:color w:val="333333"/>
          <w:sz w:val="20"/>
        </w:rPr>
        <w:t>us-central1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Agent Runtime ID: </w:t>
      </w:r>
      <w:r>
        <w:rPr>
          <w:rFonts w:ascii="Calibri" w:hAnsi="Calibri"/>
          <w:color w:val="333333"/>
          <w:sz w:val="20"/>
        </w:rPr>
        <w:t>projects/667106908824/locations/us-central1/reasoningEngines/4419952631019995136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Service Account: </w:t>
      </w:r>
      <w:r>
        <w:rPr>
          <w:rFonts w:ascii="Calibri" w:hAnsi="Calibri"/>
          <w:color w:val="333333"/>
          <w:sz w:val="20"/>
        </w:rPr>
        <w:t>service-667106908824@gcp-sa-aiplatform-re.iam.gserviceaccount.com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Agent Card Endpoint: </w:t>
      </w:r>
      <w:r>
        <w:rPr>
          <w:rFonts w:ascii="Calibri" w:hAnsi="Calibri"/>
          <w:color w:val="333333"/>
          <w:sz w:val="20"/>
        </w:rPr>
        <w:t>https://us-central1-aiplatform.googleapis.com/reasoningEngines/v1/.../agent-card.json</w:t>
      </w:r>
    </w:p>
    <w:p>
      <w:pPr>
        <w:spacing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52CC"/>
          <w:sz w:val="25"/>
        </w:rPr>
        <w:t>Live A2A Protocol Execution Command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To send remote Agent-to-Agent requests to the cloud deployment:</w:t>
      </w:r>
    </w:p>
    <w:p>
      <w:pPr>
        <w:spacing w:before="8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38BDF8"/>
                <w:sz w:val="18"/>
              </w:rPr>
              <w:t>agents-cli run --url https://us-central1-aiplatform.googleapis.com/v1/projects/667106908824/locations/us-central1/reasoningEngines/4419952631019995136 --mode a2a "Check available slots for 2026-09-29"</w:t>
            </w:r>
          </w:p>
        </w:tc>
      </w:tr>
    </w:tbl>
    <w:p>
      <w:pPr>
        <w:keepNext/>
        <w:spacing w:before="320" w:after="120"/>
        <w:pBdr>
          <w:bottom w:val="single" w:sz="12" w:space="4" w:color="0052CC"/>
        </w:pBdr>
      </w:pPr>
      <w:r>
        <w:rPr>
          <w:rFonts w:ascii="Calibri" w:hAnsi="Calibri"/>
          <w:b/>
          <w:color w:val="0F172A"/>
          <w:sz w:val="32"/>
        </w:rPr>
        <w:t>5. Local Development &amp; Web UI</w:t>
      </w:r>
    </w:p>
    <w:p>
      <w:pPr>
        <w:spacing w:before="0" w:after="100" w:line="276" w:lineRule="auto"/>
      </w:pPr>
      <w:r>
        <w:rPr>
          <w:rFonts w:ascii="Calibri" w:hAnsi="Calibri"/>
          <w:color w:val="333333"/>
          <w:sz w:val="21"/>
        </w:rPr>
        <w:t>To run and test the interactive web application locally: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Step 1: </w:t>
      </w:r>
      <w:r>
        <w:rPr>
          <w:rFonts w:ascii="Calibri" w:hAnsi="Calibri"/>
          <w:color w:val="333333"/>
          <w:sz w:val="20"/>
        </w:rPr>
        <w:t>Clone the repository and ensure Python 3.11+ is installed.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Step 2: </w:t>
      </w:r>
      <w:r>
        <w:rPr>
          <w:rFonts w:ascii="Calibri" w:hAnsi="Calibri"/>
          <w:color w:val="333333"/>
          <w:sz w:val="20"/>
        </w:rPr>
        <w:t>Configure the GEMINI_API_KEY inside the .env file.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Step 3: </w:t>
      </w:r>
      <w:r>
        <w:rPr>
          <w:rFonts w:ascii="Calibri" w:hAnsi="Calibri"/>
          <w:color w:val="333333"/>
          <w:sz w:val="20"/>
        </w:rPr>
        <w:t>Launch the local server: python3 server.py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Step 4: </w:t>
      </w:r>
      <w:r>
        <w:rPr>
          <w:rFonts w:ascii="Calibri" w:hAnsi="Calibri"/>
          <w:color w:val="333333"/>
          <w:sz w:val="20"/>
        </w:rPr>
        <w:t>Open your browser and navigate to http://127.0.0.1:8000/</w:t>
      </w:r>
    </w:p>
    <w:p>
      <w:pPr>
        <w:keepNext/>
        <w:spacing w:before="320" w:after="120"/>
        <w:pBdr>
          <w:bottom w:val="single" w:sz="12" w:space="4" w:color="0052CC"/>
        </w:pBdr>
      </w:pPr>
      <w:r>
        <w:rPr>
          <w:rFonts w:ascii="Calibri" w:hAnsi="Calibri"/>
          <w:b/>
          <w:color w:val="0F172A"/>
          <w:sz w:val="32"/>
        </w:rPr>
        <w:t>6. Deliverables &amp; Artifacts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Demo Video: </w:t>
      </w:r>
      <w:r>
        <w:rPr>
          <w:rFonts w:ascii="Calibri" w:hAnsi="Calibri"/>
          <w:color w:val="333333"/>
          <w:sz w:val="20"/>
        </w:rPr>
        <w:t>meeting_scheduler_demo.mp4 — High-definition (1280x800 @ 15 FPS) recorded walkthrough showing live user interaction, automated tool execution, and sidebar card updates.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Automated Tests: </w:t>
      </w:r>
      <w:r>
        <w:rPr>
          <w:rFonts w:ascii="Calibri" w:hAnsi="Calibri"/>
          <w:color w:val="333333"/>
          <w:sz w:val="20"/>
        </w:rPr>
        <w:t>tests/integration/test_adk_agent.py — Pytest suite using ADK Runner and InMemorySessionService.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 xml:space="preserve">Executive README: </w:t>
      </w:r>
      <w:r>
        <w:rPr>
          <w:rFonts w:ascii="Calibri" w:hAnsi="Calibri"/>
          <w:color w:val="333333"/>
          <w:sz w:val="20"/>
        </w:rPr>
        <w:t>Meeting_Scheduler_AI_Agent_README.docx — This formal technical documentation.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808080"/>
        <w:sz w:val="17"/>
      </w:rPr>
      <w:t>Meeting Scheduler AI Agent | Technical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