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9881" w14:textId="52CBCAB2" w:rsidR="003F65E4" w:rsidRPr="00CC5E01" w:rsidRDefault="00332CD5">
      <w:pPr>
        <w:rPr>
          <w:lang w:val="en-US"/>
        </w:rPr>
      </w:pPr>
      <w:r w:rsidRPr="00CC5E01">
        <w:rPr>
          <w:lang w:val="en-US"/>
        </w:rPr>
        <w:t>Research Focus Summary</w:t>
      </w:r>
    </w:p>
    <w:p w14:paraId="61C83F3C" w14:textId="77777777" w:rsidR="00332CD5" w:rsidRPr="00332CD5" w:rsidRDefault="00332CD5" w:rsidP="00332CD5">
      <w:pPr>
        <w:rPr>
          <w:lang w:val="en-US"/>
        </w:rPr>
      </w:pPr>
      <w:r w:rsidRPr="00332CD5">
        <w:rPr>
          <w:lang w:val="en-US"/>
        </w:rPr>
        <w:t>Working Title</w:t>
      </w:r>
    </w:p>
    <w:p w14:paraId="5A2EBD08" w14:textId="77777777" w:rsidR="00332CD5" w:rsidRPr="00332CD5" w:rsidRDefault="00332CD5" w:rsidP="00332CD5">
      <w:pPr>
        <w:rPr>
          <w:lang w:val="en-US"/>
        </w:rPr>
      </w:pPr>
    </w:p>
    <w:p w14:paraId="6F2C037A" w14:textId="41817669" w:rsidR="00332CD5" w:rsidRDefault="00332CD5" w:rsidP="00332CD5">
      <w:pPr>
        <w:rPr>
          <w:lang w:val="en-US"/>
        </w:rPr>
      </w:pPr>
      <w:r w:rsidRPr="00332CD5">
        <w:rPr>
          <w:lang w:val="en-US"/>
        </w:rPr>
        <w:t>How Voice LLM Agents Create Measurable Business Value in Financial Services: The Case of Better.com as a Design Pattern for Implementing ElevenAgents</w:t>
      </w:r>
    </w:p>
    <w:p w14:paraId="1E077E7D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What I Will Research</w:t>
      </w:r>
    </w:p>
    <w:p w14:paraId="208C4227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thesis will examine how voice-based Large Language Model (LLM) agents create measurable business value in financial services. The primary case will be Better.com, a digital mortgage company that integrates AI voice agents into its customer interaction processes. The technological reference point will be ElevenLabs (specifically ElevenAgents) as a provider of advanced AI voice infrastructure.</w:t>
      </w:r>
    </w:p>
    <w:p w14:paraId="3FD2833F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core objective is not to analyze risks or ethical concerns, but rather to understand how companies implement voice LLM agents and how this implementation translates into concrete business outcomes.</w:t>
      </w:r>
    </w:p>
    <w:p w14:paraId="0A01E0C1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More specifically, I will study:</w:t>
      </w:r>
    </w:p>
    <w:p w14:paraId="05180FED" w14:textId="77777777" w:rsidR="00332CD5" w:rsidRPr="00332CD5" w:rsidRDefault="00332CD5" w:rsidP="00332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voice LLM agents are integrated into financial service workflows (e.g., sales calls, customer onboarding, support)</w:t>
      </w:r>
    </w:p>
    <w:p w14:paraId="0727B957" w14:textId="77777777" w:rsidR="00332CD5" w:rsidRPr="00332CD5" w:rsidRDefault="00332CD5" w:rsidP="00332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What operational changes occur after </w:t>
      </w:r>
      <w:proofErr w:type="gramStart"/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implementation</w:t>
      </w:r>
      <w:proofErr w:type="gramEnd"/>
    </w:p>
    <w:p w14:paraId="19FDE19A" w14:textId="77777777" w:rsidR="00332CD5" w:rsidRPr="00332CD5" w:rsidRDefault="00332CD5" w:rsidP="00332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business performance indicators are affected</w:t>
      </w:r>
    </w:p>
    <w:p w14:paraId="3BC47DC1" w14:textId="77777777" w:rsidR="00332CD5" w:rsidRPr="00332CD5" w:rsidRDefault="00332CD5" w:rsidP="00332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implementation design pattern can be derived from the case</w:t>
      </w:r>
    </w:p>
    <w:p w14:paraId="7C19206A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outcome should be a structured design framework that other financial companies could potentially follow when implementing voice AI agents.</w:t>
      </w:r>
    </w:p>
    <w:p w14:paraId="6AFD7166" w14:textId="77777777" w:rsidR="00332CD5" w:rsidRPr="00332CD5" w:rsidRDefault="00BB5014" w:rsidP="00332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4C2AD">
          <v:rect id="_x0000_i1025" style="width:0;height:1.5pt" o:hralign="center" o:hrstd="t" o:hr="t" fillcolor="#a0a0a0" stroked="f"/>
        </w:pict>
      </w:r>
    </w:p>
    <w:p w14:paraId="17F44FAB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Why This Topic Is Relevant</w:t>
      </w:r>
    </w:p>
    <w:p w14:paraId="12A0FF1B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voice technology is rapidly moving from experimentation to real business deployment. Financial services, especially digital-first companies, are under strong pressure to:</w:t>
      </w:r>
    </w:p>
    <w:p w14:paraId="45677A30" w14:textId="77777777" w:rsidR="00332CD5" w:rsidRPr="00332CD5" w:rsidRDefault="00332CD5" w:rsidP="00332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Reduce operational costs</w:t>
      </w:r>
    </w:p>
    <w:p w14:paraId="2DC752F0" w14:textId="77777777" w:rsidR="00332CD5" w:rsidRPr="00332CD5" w:rsidRDefault="00332CD5" w:rsidP="00332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Increase conversion rates</w:t>
      </w:r>
    </w:p>
    <w:p w14:paraId="52C59050" w14:textId="77777777" w:rsidR="00332CD5" w:rsidRPr="00332CD5" w:rsidRDefault="00332CD5" w:rsidP="00332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Improve customer experience</w:t>
      </w:r>
    </w:p>
    <w:p w14:paraId="003E1FB6" w14:textId="77777777" w:rsidR="00332CD5" w:rsidRPr="00332CD5" w:rsidRDefault="00332CD5" w:rsidP="00332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Scale customer communication without increasing headcount</w:t>
      </w:r>
    </w:p>
    <w:p w14:paraId="6A534A01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Voice LLM agents represent a major shift from traditional chatbots and IVR systems to intelligent, conversational systems capable of handling complex customer interactions.</w:t>
      </w:r>
    </w:p>
    <w:p w14:paraId="184AEDBF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However, there is still limited academic research that clearly connects voice LLM implementation to measurable business value. Most existing literature focuses either on technical development or on ethical and risk-related issues. There is a research gap in structured, business-oriented analysis of real-world implementation cases.</w:t>
      </w:r>
    </w:p>
    <w:p w14:paraId="0D8F7109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This thesis aims to fill that gap by linking AI technology to business informatics, strategy, and value creation.</w:t>
      </w:r>
    </w:p>
    <w:p w14:paraId="52F02608" w14:textId="77777777" w:rsidR="00332CD5" w:rsidRPr="00332CD5" w:rsidRDefault="00BB5014" w:rsidP="00332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D16E1">
          <v:rect id="_x0000_i1026" style="width:0;height:1.5pt" o:hralign="center" o:hrstd="t" o:hr="t" fillcolor="#a0a0a0" stroked="f"/>
        </w:pict>
      </w:r>
    </w:p>
    <w:p w14:paraId="61EFF0D9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Companies Involved</w:t>
      </w:r>
    </w:p>
    <w:p w14:paraId="4CF79CE8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 Better.com (Primary Case Study)</w:t>
      </w:r>
    </w:p>
    <w:p w14:paraId="524B5595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Better.com is a digital mortgage platform operating in the financial services sector. </w:t>
      </w: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It represents a suitable case because:</w:t>
      </w:r>
    </w:p>
    <w:p w14:paraId="2F1F2526" w14:textId="77777777" w:rsidR="00332CD5" w:rsidRPr="00332CD5" w:rsidRDefault="00332CD5" w:rsidP="00332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operates in a highly competitive, data-driven industry</w:t>
      </w:r>
    </w:p>
    <w:p w14:paraId="58E0EB7C" w14:textId="77777777" w:rsidR="00332CD5" w:rsidRPr="00332CD5" w:rsidRDefault="00332CD5" w:rsidP="00332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communication is central to revenue generation</w:t>
      </w:r>
    </w:p>
    <w:p w14:paraId="47B6D53B" w14:textId="77777777" w:rsidR="00332CD5" w:rsidRPr="00332CD5" w:rsidRDefault="00332CD5" w:rsidP="00332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actively adopts AI-driven solutions</w:t>
      </w:r>
    </w:p>
    <w:p w14:paraId="4C1F0276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Better.com will serve as the empirical case through which implementation and business outcomes are analyzed.</w:t>
      </w:r>
    </w:p>
    <w:p w14:paraId="5CAE5463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ElevenLabs / ElevenAgents (Technology Provider)</w:t>
      </w:r>
    </w:p>
    <w:p w14:paraId="26E84CE8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ElevenLabs provides advanced AI voice generation and conversational voice agents. It represents the technological backbone enabling high-quality, natural-sounding AI communication.</w:t>
      </w:r>
    </w:p>
    <w:p w14:paraId="38DB2C2F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thesis will treat ElevenAgents as the enabling technology layer behind the business case.</w:t>
      </w:r>
    </w:p>
    <w:p w14:paraId="4B3AE0FD" w14:textId="77777777" w:rsidR="00332CD5" w:rsidRPr="00332CD5" w:rsidRDefault="00BB5014" w:rsidP="00332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E379C5">
          <v:rect id="_x0000_i1027" style="width:0;height:1.5pt" o:hralign="center" o:hrstd="t" o:hr="t" fillcolor="#a0a0a0" stroked="f"/>
        </w:pict>
      </w:r>
    </w:p>
    <w:p w14:paraId="2CD6228D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What Business Value and Metrics I Plan to Analyze</w:t>
      </w:r>
    </w:p>
    <w:p w14:paraId="2DF8507E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research will focus on measurable business outcomes, such as:</w:t>
      </w:r>
    </w:p>
    <w:p w14:paraId="2A34C060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Cost reduction (e.g., reduced need for human agents)</w:t>
      </w:r>
    </w:p>
    <w:p w14:paraId="44C4EB1B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Conversion rate improvement</w:t>
      </w:r>
    </w:p>
    <w:p w14:paraId="517C488B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Lead qualification efficiency</w:t>
      </w:r>
    </w:p>
    <w:p w14:paraId="27F7DF41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Call handling time reduction</w:t>
      </w:r>
    </w:p>
    <w:p w14:paraId="6B3C8386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satisfaction indicators</w:t>
      </w:r>
    </w:p>
    <w:p w14:paraId="0B8E8D64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Scalability of operations</w:t>
      </w:r>
    </w:p>
    <w:p w14:paraId="76D2E368" w14:textId="77777777" w:rsidR="00332CD5" w:rsidRPr="00332CD5" w:rsidRDefault="00332CD5" w:rsidP="00332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 impact (if measurable)</w:t>
      </w:r>
    </w:p>
    <w:p w14:paraId="136B01D3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 possible, I will analyze publicly available data, company reports, interviews, or secondary sources to identify performance changes associated with AI voice adoption.</w:t>
      </w:r>
    </w:p>
    <w:p w14:paraId="0B31A4A4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goal is to move from abstract claims about “AI potential” to structured analysis of measurable value creation.</w:t>
      </w:r>
    </w:p>
    <w:p w14:paraId="0A85E8C5" w14:textId="77777777" w:rsidR="00332CD5" w:rsidRPr="00332CD5" w:rsidRDefault="00BB5014" w:rsidP="00332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37813">
          <v:rect id="_x0000_i1028" style="width:0;height:1.5pt" o:hralign="center" o:hrstd="t" o:hr="t" fillcolor="#a0a0a0" stroked="f"/>
        </w:pict>
      </w:r>
    </w:p>
    <w:p w14:paraId="4E3F8217" w14:textId="77777777" w:rsidR="00332CD5" w:rsidRPr="00332CD5" w:rsidRDefault="00332CD5" w:rsidP="00332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332CD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Final Research Intention</w:t>
      </w:r>
    </w:p>
    <w:p w14:paraId="756E92DB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This thesis aims to develop a clear business-oriented understanding of how voice LLM agents generate value in financial services and to extract a practical implementation design pattern based on the Better.com case.</w:t>
      </w:r>
    </w:p>
    <w:p w14:paraId="2E04C7FB" w14:textId="77777777" w:rsidR="00332CD5" w:rsidRPr="00332CD5" w:rsidRDefault="00332CD5" w:rsidP="00332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final output should contribute to:</w:t>
      </w:r>
    </w:p>
    <w:p w14:paraId="0878BBBB" w14:textId="77777777" w:rsidR="00332CD5" w:rsidRPr="00332CD5" w:rsidRDefault="00332CD5" w:rsidP="00332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Informatics research</w:t>
      </w:r>
    </w:p>
    <w:p w14:paraId="1AC6BCB8" w14:textId="77777777" w:rsidR="00332CD5" w:rsidRPr="00332CD5" w:rsidRDefault="00332CD5" w:rsidP="00332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AI implementation strategy</w:t>
      </w:r>
    </w:p>
    <w:p w14:paraId="554292C5" w14:textId="77777777" w:rsidR="00332CD5" w:rsidRPr="00332CD5" w:rsidRDefault="00332CD5" w:rsidP="00332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 transformation in financial services</w:t>
      </w:r>
    </w:p>
    <w:p w14:paraId="760564AF" w14:textId="77777777" w:rsidR="00332CD5" w:rsidRPr="00332CD5" w:rsidRDefault="00332CD5" w:rsidP="00332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2CD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Practical managerial guidance for adopting voice AI systems</w:t>
      </w:r>
    </w:p>
    <w:p w14:paraId="1EA878A2" w14:textId="77777777" w:rsidR="00332CD5" w:rsidRPr="00CC5E01" w:rsidRDefault="00332CD5" w:rsidP="00332CD5">
      <w:pPr>
        <w:rPr>
          <w:lang w:val="en-US"/>
        </w:rPr>
      </w:pPr>
    </w:p>
    <w:sectPr w:rsidR="00332CD5" w:rsidRPr="00CC5E0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11C45" w14:textId="77777777" w:rsidR="00BB5014" w:rsidRDefault="00BB5014" w:rsidP="00357761">
      <w:pPr>
        <w:spacing w:after="0" w:line="240" w:lineRule="auto"/>
      </w:pPr>
      <w:r>
        <w:separator/>
      </w:r>
    </w:p>
  </w:endnote>
  <w:endnote w:type="continuationSeparator" w:id="0">
    <w:p w14:paraId="5AFCACE3" w14:textId="77777777" w:rsidR="00BB5014" w:rsidRDefault="00BB5014" w:rsidP="0035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A1722" w14:textId="77777777" w:rsidR="00BB5014" w:rsidRDefault="00BB5014" w:rsidP="00357761">
      <w:pPr>
        <w:spacing w:after="0" w:line="240" w:lineRule="auto"/>
      </w:pPr>
      <w:r>
        <w:separator/>
      </w:r>
    </w:p>
  </w:footnote>
  <w:footnote w:type="continuationSeparator" w:id="0">
    <w:p w14:paraId="431E13FD" w14:textId="77777777" w:rsidR="00BB5014" w:rsidRDefault="00BB5014" w:rsidP="00357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7D3"/>
    <w:multiLevelType w:val="multilevel"/>
    <w:tmpl w:val="B6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44313"/>
    <w:multiLevelType w:val="multilevel"/>
    <w:tmpl w:val="D834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326F9"/>
    <w:multiLevelType w:val="multilevel"/>
    <w:tmpl w:val="9D1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A5F04"/>
    <w:multiLevelType w:val="multilevel"/>
    <w:tmpl w:val="A9C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02235"/>
    <w:multiLevelType w:val="multilevel"/>
    <w:tmpl w:val="0030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E4"/>
    <w:rsid w:val="00332CD5"/>
    <w:rsid w:val="00357761"/>
    <w:rsid w:val="003F65E4"/>
    <w:rsid w:val="00500F33"/>
    <w:rsid w:val="00891281"/>
    <w:rsid w:val="00944368"/>
    <w:rsid w:val="009903CA"/>
    <w:rsid w:val="00BB5014"/>
    <w:rsid w:val="00CC5E01"/>
    <w:rsid w:val="00EB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AF66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2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332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2C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32C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32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35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761"/>
  </w:style>
  <w:style w:type="paragraph" w:styleId="Footer">
    <w:name w:val="footer"/>
    <w:basedOn w:val="Normal"/>
    <w:link w:val="FooterChar"/>
    <w:uiPriority w:val="99"/>
    <w:unhideWhenUsed/>
    <w:rsid w:val="0035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2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2026-05-14T23:23:00Z</dcterms:created>
  <dcterms:modified xsi:type="dcterms:W3CDTF">2026-05-15T14:37:00Z</dcterms:modified>
</cp:coreProperties>
</file>