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63.png" ContentType="image/png"/>
  <Override PartName="/word/media/rId38.png" ContentType="image/png"/>
  <Override PartName="/word/media/rId56.png" ContentType="image/png"/>
  <Override PartName="/word/media/rId23.jpg" ContentType="image/jpeg"/>
  <Override PartName="/word/media/rId60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42.jpg" ContentType="image/jpeg"/>
  <Override PartName="/word/media/rId50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Модели</w:t>
      </w:r>
      <w:r>
        <w:t xml:space="preserve"> </w:t>
      </w:r>
      <w:r>
        <w:t xml:space="preserve">Ланчестера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Мунифович,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работы является познокомится с простейшими моделими боевых действий – модели</w:t>
      </w:r>
      <w:r>
        <w:t xml:space="preserve"> </w:t>
      </w:r>
      <w:r>
        <w:t xml:space="preserve">Ланчестера.</w:t>
      </w:r>
    </w:p>
    <w:p>
      <w:pPr>
        <w:numPr>
          <w:ilvl w:val="0"/>
          <w:numId w:val="1001"/>
        </w:numPr>
        <w:pStyle w:val="Compact"/>
      </w:pPr>
      <w:r>
        <w:t xml:space="preserve">Сделать начальный аналих этих модлей.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1"/>
          <w:numId w:val="1003"/>
        </w:numPr>
        <w:pStyle w:val="Compact"/>
      </w:pPr>
      <w:r>
        <w:t xml:space="preserve">Модель боевых действий между регулярными войсками;</w:t>
      </w:r>
    </w:p>
    <w:p>
      <w:pPr>
        <w:numPr>
          <w:ilvl w:val="1"/>
          <w:numId w:val="1003"/>
        </w:numPr>
        <w:pStyle w:val="Compact"/>
      </w:pPr>
      <w:r>
        <w:t xml:space="preserve">Модель боевых действий между регулярными войсками.</w:t>
      </w:r>
    </w:p>
    <w:p>
      <w:pPr>
        <w:numPr>
          <w:ilvl w:val="0"/>
          <w:numId w:val="1002"/>
        </w:numPr>
        <w:pStyle w:val="Compact"/>
      </w:pPr>
      <w:r>
        <w:t xml:space="preserve">Графики должны быть созданы/построенны используя Julia и OpenModelica.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(законы Осипова — Ланчестера) —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 Мировая война, две революции в России не позволили новой власти заявить в установленном в научной среде порядке об открытии царского офицера.</w:t>
      </w:r>
    </w:p>
    <w:p>
      <w:pPr>
        <w:pStyle w:val="BodyText"/>
      </w:pP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</w:t>
      </w:r>
    </w:p>
    <w:bookmarkEnd w:id="22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9" w:name="X37c647783a0d1e0b6274cff853a0d7e99fafdf8"/>
    <w:p>
      <w:pPr>
        <w:pStyle w:val="Heading2"/>
      </w:pPr>
      <w:r>
        <w:t xml:space="preserve">Модель боевых действий между регулярными войсками</w:t>
      </w:r>
    </w:p>
    <w:bookmarkStart w:id="41" w:name="X0d71e626a9c9188695832b684a8cb1d96ebaac7"/>
    <w:p>
      <w:pPr>
        <w:pStyle w:val="Heading3"/>
      </w:pPr>
      <w:r>
        <w:t xml:space="preserve">Модлеирование на языке программеровании Julia</w:t>
      </w:r>
    </w:p>
    <w:p>
      <w:pPr>
        <w:numPr>
          <w:ilvl w:val="0"/>
          <w:numId w:val="1004"/>
        </w:numPr>
      </w:pPr>
      <w:r>
        <w:t xml:space="preserve">Во-первых, я использвал пакеты Plots и DifferentialEquations.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7542"/>
            <wp:effectExtent b="0" l="0" r="0" t="0"/>
            <wp:docPr descr="Plots и DifferentialEquations Packges" title="" id="24" name="Picture"/>
            <a:graphic>
              <a:graphicData uri="http://schemas.openxmlformats.org/drawingml/2006/picture">
                <pic:pic>
                  <pic:nvPicPr>
                    <pic:cNvPr descr="./images/p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Plots и DifferentialEquations Packges</w:t>
      </w:r>
    </w:p>
    <w:p>
      <w:pPr>
        <w:numPr>
          <w:ilvl w:val="0"/>
          <w:numId w:val="1004"/>
        </w:numPr>
      </w:pPr>
      <w:r>
        <w:t xml:space="preserve">Инициализировал нужны нам константи и функции в моделии.</w:t>
      </w:r>
      <w:r>
        <w:t xml:space="preserve"> </w:t>
      </w:r>
      <w:r>
        <w:t xml:space="preserve">x0 - численность первой армии x; y0 - численность второй армии y; a - константа, характеризующая степень влияния различных факторов на потери; b - эффективность боевых действий армии у; c - ффективность боевых действий армии х; h - константа, характеризующая степень влияния различных факторов на потери.</w:t>
      </w:r>
      <w:r>
        <w:t xml:space="preserve"> </w:t>
      </w:r>
      <w:r>
        <w:t xml:space="preserve">P(t)- возможность подхода подкрепления к армии х; Q(t) - возможность подхода подкрепления к армии y.</w:t>
      </w:r>
    </w:p>
    <w:p>
      <w:pPr>
        <w:pStyle w:val="CaptionedFigure"/>
      </w:pPr>
      <w:r>
        <w:drawing>
          <wp:inline>
            <wp:extent cx="5334000" cy="1490208"/>
            <wp:effectExtent b="0" l="0" r="0" t="0"/>
            <wp:docPr descr="Initial Values" title="" id="27" name="Picture"/>
            <a:graphic>
              <a:graphicData uri="http://schemas.openxmlformats.org/drawingml/2006/picture">
                <pic:pic>
                  <pic:nvPicPr>
                    <pic:cNvPr descr="./images/p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Initial Values</w:t>
      </w:r>
    </w:p>
    <w:p>
      <w:pPr>
        <w:numPr>
          <w:ilvl w:val="0"/>
          <w:numId w:val="1005"/>
        </w:numPr>
      </w:pPr>
      <w:r>
        <w:t xml:space="preserve">Я еше добавил интервал времении от 0 до 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85950" cy="590550"/>
            <wp:effectExtent b="0" l="0" r="0" t="0"/>
            <wp:docPr descr="Time interval for simulation" title="" id="30" name="Picture"/>
            <a:graphic>
              <a:graphicData uri="http://schemas.openxmlformats.org/drawingml/2006/picture">
                <pic:pic>
                  <pic:nvPicPr>
                    <pic:cNvPr descr="./images/p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Time interval for simulation</w:t>
      </w:r>
    </w:p>
    <w:p>
      <w:pPr>
        <w:numPr>
          <w:ilvl w:val="0"/>
          <w:numId w:val="1005"/>
        </w:numPr>
      </w:pPr>
      <w:r>
        <w:t xml:space="preserve">Теперь можно построиет модель боевых действий между регулярными войсками №1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90850" cy="1066800"/>
            <wp:effectExtent b="0" l="0" r="0" t="0"/>
            <wp:docPr descr="Model One" title="" id="33" name="Picture"/>
            <a:graphic>
              <a:graphicData uri="http://schemas.openxmlformats.org/drawingml/2006/picture">
                <pic:pic>
                  <pic:nvPicPr>
                    <pic:cNvPr descr="./images/p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Model One</w:t>
      </w:r>
    </w:p>
    <w:p>
      <w:pPr>
        <w:numPr>
          <w:ilvl w:val="0"/>
          <w:numId w:val="1005"/>
        </w:numPr>
      </w:pPr>
      <w:r>
        <w:t xml:space="preserve">Осталось только решить ОДУ.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579792"/>
            <wp:effectExtent b="0" l="0" r="0" t="0"/>
            <wp:docPr descr="ODE" title="" id="36" name="Picture"/>
            <a:graphic>
              <a:graphicData uri="http://schemas.openxmlformats.org/drawingml/2006/picture">
                <pic:pic>
                  <pic:nvPicPr>
                    <pic:cNvPr descr="./images/p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ODE</w:t>
      </w:r>
    </w:p>
    <w:p>
      <w:pPr>
        <w:numPr>
          <w:ilvl w:val="0"/>
          <w:numId w:val="1005"/>
        </w:numPr>
      </w:pPr>
      <w:r>
        <w:t xml:space="preserve">График уоказывет числоности армии X и Y. Армия Y побеждает.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56000"/>
            <wp:effectExtent b="0" l="0" r="0" t="0"/>
            <wp:docPr descr="Model One Graph" title="" id="39" name="Picture"/>
            <a:graphic>
              <a:graphicData uri="http://schemas.openxmlformats.org/drawingml/2006/picture">
                <pic:pic>
                  <pic:nvPicPr>
                    <pic:cNvPr descr="./images/myplo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Model One Graph</w:t>
      </w:r>
    </w:p>
    <w:bookmarkEnd w:id="41"/>
    <w:bookmarkStart w:id="48" w:name="X5b5112e3fe2ab3e176cfad10268b45b9a9084ec"/>
    <w:p>
      <w:pPr>
        <w:pStyle w:val="Heading3"/>
      </w:pPr>
      <w:r>
        <w:t xml:space="preserve">Модлеирование на языке программеровании OpenModelica</w:t>
      </w:r>
    </w:p>
    <w:p>
      <w:pPr>
        <w:numPr>
          <w:ilvl w:val="0"/>
          <w:numId w:val="1006"/>
        </w:numPr>
      </w:pPr>
      <w:r>
        <w:t xml:space="preserve">В OpenModelica все прощее. Я просто переписал код из Julia. В этой прошраиие все величины имею тот же смысл, что и в Julia.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349500" cy="2997200"/>
            <wp:effectExtent b="0" l="0" r="0" t="0"/>
            <wp:docPr descr="OpenModelica Model One" title="" id="43" name="Picture"/>
            <a:graphic>
              <a:graphicData uri="http://schemas.openxmlformats.org/drawingml/2006/picture">
                <pic:pic>
                  <pic:nvPicPr>
                    <pic:cNvPr descr="./images/p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OpenModelica Model One</w:t>
      </w:r>
    </w:p>
    <w:p>
      <w:pPr>
        <w:numPr>
          <w:ilvl w:val="0"/>
          <w:numId w:val="1006"/>
        </w:numPr>
      </w:pPr>
      <w:r>
        <w:t xml:space="preserve">График в OpenModelica уоказывет числоности армии X и Y. Армия Y побеждает.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623391"/>
            <wp:effectExtent b="0" l="0" r="0" t="0"/>
            <wp:docPr descr="OpenModelica Model One Graph" title="" id="46" name="Picture"/>
            <a:graphic>
              <a:graphicData uri="http://schemas.openxmlformats.org/drawingml/2006/picture">
                <pic:pic>
                  <pic:nvPicPr>
                    <pic:cNvPr descr="./images/lab3_1O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OpenModelica Model One Graph</w:t>
      </w:r>
    </w:p>
    <w:bookmarkEnd w:id="48"/>
    <w:bookmarkEnd w:id="49"/>
    <w:bookmarkStart w:id="67" w:name="Xd3532732049124a2fefbb95ae0940d2e9b64dcc"/>
    <w:p>
      <w:pPr>
        <w:pStyle w:val="Heading2"/>
      </w:pPr>
      <w:r>
        <w:t xml:space="preserve">Модель ведение боевых действий с участием регулярных войск и партизанских отрядов</w:t>
      </w:r>
    </w:p>
    <w:bookmarkStart w:id="59" w:name="X8c22c7d6bb832b4b56bd2500f6a4b5e57f12b59"/>
    <w:p>
      <w:pPr>
        <w:pStyle w:val="Heading3"/>
      </w:pPr>
      <w:r>
        <w:t xml:space="preserve">Модлеирование на языке программеровании Julia</w:t>
      </w:r>
    </w:p>
    <w:p>
      <w:pPr>
        <w:numPr>
          <w:ilvl w:val="0"/>
          <w:numId w:val="1007"/>
        </w:numPr>
      </w:pPr>
      <w:r>
        <w:t xml:space="preserve">Все то же самое как для первой модели только величены разные и модель то же разнная.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96194"/>
            <wp:effectExtent b="0" l="0" r="0" t="0"/>
            <wp:docPr descr="Model Two Julia code part one" title="" id="51" name="Picture"/>
            <a:graphic>
              <a:graphicData uri="http://schemas.openxmlformats.org/drawingml/2006/picture">
                <pic:pic>
                  <pic:nvPicPr>
                    <pic:cNvPr descr="./images/p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Model Two Julia code part one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81244"/>
            <wp:effectExtent b="0" l="0" r="0" t="0"/>
            <wp:docPr descr="Model Two Julia code part two" title="" id="54" name="Picture"/>
            <a:graphic>
              <a:graphicData uri="http://schemas.openxmlformats.org/drawingml/2006/picture">
                <pic:pic>
                  <pic:nvPicPr>
                    <pic:cNvPr descr="./images/p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Model Two Julia code part two</w:t>
      </w:r>
    </w:p>
    <w:p>
      <w:pPr>
        <w:numPr>
          <w:ilvl w:val="0"/>
          <w:numId w:val="1007"/>
        </w:numPr>
      </w:pPr>
      <w:r>
        <w:t xml:space="preserve">График в Julia уоказывет числоности армии X и Y. Армия X побеждает.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56000"/>
            <wp:effectExtent b="0" l="0" r="0" t="0"/>
            <wp:docPr descr="Model Two Graph Julia" title="" id="57" name="Picture"/>
            <a:graphic>
              <a:graphicData uri="http://schemas.openxmlformats.org/drawingml/2006/picture">
                <pic:pic>
                  <pic:nvPicPr>
                    <pic:cNvPr descr="./images/myplotTwo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Model Two Graph Julia</w:t>
      </w:r>
    </w:p>
    <w:bookmarkEnd w:id="59"/>
    <w:bookmarkStart w:id="66" w:name="X935a7fc198076f7537a357197eb644c5f53b359"/>
    <w:p>
      <w:pPr>
        <w:pStyle w:val="Heading3"/>
      </w:pPr>
      <w:r>
        <w:t xml:space="preserve">Модлеирование на языке программеровании OpenModelica</w:t>
      </w:r>
    </w:p>
    <w:p>
      <w:pPr>
        <w:numPr>
          <w:ilvl w:val="0"/>
          <w:numId w:val="1008"/>
        </w:numPr>
      </w:pPr>
      <w:r>
        <w:t xml:space="preserve">Все то же самое как для первой модели только величены разные и модель то же разнная.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216150" cy="2743200"/>
            <wp:effectExtent b="0" l="0" r="0" t="0"/>
            <wp:docPr descr="Model Two OpenModelica" title="" id="61" name="Picture"/>
            <a:graphic>
              <a:graphicData uri="http://schemas.openxmlformats.org/drawingml/2006/picture">
                <pic:pic>
                  <pic:nvPicPr>
                    <pic:cNvPr descr="./images/p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Model Two OpenModelica</w:t>
      </w:r>
    </w:p>
    <w:p>
      <w:pPr>
        <w:numPr>
          <w:ilvl w:val="0"/>
          <w:numId w:val="1008"/>
        </w:numPr>
      </w:pPr>
      <w:r>
        <w:t xml:space="preserve">График в OpenModelica уоказывет числоности армии X и Y. Армия X побеждает.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99475"/>
            <wp:effectExtent b="0" l="0" r="0" t="0"/>
            <wp:docPr descr="Model Two Graph OpenModelica" title="" id="64" name="Picture"/>
            <a:graphic>
              <a:graphicData uri="http://schemas.openxmlformats.org/drawingml/2006/picture">
                <pic:pic>
                  <pic:nvPicPr>
                    <pic:cNvPr descr="./images/lab3_2OM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Model Two Graph OpenModelica</w:t>
      </w:r>
    </w:p>
    <w:bookmarkEnd w:id="66"/>
    <w:bookmarkEnd w:id="67"/>
    <w:bookmarkStart w:id="70" w:name="исходный-код"/>
    <w:p>
      <w:pPr>
        <w:pStyle w:val="Heading2"/>
      </w:pPr>
      <w:r>
        <w:t xml:space="preserve">Исходный код</w:t>
      </w:r>
    </w:p>
    <w:bookmarkStart w:id="68" w:name="julia"/>
    <w:p>
      <w:pPr>
        <w:pStyle w:val="Heading3"/>
      </w:pPr>
      <w:r>
        <w:t xml:space="preserve">Julia</w:t>
      </w:r>
    </w:p>
    <w:p>
      <w:pPr>
        <w:numPr>
          <w:ilvl w:val="0"/>
          <w:numId w:val="1009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22022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первой армии x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33033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второй армии y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#возможность подхода подкрепления к армии х</w:t>
      </w:r>
      <w:r>
        <w:br/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#возможность подхода подкрепления к армии y</w:t>
      </w:r>
      <w:r>
        <w:br/>
      </w:r>
      <w:r>
        <w:br/>
      </w:r>
      <w:r>
        <w:rPr>
          <w:rStyle w:val="NormalTok"/>
        </w:rPr>
        <w:t xml:space="preserve">manpower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(a, b, c, h)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#итервал временни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(modelOne, manpower, T, p)</w:t>
      </w:r>
      <w:r>
        <w:br/>
      </w:r>
      <w:r>
        <w:rPr>
          <w:rStyle w:val="NormalTok"/>
        </w:rPr>
        <w:t xml:space="preserve">solOne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(solOne)</w:t>
      </w:r>
    </w:p>
    <w:p>
      <w:pPr>
        <w:numPr>
          <w:ilvl w:val="0"/>
          <w:numId w:val="1010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22022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33033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0.699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0.433</w:t>
      </w:r>
      <w:r>
        <w:br/>
      </w:r>
      <w:r>
        <w:br/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</w:t>
      </w:r>
      <w:r>
        <w:br/>
      </w:r>
      <w:r>
        <w:br/>
      </w:r>
      <w:r>
        <w:rPr>
          <w:rStyle w:val="NormalTok"/>
        </w:rPr>
        <w:t xml:space="preserve">manpower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(a, b, c, h)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b, 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manpower, T,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(sol)</w:t>
      </w:r>
    </w:p>
    <w:bookmarkEnd w:id="68"/>
    <w:bookmarkStart w:id="69" w:name="openmodelica"/>
    <w:p>
      <w:pPr>
        <w:pStyle w:val="Heading3"/>
      </w:pPr>
      <w:r>
        <w:t xml:space="preserve">OpenModelica</w:t>
      </w:r>
    </w:p>
    <w:p>
      <w:pPr>
        <w:numPr>
          <w:ilvl w:val="0"/>
          <w:numId w:val="101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SourceCode"/>
      </w:pPr>
      <w:r>
        <w:rPr>
          <w:rStyle w:val="VerbatimChar"/>
        </w:rPr>
        <w:t xml:space="preserve">model lab3_1</w:t>
      </w:r>
      <w:r>
        <w:br/>
      </w:r>
      <w:r>
        <w:br/>
      </w:r>
      <w:r>
        <w:rPr>
          <w:rStyle w:val="VerbatimChar"/>
        </w:rPr>
        <w:t xml:space="preserve">Real x; </w:t>
      </w:r>
      <w:r>
        <w:br/>
      </w:r>
      <w:r>
        <w:rPr>
          <w:rStyle w:val="VerbatimChar"/>
        </w:rPr>
        <w:t xml:space="preserve">Real y; </w:t>
      </w:r>
      <w:r>
        <w:br/>
      </w:r>
      <w:r>
        <w:br/>
      </w:r>
      <w:r>
        <w:rPr>
          <w:rStyle w:val="VerbatimChar"/>
        </w:rPr>
        <w:t xml:space="preserve">Real a = 0.401; </w:t>
      </w:r>
      <w:r>
        <w:br/>
      </w:r>
      <w:r>
        <w:rPr>
          <w:rStyle w:val="VerbatimChar"/>
        </w:rPr>
        <w:t xml:space="preserve">Real b = 0.707; </w:t>
      </w:r>
      <w:r>
        <w:br/>
      </w:r>
      <w:r>
        <w:rPr>
          <w:rStyle w:val="VerbatimChar"/>
        </w:rPr>
        <w:t xml:space="preserve">Real c = 0.606; </w:t>
      </w:r>
      <w:r>
        <w:br/>
      </w:r>
      <w:r>
        <w:rPr>
          <w:rStyle w:val="VerbatimChar"/>
        </w:rPr>
        <w:t xml:space="preserve">Real h = 0.502;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22022;</w:t>
      </w:r>
      <w:r>
        <w:br/>
      </w:r>
      <w:r>
        <w:rPr>
          <w:rStyle w:val="VerbatimChar"/>
        </w:rPr>
        <w:t xml:space="preserve">y = 33033;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sin(8*t);</w:t>
      </w:r>
      <w:r>
        <w:br/>
      </w:r>
      <w:r>
        <w:rPr>
          <w:rStyle w:val="VerbatimChar"/>
        </w:rPr>
        <w:t xml:space="preserve">der(y) = -c*x -b*y + cos(6*t);</w:t>
      </w:r>
      <w:r>
        <w:br/>
      </w:r>
      <w:r>
        <w:br/>
      </w:r>
      <w:r>
        <w:rPr>
          <w:rStyle w:val="VerbatimChar"/>
        </w:rPr>
        <w:t xml:space="preserve">end lab3_1;</w:t>
      </w:r>
    </w:p>
    <w:p>
      <w:pPr>
        <w:numPr>
          <w:ilvl w:val="0"/>
          <w:numId w:val="101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SourceCode"/>
      </w:pPr>
      <w:r>
        <w:rPr>
          <w:rStyle w:val="VerbatimChar"/>
        </w:rPr>
        <w:t xml:space="preserve">model lab3_2</w:t>
      </w:r>
      <w:r>
        <w:br/>
      </w:r>
      <w:r>
        <w:br/>
      </w:r>
      <w:r>
        <w:rPr>
          <w:rStyle w:val="VerbatimChar"/>
        </w:rPr>
        <w:t xml:space="preserve">Real x; </w:t>
      </w:r>
      <w:r>
        <w:br/>
      </w:r>
      <w:r>
        <w:rPr>
          <w:rStyle w:val="VerbatimChar"/>
        </w:rPr>
        <w:t xml:space="preserve">Real y; </w:t>
      </w:r>
      <w:r>
        <w:br/>
      </w:r>
      <w:r>
        <w:br/>
      </w:r>
      <w:r>
        <w:rPr>
          <w:rStyle w:val="VerbatimChar"/>
        </w:rPr>
        <w:t xml:space="preserve">Real a = 0.343; </w:t>
      </w:r>
      <w:r>
        <w:br/>
      </w:r>
      <w:r>
        <w:rPr>
          <w:rStyle w:val="VerbatimChar"/>
        </w:rPr>
        <w:t xml:space="preserve">Real b = 0.895; </w:t>
      </w:r>
      <w:r>
        <w:br/>
      </w:r>
      <w:r>
        <w:rPr>
          <w:rStyle w:val="VerbatimChar"/>
        </w:rPr>
        <w:t xml:space="preserve">Real c = 0.699; </w:t>
      </w:r>
      <w:r>
        <w:br/>
      </w:r>
      <w:r>
        <w:rPr>
          <w:rStyle w:val="VerbatimChar"/>
        </w:rPr>
        <w:t xml:space="preserve">Real h = 0.433;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22022;</w:t>
      </w:r>
      <w:r>
        <w:br/>
      </w:r>
      <w:r>
        <w:rPr>
          <w:rStyle w:val="VerbatimChar"/>
        </w:rPr>
        <w:t xml:space="preserve">y = 33033;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+ 2*sin(2*t);</w:t>
      </w:r>
      <w:r>
        <w:br/>
      </w:r>
      <w:r>
        <w:rPr>
          <w:rStyle w:val="VerbatimChar"/>
        </w:rPr>
        <w:t xml:space="preserve">der(y) = -c*x*y -b*y + 2*cos(t);</w:t>
      </w:r>
      <w:r>
        <w:br/>
      </w:r>
      <w:r>
        <w:br/>
      </w:r>
      <w:r>
        <w:rPr>
          <w:rStyle w:val="VerbatimChar"/>
        </w:rPr>
        <w:t xml:space="preserve">end lab3_2;</w:t>
      </w:r>
    </w:p>
    <w:bookmarkEnd w:id="69"/>
    <w:bookmarkEnd w:id="70"/>
    <w:bookmarkEnd w:id="71"/>
    <w:bookmarkStart w:id="72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13"/>
        </w:numPr>
        <w:pStyle w:val="Compact"/>
      </w:pPr>
      <w:r>
        <w:t xml:space="preserve">В первом случае армия Y побеждает блягодря большее числонести армии. Во втором случае армия Y проеграла даже с большее количество солдатов из-за боейвих действей с пртизанами, а не с регулярной армию.</w:t>
      </w:r>
    </w:p>
    <w:p>
      <w:pPr>
        <w:numPr>
          <w:ilvl w:val="0"/>
          <w:numId w:val="1013"/>
        </w:numPr>
        <w:pStyle w:val="Compact"/>
      </w:pPr>
      <w:r>
        <w:t xml:space="preserve">В общем моделирвать математические процесии легче и быстрее в OpenModelica чем на Julia</w:t>
      </w:r>
    </w:p>
    <w:bookmarkEnd w:id="72"/>
    <w:bookmarkStart w:id="7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4"/>
        </w:numPr>
        <w:pStyle w:val="Compact"/>
      </w:pPr>
      <w:r>
        <w:t xml:space="preserve">Julia 1.10 Documentation // Julia URL: https://docs.julialang.org/en/v1/ (дата обращения: 24.02.2024).</w:t>
      </w:r>
    </w:p>
    <w:p>
      <w:pPr>
        <w:numPr>
          <w:ilvl w:val="0"/>
          <w:numId w:val="1014"/>
        </w:numPr>
        <w:pStyle w:val="Compact"/>
      </w:pPr>
      <w:r>
        <w:t xml:space="preserve">М. П. Осипов: к идентификации личности автора первой модели глобальных процессов. Дата обращения: 22 сентября 2020. Архивировано 29 сентября 2020 года. (из Wikipedia)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63" Target="media/rId63.png" /><Relationship Type="http://schemas.openxmlformats.org/officeDocument/2006/relationships/image" Id="rId38" Target="media/rId38.png" /><Relationship Type="http://schemas.openxmlformats.org/officeDocument/2006/relationships/image" Id="rId56" Target="media/rId56.png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42" Target="media/rId42.jpg" /><Relationship Type="http://schemas.openxmlformats.org/officeDocument/2006/relationships/image" Id="rId50" Target="media/rId50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Абу Сувейлим Мухаммед Мунифович, НКНбд-01-21</dc:creator>
  <dc:language>ru-RU</dc:language>
  <cp:keywords/>
  <dcterms:created xsi:type="dcterms:W3CDTF">2024-02-24T17:06:32Z</dcterms:created>
  <dcterms:modified xsi:type="dcterms:W3CDTF">2024-02-24T17:06:32Z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боевых действий - Модели Ланчестера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