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39.png" ContentType="image/png"/>
  <Override PartName="/word/media/rId27.png" ContentType="image/png"/>
  <Override PartName="/word/media/rId43.png" ContentType="image/png"/>
  <Override PartName="/word/media/rId46.png" ContentType="image/png"/>
  <Override PartName="/word/media/rId31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Целью работы является познокомится с моделью гармонических колебаний.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1"/>
          <w:numId w:val="1003"/>
        </w:numPr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1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1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6</m:t>
        </m:r>
        <m:r>
          <m:t>t</m:t>
        </m:r>
      </m:oMath>
      <w:r>
        <w:t xml:space="preserve">.</w:t>
      </w:r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60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1.6</m:t>
        </m:r>
      </m:oMath>
    </w:p>
    <w:bookmarkEnd w:id="21"/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– это одно из основных понятий в физике, которое широко применяется для описания различных явлений и систем. Они характеризуются регулярным и повторяющимся движением вокруг равновесного положения. Гармонические колебания имеют важное значение в различных областях, включая механику, электродинамику, акустику и оптику.</w:t>
      </w:r>
    </w:p>
    <w:bookmarkEnd w:id="22"/>
    <w:bookmarkStart w:id="58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bookmarkStart w:id="35" w:name="X0d71e626a9c9188695832b684a8cb1d96ebaac7"/>
    <w:p>
      <w:pPr>
        <w:pStyle w:val="Heading3"/>
      </w:pPr>
      <w:r>
        <w:t xml:space="preserve">Модлеирование на языке программеровании Julia</w:t>
      </w:r>
    </w:p>
    <w:bookmarkStart w:id="26" w:name="Xdf98ed84368482ad6c6a60396d5411412b61723"/>
    <w:p>
      <w:pPr>
        <w:pStyle w:val="Heading4"/>
      </w:pPr>
      <w:r>
        <w:t xml:space="preserve">Колебания гармонического осциллятора без затуханий и без действий внешней силы Julia</w:t>
      </w:r>
    </w:p>
    <w:p>
      <w:pPr>
        <w:numPr>
          <w:ilvl w:val="0"/>
          <w:numId w:val="1004"/>
        </w:numPr>
      </w:pPr>
      <w:r>
        <w:t xml:space="preserve">Во-первых, я использвал пакеты Plots и DifferentialEquations.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p>
      <w:pPr>
        <w:numPr>
          <w:ilvl w:val="0"/>
          <w:numId w:val="1004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w:r>
        <w:t xml:space="preserve">w - частота; g - затухание; f(t) - внешняя сила, действующая на осциллятор. Вместо урванения второго порядка я написал систему из двух уравнений первого порядка caseOne.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#x'' + g * x' + w^2 * x = f(t)</w:t>
      </w:r>
      <w:r>
        <w:br/>
      </w:r>
      <w:r>
        <w:rPr>
          <w:rStyle w:val="CommentTok"/>
        </w:rPr>
        <w:t xml:space="preserve">#для колебании гармонического осциллятора без затуханий и без действий внешней силы x'' + 6x = 0</w:t>
      </w:r>
      <w:r>
        <w:br/>
      </w:r>
      <w:r>
        <w:rPr>
          <w:rStyle w:val="CommentTok"/>
        </w:rPr>
        <w:t xml:space="preserve">#g - затухание</w:t>
      </w:r>
      <w:r>
        <w:br/>
      </w:r>
      <w:r>
        <w:rPr>
          <w:rStyle w:val="CommentTok"/>
        </w:rPr>
        <w:t xml:space="preserve">#w - частота</w:t>
      </w:r>
      <w:r>
        <w:br/>
      </w:r>
      <w:r>
        <w:rPr>
          <w:rStyle w:val="CommentTok"/>
        </w:rPr>
        <w:t xml:space="preserve">#f(t) - внешняя сила, действующая на осциллятор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CommentTok"/>
        </w:rPr>
        <w:t xml:space="preserve">#f(t) = 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4"/>
        </w:numPr>
      </w:pPr>
      <w:r>
        <w:t xml:space="preserve">Далее я обозначал наши начальные параметры, которые были нам данни в задании.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#интервал временни</w:t>
      </w:r>
    </w:p>
    <w:p>
      <w:pPr>
        <w:numPr>
          <w:ilvl w:val="0"/>
          <w:numId w:val="1004"/>
        </w:numPr>
      </w:pPr>
      <w:r>
        <w:t xml:space="preserve">Теперь я начал решать диффернцалбное уравнение.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probOne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(caseOne, u0, tspan)</w:t>
      </w:r>
    </w:p>
    <w:p>
      <w:pPr>
        <w:numPr>
          <w:ilvl w:val="0"/>
          <w:numId w:val="1004"/>
        </w:numPr>
      </w:pPr>
      <w:r>
        <w:t xml:space="preserve">Осталось только решить ОДУ.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solOne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(probOne,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</w:pPr>
      <w:r>
        <w:t xml:space="preserve">Здесь я переименавал названия переменных.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solOne.u]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solOne.u]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solOne.t]</w:t>
      </w:r>
    </w:p>
    <w:p>
      <w:pPr>
        <w:numPr>
          <w:ilvl w:val="0"/>
          <w:numId w:val="1004"/>
        </w:numPr>
      </w:pPr>
      <w:r>
        <w:t xml:space="preserve">Далее я поготовил место для графиков.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</w:pPr>
      <w:r>
        <w:t xml:space="preserve">Наконец, построил два графика.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Y, </w:t>
      </w:r>
      <w:r>
        <w:br/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</w:p>
    <w:p>
      <w:pPr>
        <w:numPr>
          <w:ilvl w:val="0"/>
          <w:numId w:val="1004"/>
        </w:numPr>
      </w:pPr>
      <w:r>
        <w:t xml:space="preserve">Получуные график.</w:t>
      </w:r>
      <w:r>
        <w:t xml:space="preserve"> </w:t>
      </w:r>
      <w:r>
        <w:drawing>
          <wp:inline>
            <wp:extent cx="5334000" cy="3556000"/>
            <wp:effectExtent b="0" l="0" r="0" t="0"/>
            <wp:docPr descr="Case One Julia" title="" id="24" name="Picture"/>
            <a:graphic>
              <a:graphicData uri="http://schemas.openxmlformats.org/drawingml/2006/picture">
                <pic:pic>
                  <pic:nvPicPr>
                    <pic:cNvPr descr="./images/lab4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d9dd032887b6fa201c5a6b10f396ce131c71192"/>
    <w:p>
      <w:pPr>
        <w:pStyle w:val="Heading4"/>
      </w:pPr>
      <w:r>
        <w:t xml:space="preserve">Колебания гармонического осциллятора с затуханием и без действий внешней силы Julia</w:t>
      </w:r>
    </w:p>
    <w:p>
      <w:pPr>
        <w:numPr>
          <w:ilvl w:val="0"/>
          <w:numId w:val="1005"/>
        </w:numPr>
      </w:pPr>
      <w:r>
        <w:t xml:space="preserve">Во-первых, я использвал пакеты Plots и DifferentialEquations.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p>
      <w:pPr>
        <w:numPr>
          <w:ilvl w:val="0"/>
          <w:numId w:val="1005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w:r>
        <w:t xml:space="preserve">w - частота; g - затухание; f(t) - внешняя сила, действующая на осциллятор. Вместо урванения второго порядка я написал систему из двух уравнений первого порядка caseOne.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#x'' + g * x' + w^2 * x = f(t)</w:t>
      </w:r>
      <w:r>
        <w:br/>
      </w:r>
      <w:r>
        <w:rPr>
          <w:rStyle w:val="CommentTok"/>
        </w:rPr>
        <w:t xml:space="preserve">#для колебании гармонического осциллятора c затуханием и без действий внешней силы x'' + 6x' + 6x = 0</w:t>
      </w:r>
      <w:r>
        <w:br/>
      </w:r>
      <w:r>
        <w:rPr>
          <w:rStyle w:val="CommentTok"/>
        </w:rPr>
        <w:t xml:space="preserve">#g - затухание</w:t>
      </w:r>
      <w:r>
        <w:br/>
      </w:r>
      <w:r>
        <w:rPr>
          <w:rStyle w:val="CommentTok"/>
        </w:rPr>
        <w:t xml:space="preserve">#w - частота</w:t>
      </w:r>
      <w:r>
        <w:br/>
      </w:r>
      <w:r>
        <w:rPr>
          <w:rStyle w:val="CommentTok"/>
        </w:rPr>
        <w:t xml:space="preserve">#f(t) - внешняя сила, действующая на осциллятор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CommentTok"/>
        </w:rPr>
        <w:t xml:space="preserve">#f(t) = 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caseTwo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5"/>
        </w:numPr>
      </w:pPr>
      <w:r>
        <w:t xml:space="preserve">Далее я обозначал наши начальные параметры, которые были нам данни в задании.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#интервал временни</w:t>
      </w:r>
    </w:p>
    <w:p>
      <w:pPr>
        <w:numPr>
          <w:ilvl w:val="0"/>
          <w:numId w:val="1005"/>
        </w:numPr>
      </w:pPr>
      <w:r>
        <w:t xml:space="preserve">Теперь я начал решать диффернцалбное уравнение.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probTwo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(caseTwo, u0, tspan)</w:t>
      </w:r>
    </w:p>
    <w:p>
      <w:pPr>
        <w:numPr>
          <w:ilvl w:val="0"/>
          <w:numId w:val="1005"/>
        </w:numPr>
      </w:pPr>
      <w:r>
        <w:t xml:space="preserve">Осталось только решить ОДУ.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solTwo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(probTwo,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t xml:space="preserve">Здесь я переименавал названия переменных.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solTwo.u]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solTwo.u]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solTwo.t]</w:t>
      </w:r>
    </w:p>
    <w:p>
      <w:pPr>
        <w:numPr>
          <w:ilvl w:val="0"/>
          <w:numId w:val="1005"/>
        </w:numPr>
      </w:pPr>
      <w:r>
        <w:t xml:space="preserve">Далее я поготовил место для графиков.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t xml:space="preserve">Наконец, построил два графика.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Y, </w:t>
      </w:r>
      <w:r>
        <w:br/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</w:p>
    <w:p>
      <w:pPr>
        <w:numPr>
          <w:ilvl w:val="0"/>
          <w:numId w:val="1005"/>
        </w:numPr>
      </w:pPr>
      <w:r>
        <w:t xml:space="preserve">Получуные график.</w:t>
      </w:r>
      <w:r>
        <w:t xml:space="preserve"> </w:t>
      </w:r>
      <w:r>
        <w:drawing>
          <wp:inline>
            <wp:extent cx="5334000" cy="3556000"/>
            <wp:effectExtent b="0" l="0" r="0" t="0"/>
            <wp:docPr descr="Case Two Julia" title="" id="28" name="Picture"/>
            <a:graphic>
              <a:graphicData uri="http://schemas.openxmlformats.org/drawingml/2006/picture">
                <pic:pic>
                  <pic:nvPicPr>
                    <pic:cNvPr descr="./images/lab4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d75472c4a22c072277a9c6387088b1de9992ff9"/>
    <w:p>
      <w:pPr>
        <w:pStyle w:val="Heading4"/>
      </w:pPr>
      <w:r>
        <w:t xml:space="preserve">Колебания гармонического осциллятора c затуханием и под действием внешней силы Julia</w:t>
      </w:r>
    </w:p>
    <w:p>
      <w:pPr>
        <w:numPr>
          <w:ilvl w:val="0"/>
          <w:numId w:val="1006"/>
        </w:numPr>
      </w:pPr>
      <w:r>
        <w:t xml:space="preserve">Во-первых, я использвал пакеты Plots и DifferentialEquations.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p>
      <w:pPr>
        <w:numPr>
          <w:ilvl w:val="0"/>
          <w:numId w:val="1006"/>
        </w:numPr>
      </w:pPr>
      <w:r>
        <w:t xml:space="preserve">Инициализировал нужны нам константи и функции в моделии.</w:t>
      </w:r>
      <w:r>
        <w:t xml:space="preserve"> </w:t>
      </w:r>
      <w:r>
        <w:t xml:space="preserve">w - частота; g - затухание; f(t) - внешняя сила, действующая на осциллятор. Вместо урванения второго порядка я написал систему из двух уравнений первого порядка caseOne.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#x'' + g * x' + w^2 * x = f(t)</w:t>
      </w:r>
      <w:r>
        <w:br/>
      </w:r>
      <w:r>
        <w:rPr>
          <w:rStyle w:val="CommentTok"/>
        </w:rPr>
        <w:t xml:space="preserve">##x'' = - g * x' - w^2 * x + f(t)</w:t>
      </w:r>
      <w:r>
        <w:br/>
      </w:r>
      <w:r>
        <w:rPr>
          <w:rStyle w:val="CommentTok"/>
        </w:rPr>
        <w:t xml:space="preserve">#для колебании гармонического осциллятора c затуханием и без действий внешней силы x'' + 6x' + 12x = sin(6t)</w:t>
      </w:r>
      <w:r>
        <w:br/>
      </w:r>
      <w:r>
        <w:rPr>
          <w:rStyle w:val="CommentTok"/>
        </w:rPr>
        <w:t xml:space="preserve">#g - затухание</w:t>
      </w:r>
      <w:r>
        <w:br/>
      </w:r>
      <w:r>
        <w:rPr>
          <w:rStyle w:val="CommentTok"/>
        </w:rPr>
        <w:t xml:space="preserve">#w - частота</w:t>
      </w:r>
      <w:r>
        <w:br/>
      </w:r>
      <w:r>
        <w:rPr>
          <w:rStyle w:val="CommentTok"/>
        </w:rPr>
        <w:t xml:space="preserve">#f(t) - внешняя сила, действующая на осциллятор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</w:p>
    <w:p>
      <w:pPr>
        <w:numPr>
          <w:ilvl w:val="0"/>
          <w:numId w:val="1006"/>
        </w:numPr>
      </w:pPr>
      <w:r>
        <w:t xml:space="preserve">Далее я обозначал наши начальные параметры, которые были нам данни в задании.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#интервал временни</w:t>
      </w:r>
    </w:p>
    <w:p>
      <w:pPr>
        <w:numPr>
          <w:ilvl w:val="0"/>
          <w:numId w:val="1006"/>
        </w:numPr>
      </w:pPr>
      <w:r>
        <w:t xml:space="preserve">Теперь я начал решать диффернцалбное уравнение.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probThree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(caseThree, u0, tspan)</w:t>
      </w:r>
    </w:p>
    <w:p>
      <w:pPr>
        <w:numPr>
          <w:ilvl w:val="0"/>
          <w:numId w:val="1006"/>
        </w:numPr>
      </w:pPr>
      <w:r>
        <w:t xml:space="preserve">Осталось только решить ОДУ.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solThree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(probThree,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t xml:space="preserve">Здесь я переименавал названия переменных.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solThree.u]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solThree.u]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solThree.t]</w:t>
      </w:r>
    </w:p>
    <w:p>
      <w:pPr>
        <w:numPr>
          <w:ilvl w:val="0"/>
          <w:numId w:val="1006"/>
        </w:numPr>
      </w:pPr>
      <w:r>
        <w:t xml:space="preserve">Далее я поготовил место для графиков.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t xml:space="preserve">Наконец, построил два графика.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Y, </w:t>
      </w:r>
      <w:r>
        <w:br/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</w:p>
    <w:p>
      <w:pPr>
        <w:numPr>
          <w:ilvl w:val="0"/>
          <w:numId w:val="1006"/>
        </w:numPr>
      </w:pPr>
      <w:r>
        <w:t xml:space="preserve">Получуные график.</w:t>
      </w:r>
      <w:r>
        <w:t xml:space="preserve"> </w:t>
      </w:r>
      <w:r>
        <w:drawing>
          <wp:inline>
            <wp:extent cx="5334000" cy="3556000"/>
            <wp:effectExtent b="0" l="0" r="0" t="0"/>
            <wp:docPr descr="Case Two Julia" title="" id="32" name="Picture"/>
            <a:graphic>
              <a:graphicData uri="http://schemas.openxmlformats.org/drawingml/2006/picture">
                <pic:pic>
                  <pic:nvPicPr>
                    <pic:cNvPr descr="./images/lab4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57" w:name="X5b5112e3fe2ab3e176cfad10268b45b9a9084ec"/>
    <w:p>
      <w:pPr>
        <w:pStyle w:val="Heading3"/>
      </w:pPr>
      <w:r>
        <w:t xml:space="preserve">Модлеирование на языке программеровании OpenModelica</w:t>
      </w:r>
    </w:p>
    <w:bookmarkStart w:id="42" w:name="X20f81e3d7cead751eaf52121a5a2c50c0f0c4fb"/>
    <w:p>
      <w:pPr>
        <w:pStyle w:val="Heading4"/>
      </w:pPr>
      <w:r>
        <w:t xml:space="preserve">Колебания гармонического осциллятора без затуханий и без действий внешней силы OpenModelica</w:t>
      </w:r>
    </w:p>
    <w:p>
      <w:pPr>
        <w:numPr>
          <w:ilvl w:val="0"/>
          <w:numId w:val="1007"/>
        </w:numPr>
      </w:pPr>
      <w:r>
        <w:t xml:space="preserve">В OpenModelica все прощее. Я просто переписал код из Julia. В этой прошраиие все величины имею тот же смысл, что и в Julia.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6;</w:t>
      </w:r>
      <w:r>
        <w:br/>
      </w:r>
      <w:r>
        <w:rPr>
          <w:rStyle w:val="VerbatimChar"/>
        </w:rPr>
        <w:t xml:space="preserve">Real g = 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x = 0.6;</w:t>
      </w:r>
      <w:r>
        <w:br/>
      </w:r>
      <w:r>
        <w:rPr>
          <w:rStyle w:val="VerbatimChar"/>
        </w:rPr>
        <w:t xml:space="preserve">y = 1.6;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 g*y - w*x;</w:t>
      </w:r>
      <w:r>
        <w:br/>
      </w:r>
      <w:r>
        <w:br/>
      </w:r>
      <w:r>
        <w:rPr>
          <w:rStyle w:val="VerbatimChar"/>
        </w:rPr>
        <w:t xml:space="preserve">end lab4_1;</w:t>
      </w:r>
    </w:p>
    <w:p>
      <w:pPr>
        <w:numPr>
          <w:ilvl w:val="0"/>
          <w:numId w:val="1007"/>
        </w:numPr>
      </w:pPr>
      <w:r>
        <w:t xml:space="preserve">График в OpenModelica указывает на решению уравнений и фазовый портрет.</w:t>
      </w:r>
    </w:p>
    <w:p>
      <w:pPr>
        <w:numPr>
          <w:ilvl w:val="0"/>
          <w:numId w:val="1000"/>
        </w:numPr>
      </w:pPr>
      <w:r>
        <w:drawing>
          <wp:inline>
            <wp:extent cx="5334000" cy="1399475"/>
            <wp:effectExtent b="0" l="0" r="0" t="0"/>
            <wp:docPr descr="OpenModelica Case One Graph Equation solution" title="" id="37" name="Picture"/>
            <a:graphic>
              <a:graphicData uri="http://schemas.openxmlformats.org/drawingml/2006/picture">
                <pic:pic>
                  <pic:nvPicPr>
                    <pic:cNvPr descr="./images/lab4_1_1_O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99475"/>
            <wp:effectExtent b="0" l="0" r="0" t="0"/>
            <wp:docPr descr="OpenModelica Case One Graph phase portrait" title="" id="40" name="Picture"/>
            <a:graphic>
              <a:graphicData uri="http://schemas.openxmlformats.org/drawingml/2006/picture">
                <pic:pic>
                  <pic:nvPicPr>
                    <pic:cNvPr descr="./images/lab4_1_2_O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X3b479db3f2101607a83e3ad8aafb8bfd048c7a9"/>
    <w:p>
      <w:pPr>
        <w:pStyle w:val="Heading4"/>
      </w:pPr>
      <w:r>
        <w:t xml:space="preserve">Колебания гармонического осциллятора с затуханием и без действий внешней силы OpenModelica</w:t>
      </w:r>
    </w:p>
    <w:p>
      <w:pPr>
        <w:numPr>
          <w:ilvl w:val="0"/>
          <w:numId w:val="1008"/>
        </w:numPr>
      </w:pPr>
      <w:r>
        <w:t xml:space="preserve">График в OpenModelica указывает на решению уравнений и фазовый портрет.</w:t>
      </w:r>
    </w:p>
    <w:p>
      <w:pPr>
        <w:numPr>
          <w:ilvl w:val="0"/>
          <w:numId w:val="1000"/>
        </w:numPr>
      </w:pPr>
      <w:r>
        <w:drawing>
          <wp:inline>
            <wp:extent cx="5334000" cy="1399475"/>
            <wp:effectExtent b="0" l="0" r="0" t="0"/>
            <wp:docPr descr="OpenModelica Case One Graph Equation solution" title="" id="44" name="Picture"/>
            <a:graphic>
              <a:graphicData uri="http://schemas.openxmlformats.org/drawingml/2006/picture">
                <pic:pic>
                  <pic:nvPicPr>
                    <pic:cNvPr descr="./images/lab4_2_1_OM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99475"/>
            <wp:effectExtent b="0" l="0" r="0" t="0"/>
            <wp:docPr descr="OpenModelica Case One Graph phase portrait" title="" id="47" name="Picture"/>
            <a:graphic>
              <a:graphicData uri="http://schemas.openxmlformats.org/drawingml/2006/picture">
                <pic:pic>
                  <pic:nvPicPr>
                    <pic:cNvPr descr="./images/lab4_2_2_OM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Xfb2946e5ae8e1a06a1ad00b06c792cdfd99c663"/>
    <w:p>
      <w:pPr>
        <w:pStyle w:val="Heading4"/>
      </w:pPr>
      <w:r>
        <w:t xml:space="preserve">Колебания гармонического осциллятора с затуханием и под действием внешней силы OpenModelica</w:t>
      </w:r>
    </w:p>
    <w:p>
      <w:pPr>
        <w:numPr>
          <w:ilvl w:val="0"/>
          <w:numId w:val="1009"/>
        </w:numPr>
      </w:pPr>
      <w:r>
        <w:t xml:space="preserve">График в OpenModelica указывает на решению уравнений и фазовый портрет.</w:t>
      </w:r>
    </w:p>
    <w:p>
      <w:pPr>
        <w:numPr>
          <w:ilvl w:val="0"/>
          <w:numId w:val="1000"/>
        </w:numPr>
      </w:pPr>
      <w:r>
        <w:drawing>
          <wp:inline>
            <wp:extent cx="5334000" cy="1399475"/>
            <wp:effectExtent b="0" l="0" r="0" t="0"/>
            <wp:docPr descr="OpenModelica Case One Graph Equation solution" title="" id="51" name="Picture"/>
            <a:graphic>
              <a:graphicData uri="http://schemas.openxmlformats.org/drawingml/2006/picture">
                <pic:pic>
                  <pic:nvPicPr>
                    <pic:cNvPr descr="./images/lab4_3_1_OM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99475"/>
            <wp:effectExtent b="0" l="0" r="0" t="0"/>
            <wp:docPr descr="OpenModelica Case One Graph phase portrait" title="" id="54" name="Picture"/>
            <a:graphic>
              <a:graphicData uri="http://schemas.openxmlformats.org/drawingml/2006/picture">
                <pic:pic>
                  <pic:nvPicPr>
                    <pic:cNvPr descr="./images/lab4_3_2_O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bookmarkStart w:id="61" w:name="исходный-код"/>
    <w:p>
      <w:pPr>
        <w:pStyle w:val="Heading2"/>
      </w:pPr>
      <w:r>
        <w:t xml:space="preserve">Исходный код</w:t>
      </w:r>
    </w:p>
    <w:bookmarkStart w:id="59" w:name="julia"/>
    <w:p>
      <w:pPr>
        <w:pStyle w:val="Heading3"/>
      </w:pPr>
      <w:r>
        <w:t xml:space="preserve">Julia</w:t>
      </w:r>
    </w:p>
    <w:p>
      <w:pPr>
        <w:numPr>
          <w:ilvl w:val="0"/>
          <w:numId w:val="1010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#x'' + g * x' + w^2 * x = f(t)</w:t>
      </w:r>
      <w:r>
        <w:br/>
      </w:r>
      <w:r>
        <w:rPr>
          <w:rStyle w:val="CommentTok"/>
        </w:rPr>
        <w:t xml:space="preserve">#для колебании гармонического осциллятора без затуханий и без действий внешней силы x'' + 6x = 0</w:t>
      </w:r>
      <w:r>
        <w:br/>
      </w:r>
      <w:r>
        <w:rPr>
          <w:rStyle w:val="CommentTok"/>
        </w:rPr>
        <w:t xml:space="preserve">#g - затухание</w:t>
      </w:r>
      <w:r>
        <w:br/>
      </w:r>
      <w:r>
        <w:rPr>
          <w:rStyle w:val="CommentTok"/>
        </w:rPr>
        <w:t xml:space="preserve">#w - частота</w:t>
      </w:r>
      <w:r>
        <w:br/>
      </w:r>
      <w:r>
        <w:rPr>
          <w:rStyle w:val="CommentTok"/>
        </w:rPr>
        <w:t xml:space="preserve">#f(t) - внешняя сила, действующая на осциллятор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CommentTok"/>
        </w:rPr>
        <w:t xml:space="preserve">#f(t) = 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caseOne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#интервал временни</w:t>
      </w:r>
      <w:r>
        <w:br/>
      </w:r>
      <w:r>
        <w:rPr>
          <w:rStyle w:val="NormalTok"/>
        </w:rPr>
        <w:t xml:space="preserve">probOne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(caseOne, u0, tspan)</w:t>
      </w:r>
      <w:r>
        <w:br/>
      </w:r>
      <w:r>
        <w:rPr>
          <w:rStyle w:val="NormalTok"/>
        </w:rPr>
        <w:t xml:space="preserve">solOne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(probOne,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solOne.u]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solOne.u]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solOne.t]</w:t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X, 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X, </w:t>
      </w:r>
      <w:r>
        <w:br/>
      </w:r>
      <w:r>
        <w:rPr>
          <w:rStyle w:val="NormalTok"/>
        </w:rPr>
        <w:t xml:space="preserve">   Y, 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</w:p>
    <w:p>
      <w:pPr>
        <w:numPr>
          <w:ilvl w:val="0"/>
          <w:numId w:val="1010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CommentTok"/>
        </w:rPr>
        <w:t xml:space="preserve">#x'' + g * x' + w^2 * x = f(t)</w:t>
      </w:r>
      <w:r>
        <w:br/>
      </w:r>
      <w:r>
        <w:rPr>
          <w:rStyle w:val="CommentTok"/>
        </w:rPr>
        <w:t xml:space="preserve">#для колебании гармонического осциллятора без затуханий и без действий внешней силы x'' + 6x' + 6x = 0</w:t>
      </w:r>
      <w:r>
        <w:br/>
      </w:r>
      <w:r>
        <w:rPr>
          <w:rStyle w:val="CommentTok"/>
        </w:rPr>
        <w:t xml:space="preserve">#g - затухание</w:t>
      </w:r>
      <w:r>
        <w:br/>
      </w:r>
      <w:r>
        <w:rPr>
          <w:rStyle w:val="CommentTok"/>
        </w:rPr>
        <w:t xml:space="preserve">#w - частота</w:t>
      </w:r>
      <w:r>
        <w:br/>
      </w:r>
      <w:r>
        <w:rPr>
          <w:rStyle w:val="CommentTok"/>
        </w:rPr>
        <w:t xml:space="preserve">#f(t) - внешняя сила, действующая на осциллятор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CommentTok"/>
        </w:rPr>
        <w:t xml:space="preserve">#f(t) = 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caseTwo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#интервал временни</w:t>
      </w:r>
      <w:r>
        <w:br/>
      </w:r>
      <w:r>
        <w:rPr>
          <w:rStyle w:val="NormalTok"/>
        </w:rPr>
        <w:t xml:space="preserve">probTwo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(caseTwo, u0, tspan)</w:t>
      </w:r>
      <w:r>
        <w:br/>
      </w:r>
      <w:r>
        <w:rPr>
          <w:rStyle w:val="NormalTok"/>
        </w:rPr>
        <w:t xml:space="preserve">solTwo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(probTwo,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solTwo.u]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solTwo.u]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solTwo.t]</w:t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X, 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X, </w:t>
      </w:r>
      <w:r>
        <w:br/>
      </w:r>
      <w:r>
        <w:rPr>
          <w:rStyle w:val="NormalTok"/>
        </w:rPr>
        <w:t xml:space="preserve">   Y, 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</w:p>
    <w:p>
      <w:pPr>
        <w:numPr>
          <w:ilvl w:val="0"/>
          <w:numId w:val="1010"/>
        </w:numPr>
      </w:pPr>
      <w:r>
        <w:t xml:space="preserve">Колебания гармонического осциллятора c затуханием и под действием внешней силы.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CommentTok"/>
        </w:rPr>
        <w:t xml:space="preserve">#x'' + g * x' + w^2 * x = f(t)</w:t>
      </w:r>
      <w:r>
        <w:br/>
      </w:r>
      <w:r>
        <w:rPr>
          <w:rStyle w:val="CommentTok"/>
        </w:rPr>
        <w:t xml:space="preserve">#для колебании гармонического осциллятора без затуханий и без действий внешней силы x'' + 6x' + 12x = sin(6t)</w:t>
      </w:r>
      <w:r>
        <w:br/>
      </w:r>
      <w:r>
        <w:rPr>
          <w:rStyle w:val="CommentTok"/>
        </w:rPr>
        <w:t xml:space="preserve">#g - затухание</w:t>
      </w:r>
      <w:r>
        <w:br/>
      </w:r>
      <w:r>
        <w:rPr>
          <w:rStyle w:val="CommentTok"/>
        </w:rPr>
        <w:t xml:space="preserve">#w - частота</w:t>
      </w:r>
      <w:r>
        <w:br/>
      </w:r>
      <w:r>
        <w:rPr>
          <w:rStyle w:val="CommentTok"/>
        </w:rPr>
        <w:t xml:space="preserve">#f(t) - внешняя сила, действующая на осциллятор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caseThree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#интервал временни</w:t>
      </w:r>
      <w:r>
        <w:br/>
      </w:r>
      <w:r>
        <w:rPr>
          <w:rStyle w:val="NormalTok"/>
        </w:rPr>
        <w:t xml:space="preserve">probThree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(caseThree, u0, tspan)</w:t>
      </w:r>
      <w:r>
        <w:br/>
      </w:r>
      <w:r>
        <w:rPr>
          <w:rStyle w:val="NormalTok"/>
        </w:rPr>
        <w:t xml:space="preserve">solThree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(probThree,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solThree.u]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solThree.u]</w:t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solThree.t]</w:t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X, 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"Решение Уравнения"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X, </w:t>
      </w:r>
      <w:r>
        <w:br/>
      </w:r>
      <w:r>
        <w:rPr>
          <w:rStyle w:val="NormalTok"/>
        </w:rPr>
        <w:t xml:space="preserve">   Y, </w:t>
      </w:r>
      <w:r>
        <w:br/>
      </w:r>
      <w:r>
        <w:rPr>
          <w:rStyle w:val="NormalTok"/>
        </w:rPr>
        <w:t xml:space="preserve">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</w:p>
    <w:bookmarkEnd w:id="59"/>
    <w:bookmarkStart w:id="60" w:name="openmodelica"/>
    <w:p>
      <w:pPr>
        <w:pStyle w:val="Heading3"/>
      </w:pPr>
      <w:r>
        <w:t xml:space="preserve">OpenModelica</w:t>
      </w:r>
    </w:p>
    <w:p>
      <w:pPr>
        <w:numPr>
          <w:ilvl w:val="0"/>
          <w:numId w:val="1011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6;</w:t>
      </w:r>
      <w:r>
        <w:br/>
      </w:r>
      <w:r>
        <w:rPr>
          <w:rStyle w:val="VerbatimChar"/>
        </w:rPr>
        <w:t xml:space="preserve">Real g = 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x = 0.6;</w:t>
      </w:r>
      <w:r>
        <w:br/>
      </w:r>
      <w:r>
        <w:rPr>
          <w:rStyle w:val="VerbatimChar"/>
        </w:rPr>
        <w:t xml:space="preserve">y = 1.6;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 g*y - w*x;</w:t>
      </w:r>
      <w:r>
        <w:br/>
      </w:r>
      <w:r>
        <w:br/>
      </w:r>
      <w:r>
        <w:rPr>
          <w:rStyle w:val="VerbatimChar"/>
        </w:rPr>
        <w:t xml:space="preserve">end lab4_1;</w:t>
      </w:r>
    </w:p>
    <w:p>
      <w:pPr>
        <w:numPr>
          <w:ilvl w:val="0"/>
          <w:numId w:val="1011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6;</w:t>
      </w:r>
      <w:r>
        <w:br/>
      </w:r>
      <w:r>
        <w:rPr>
          <w:rStyle w:val="VerbatimChar"/>
        </w:rPr>
        <w:t xml:space="preserve">Real g = 6;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x = 0.6;</w:t>
      </w:r>
      <w:r>
        <w:br/>
      </w:r>
      <w:r>
        <w:rPr>
          <w:rStyle w:val="VerbatimChar"/>
        </w:rPr>
        <w:t xml:space="preserve">y = 1.6;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 g*y - w*x;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numPr>
          <w:ilvl w:val="0"/>
          <w:numId w:val="1011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12;</w:t>
      </w:r>
      <w:r>
        <w:br/>
      </w:r>
      <w:r>
        <w:rPr>
          <w:rStyle w:val="VerbatimChar"/>
        </w:rPr>
        <w:t xml:space="preserve">Real g = 6;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br/>
      </w:r>
      <w:r>
        <w:rPr>
          <w:rStyle w:val="VerbatimChar"/>
        </w:rPr>
        <w:t xml:space="preserve">x = 0.6;</w:t>
      </w:r>
      <w:r>
        <w:br/>
      </w:r>
      <w:r>
        <w:rPr>
          <w:rStyle w:val="VerbatimChar"/>
        </w:rPr>
        <w:t xml:space="preserve">y = 1.6;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sin(6*t) - g*y - w*x;</w:t>
      </w:r>
      <w:r>
        <w:br/>
      </w:r>
      <w:r>
        <w:br/>
      </w:r>
      <w:r>
        <w:rPr>
          <w:rStyle w:val="VerbatimChar"/>
        </w:rPr>
        <w:t xml:space="preserve">end lab4_3;</w:t>
      </w:r>
    </w:p>
    <w:bookmarkEnd w:id="60"/>
    <w:bookmarkEnd w:id="61"/>
    <w:bookmarkStart w:id="62" w:name="вывод"/>
    <w:p>
      <w:pPr>
        <w:pStyle w:val="Heading2"/>
      </w:pPr>
      <w:r>
        <w:t xml:space="preserve">Вывод</w:t>
      </w:r>
    </w:p>
    <w:p>
      <w:pPr>
        <w:pStyle w:val="Compact"/>
        <w:numPr>
          <w:ilvl w:val="0"/>
          <w:numId w:val="1012"/>
        </w:numPr>
      </w:pPr>
      <w:r>
        <w:t xml:space="preserve">Движение грузика на пружинке, а также эволюция во времени многих систем можно описать одним и тем же дифференциальным уравнением, которое в теории колебаний выступает в качестве основной модели</w:t>
      </w:r>
    </w:p>
    <w:p>
      <w:pPr>
        <w:pStyle w:val="Compact"/>
        <w:numPr>
          <w:ilvl w:val="0"/>
          <w:numId w:val="1012"/>
        </w:numPr>
      </w:pPr>
      <w:r>
        <w:t xml:space="preserve">Можно построить моделт гармонического колебаний осциллятора без затуханий / с затуханием и без действий / под действием внешней силы</w:t>
      </w:r>
    </w:p>
    <w:bookmarkEnd w:id="62"/>
    <w:bookmarkStart w:id="64" w:name="библиография"/>
    <w:p>
      <w:pPr>
        <w:pStyle w:val="Heading2"/>
      </w:pPr>
      <w:r>
        <w:t xml:space="preserve">Библиография</w:t>
      </w:r>
    </w:p>
    <w:p>
      <w:pPr>
        <w:numPr>
          <w:ilvl w:val="0"/>
          <w:numId w:val="1013"/>
        </w:numPr>
      </w:pPr>
      <w:r>
        <w:t xml:space="preserve">Julia 1.10 Documentation // Julia URL:</w:t>
      </w:r>
      <w:r>
        <w:t xml:space="preserve"> </w:t>
      </w:r>
      <w:hyperlink r:id="rId63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24.02.2024).</w:t>
      </w:r>
    </w:p>
    <w:p>
      <w:pPr>
        <w:numPr>
          <w:ilvl w:val="0"/>
          <w:numId w:val="1013"/>
        </w:numPr>
      </w:pPr>
      <w:r>
        <w:t xml:space="preserve">Медведев Д. А., Куперштох А. Л., Прууэл Э. Р., Сатонкина Н. П., Карпов Д. И. Моделирование физических</w:t>
      </w:r>
      <w:r>
        <w:t xml:space="preserve"> </w:t>
      </w:r>
      <w:r>
        <w:t xml:space="preserve">процессов и явлений на ПК: Учеб. пособие / Новосибирск: Новосиб. гос. ун-т., 2010. — 101 с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63" Target="https://docs.julialang.org/en/v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docs.julialang.org/en/v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Абу Сувейлим Мухаммед Мунифович</dc:creator>
  <dc:language>ru-RU</dc:language>
  <cp:keywords/>
  <dcterms:created xsi:type="dcterms:W3CDTF">2024-03-02T10:38:57Z</dcterms:created>
  <dcterms:modified xsi:type="dcterms:W3CDTF">2024-03-02T10:38:57Z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