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таблицу «Установленные права и разрешённые действия».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метаданных каждого объекта (в inode файла/директории) содержится список разрешений на доступ к нему для разных категорий субъектов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Атрибуты Minimal ACL поддерживают три базовых класса субъектов доступа к файлу (класс All объединяет все три класса):</w:t>
      </w:r>
    </w:p>
    <w:p>
      <w:pPr>
        <w:pStyle w:val="BodyText"/>
      </w:pPr>
      <w:r>
        <w:t xml:space="preserve">User access (u) – доступ для владельца файла;</w:t>
      </w:r>
      <w:r>
        <w:t xml:space="preserve"> </w:t>
      </w:r>
      <w:r>
        <w:t xml:space="preserve">Group access (g) – доступ для группы, владеющей файлом;</w:t>
      </w:r>
      <w:r>
        <w:t xml:space="preserve"> </w:t>
      </w:r>
      <w:r>
        <w:t xml:space="preserve">Other access (o) – доступ для остальных пользователей (кроме пользователя root).</w:t>
      </w:r>
      <w:r>
        <w:t xml:space="preserve"> </w:t>
      </w:r>
      <w:r>
        <w:t xml:space="preserve">All access (a) – доступ для всех субъектов доступа (u, g, o).</w:t>
      </w:r>
      <w:r>
        <w:t xml:space="preserve"> </w:t>
      </w:r>
      <w:r>
        <w:t xml:space="preserve">Для каждого из этих классов определены три типа разрешений:</w:t>
      </w:r>
    </w:p>
    <w:p>
      <w:pPr>
        <w:pStyle w:val="BodyText"/>
      </w:pPr>
      <w:r>
        <w:t xml:space="preserve">На чтение содержимого файла (read) – символ «r».</w:t>
      </w:r>
      <w:r>
        <w:t xml:space="preserve"> </w:t>
      </w:r>
      <w:r>
        <w:t xml:space="preserve">На запись внутри файла или изменения его содержимого (write) – символ «w».</w:t>
      </w:r>
      <w:r>
        <w:t xml:space="preserve"> </w:t>
      </w:r>
      <w:r>
        <w:t xml:space="preserve">На исполнение файла (если это бинарный исполняемый файл или файл сценария интерпретатора (execute)) – символ «x»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создад учётную запись пользователя guest (использую учётную запись администратора) и задал пароль для пользователя guest (использую учётную запись администратора) (рис. 1):</w:t>
      </w:r>
    </w:p>
    <w:p>
      <w:pPr>
        <w:pStyle w:val="CaptionedFigure"/>
      </w:pPr>
      <w:r>
        <w:drawing>
          <wp:inline>
            <wp:extent cx="3733800" cy="1331940"/>
            <wp:effectExtent b="0" l="0" r="0" t="0"/>
            <wp:docPr descr="Имя и паролт пользователя" title="fig:" id="24" name="Picture"/>
            <a:graphic>
              <a:graphicData uri="http://schemas.openxmlformats.org/drawingml/2006/picture">
                <pic:pic>
                  <pic:nvPicPr>
                    <pic:cNvPr descr="image/screenshot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и паролт пользователя</w:t>
      </w:r>
    </w:p>
    <w:p>
      <w:pPr>
        <w:pStyle w:val="BodyText"/>
      </w:pPr>
      <w:r>
        <w:t xml:space="preserve">Войшел в систему от имени пользователя guest.</w:t>
      </w:r>
      <w:r>
        <w:t xml:space="preserve"> </w:t>
      </w:r>
      <w:r>
        <w:t xml:space="preserve">Определил директорию, в которой мы находимся, командой pwd (рис. 2):</w:t>
      </w:r>
    </w:p>
    <w:p>
      <w:pPr>
        <w:pStyle w:val="CaptionedFigure"/>
      </w:pPr>
      <w:r>
        <w:drawing>
          <wp:inline>
            <wp:extent cx="1767839" cy="853440"/>
            <wp:effectExtent b="0" l="0" r="0" t="0"/>
            <wp:docPr descr="Домашная директория" title="fig:" id="27" name="Picture"/>
            <a:graphic>
              <a:graphicData uri="http://schemas.openxmlformats.org/drawingml/2006/picture">
                <pic:pic>
                  <pic:nvPicPr>
                    <pic:cNvPr descr="image/screenshot-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39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Домашная директория</w:t>
      </w:r>
    </w:p>
    <w:p>
      <w:pPr>
        <w:pStyle w:val="BodyText"/>
      </w:pPr>
      <w:r>
        <w:t xml:space="preserve">Уточнил имя пользователя командой (рис. 3):</w:t>
      </w:r>
    </w:p>
    <w:p>
      <w:pPr>
        <w:pStyle w:val="CaptionedFigure"/>
      </w:pPr>
      <w:r>
        <w:drawing>
          <wp:inline>
            <wp:extent cx="1524000" cy="419100"/>
            <wp:effectExtent b="0" l="0" r="0" t="0"/>
            <wp:docPr descr="Команда whoami" title="fig:" id="30" name="Picture"/>
            <a:graphic>
              <a:graphicData uri="http://schemas.openxmlformats.org/drawingml/2006/picture">
                <pic:pic>
                  <pic:nvPicPr>
                    <pic:cNvPr descr="image/screenshot-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whoami</w:t>
      </w:r>
    </w:p>
    <w:p>
      <w:pPr>
        <w:pStyle w:val="BodyText"/>
      </w:pPr>
      <w:r>
        <w:t xml:space="preserve">Уточнил имя пользователя, его группу, а также группы, куда входит пользователь, командой id. Выведенные значения uid, gid и др сравнил с выводом командой groups (рис. 4, 5):</w:t>
      </w:r>
    </w:p>
    <w:p>
      <w:pPr>
        <w:pStyle w:val="CaptionedFigure"/>
      </w:pPr>
      <w:r>
        <w:drawing>
          <wp:inline>
            <wp:extent cx="3086100" cy="251460"/>
            <wp:effectExtent b="0" l="0" r="0" t="0"/>
            <wp:docPr descr="Команда id" title="fig:" id="33" name="Picture"/>
            <a:graphic>
              <a:graphicData uri="http://schemas.openxmlformats.org/drawingml/2006/picture">
                <pic:pic>
                  <pic:nvPicPr>
                    <pic:cNvPr descr="image/screenshot-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id</w:t>
      </w:r>
    </w:p>
    <w:p>
      <w:pPr>
        <w:pStyle w:val="CaptionedFigure"/>
      </w:pPr>
      <w:r>
        <w:drawing>
          <wp:inline>
            <wp:extent cx="1691639" cy="1005840"/>
            <wp:effectExtent b="0" l="0" r="0" t="0"/>
            <wp:docPr descr="Команда groups" title="fig:" id="36" name="Picture"/>
            <a:graphic>
              <a:graphicData uri="http://schemas.openxmlformats.org/drawingml/2006/picture">
                <pic:pic>
                  <pic:nvPicPr>
                    <pic:cNvPr descr="image/screenshot-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39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groups</w:t>
      </w:r>
    </w:p>
    <w:p>
      <w:pPr>
        <w:pStyle w:val="BodyText"/>
      </w:pPr>
      <w:r>
        <w:t xml:space="preserve">Находил свою учётную запись. Определил uid пользователя. Определил gid пользователя и сравнил найденные значения с полученными в предыдущих пунктах (рис. 6):</w:t>
      </w:r>
    </w:p>
    <w:p>
      <w:pPr>
        <w:pStyle w:val="CaptionedFigure"/>
      </w:pPr>
      <w:r>
        <w:drawing>
          <wp:inline>
            <wp:extent cx="2910840" cy="365760"/>
            <wp:effectExtent b="0" l="0" r="0" t="0"/>
            <wp:docPr descr="Команда grep guest" title="fig:" id="39" name="Picture"/>
            <a:graphic>
              <a:graphicData uri="http://schemas.openxmlformats.org/drawingml/2006/picture">
                <pic:pic>
                  <pic:nvPicPr>
                    <pic:cNvPr descr="image/screenshot-0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grep guest</w:t>
      </w:r>
    </w:p>
    <w:p>
      <w:pPr>
        <w:pStyle w:val="BodyText"/>
      </w:pPr>
      <w:r>
        <w:t xml:space="preserve">Определил существующие в системе директории командой (рис. 7)</w:t>
      </w:r>
    </w:p>
    <w:p>
      <w:pPr>
        <w:pStyle w:val="CaptionedFigure"/>
      </w:pPr>
      <w:r>
        <w:drawing>
          <wp:inline>
            <wp:extent cx="3215640" cy="662940"/>
            <wp:effectExtent b="0" l="0" r="0" t="0"/>
            <wp:docPr descr="Команда ls -l" title="fig:" id="42" name="Picture"/>
            <a:graphic>
              <a:graphicData uri="http://schemas.openxmlformats.org/drawingml/2006/picture">
                <pic:pic>
                  <pic:nvPicPr>
                    <pic:cNvPr descr="image/screenshot-0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ls -l</w:t>
      </w:r>
    </w:p>
    <w:p>
      <w:pPr>
        <w:pStyle w:val="BodyText"/>
      </w:pPr>
      <w:r>
        <w:t xml:space="preserve">Проверил, какие расширенные атрибуты установлены на поддиректориях, находящихся в директории /home, командой (рис. 8):</w:t>
      </w:r>
    </w:p>
    <w:p>
      <w:pPr>
        <w:pStyle w:val="CaptionedFigure"/>
      </w:pPr>
      <w:r>
        <w:drawing>
          <wp:inline>
            <wp:extent cx="3733800" cy="578476"/>
            <wp:effectExtent b="0" l="0" r="0" t="0"/>
            <wp:docPr descr="Команда lsattr" title="fig:" id="45" name="Picture"/>
            <a:graphic>
              <a:graphicData uri="http://schemas.openxmlformats.org/drawingml/2006/picture">
                <pic:pic>
                  <pic:nvPicPr>
                    <pic:cNvPr descr="image/screenshot-0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 lsattr</w:t>
      </w:r>
    </w:p>
    <w:p>
      <w:pPr>
        <w:pStyle w:val="BodyText"/>
      </w:pPr>
      <w:r>
        <w:t xml:space="preserve">Создал в домашней директории поддиректорию dir1 командой (рис. 9):</w:t>
      </w:r>
    </w:p>
    <w:p>
      <w:pPr>
        <w:pStyle w:val="CaptionedFigure"/>
      </w:pPr>
      <w:r>
        <w:drawing>
          <wp:inline>
            <wp:extent cx="3101340" cy="3185160"/>
            <wp:effectExtent b="0" l="0" r="0" t="0"/>
            <wp:docPr descr="Поддиректория dir1" title="fig:" id="48" name="Picture"/>
            <a:graphic>
              <a:graphicData uri="http://schemas.openxmlformats.org/drawingml/2006/picture">
                <pic:pic>
                  <pic:nvPicPr>
                    <pic:cNvPr descr="image/screenshot-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Поддиректория dir1</w:t>
      </w:r>
    </w:p>
    <w:p>
      <w:pPr>
        <w:pStyle w:val="BodyText"/>
      </w:pPr>
      <w:r>
        <w:t xml:space="preserve">Снял с директории dir1 все атрибуты командой (рис. 10):</w:t>
      </w:r>
    </w:p>
    <w:p>
      <w:pPr>
        <w:pStyle w:val="CaptionedFigure"/>
      </w:pPr>
      <w:r>
        <w:drawing>
          <wp:inline>
            <wp:extent cx="3512820" cy="1813560"/>
            <wp:effectExtent b="0" l="0" r="0" t="0"/>
            <wp:docPr descr="Команда chmod" title="fig:" id="51" name="Picture"/>
            <a:graphic>
              <a:graphicData uri="http://schemas.openxmlformats.org/drawingml/2006/picture">
                <pic:pic>
                  <pic:nvPicPr>
                    <pic:cNvPr descr="image/screenshot-1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chmod</w:t>
      </w:r>
    </w:p>
    <w:p>
      <w:pPr>
        <w:pStyle w:val="BodyText"/>
      </w:pPr>
      <w:r>
        <w:t xml:space="preserve">Попытался создать в директории dir1 файл file1 командой (рис. 11):</w:t>
      </w:r>
    </w:p>
    <w:p>
      <w:pPr>
        <w:pStyle w:val="CaptionedFigure"/>
      </w:pPr>
      <w:r>
        <w:drawing>
          <wp:inline>
            <wp:extent cx="3733800" cy="657830"/>
            <wp:effectExtent b="0" l="0" r="0" t="0"/>
            <wp:docPr descr="Команда echo" title="fig:" id="54" name="Picture"/>
            <a:graphic>
              <a:graphicData uri="http://schemas.openxmlformats.org/drawingml/2006/picture">
                <pic:pic>
                  <pic:nvPicPr>
                    <pic:cNvPr descr="image/screenshot-1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Команда echo</w:t>
      </w:r>
    </w:p>
    <w:p>
      <w:pPr>
        <w:pStyle w:val="BodyText"/>
      </w:pPr>
      <w:r>
        <w:t xml:space="preserve">но получил отказ в выполнении операции по созданию файла.</w:t>
      </w:r>
    </w:p>
    <w:p>
      <w:pPr>
        <w:pStyle w:val="BodyText"/>
      </w:pPr>
      <w:r>
        <w:t xml:space="preserve">Заполнил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 в таблицу знак «+», если не разрешена, знак «-».</w:t>
      </w:r>
    </w:p>
    <w:bookmarkStart w:id="56" w:name="tbl:tbl-1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1920"/>
        <w:gridCol w:w="88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6"/>
    <w:p>
      <w:pPr>
        <w:pStyle w:val="BodyText"/>
      </w:pPr>
      <w:r>
        <w:t xml:space="preserve">На основании заполненной таблицы определил те или иные минимально необходимые права для выполнения операций внутри директории dir1.</w:t>
      </w:r>
    </w:p>
    <w:bookmarkStart w:id="57" w:name="tbl:tbl-2"/>
    <w:p>
      <w:pPr>
        <w:pStyle w:val="TableCaption"/>
      </w:pPr>
      <w:r>
        <w:t xml:space="preserve">Таблица 2: Минимальные права для совершения операцийя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Минимальные права для совершения операцийя"/>
      </w:tblPr>
      <w:tblGrid>
        <w:gridCol w:w="2715"/>
        <w:gridCol w:w="2149"/>
        <w:gridCol w:w="30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навыкы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59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61" w:name="ref-skillbox.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60">
        <w:r>
          <w:rPr>
            <w:rStyle w:val="Hyperlink"/>
          </w:rPr>
          <w:t xml:space="preserve">// skillbox.ru</w:t>
        </w:r>
      </w:hyperlink>
      <w:r>
        <w:t xml:space="preserve">.</w:t>
      </w:r>
    </w:p>
    <w:bookmarkEnd w:id="61"/>
    <w:bookmarkStart w:id="62" w:name="ref-tanenbaum_book_modern-os_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hyperlink" Id="rId60" Target="https://skillbox.ru/media/code/kali-linux-obzor-distributiva-dlya-budushchikh-khaker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skillbox.ru/media/code/kali-linux-obzor-distributiva-dlya-budushchikh-khaker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Абу Сувейлим Мухаммед Мунифович</dc:creator>
  <dc:language>ru-RU</dc:language>
  <cp:keywords/>
  <dcterms:created xsi:type="dcterms:W3CDTF">2024-09-14T15:16:49Z</dcterms:created>
  <dcterms:modified xsi:type="dcterms:W3CDTF">2024-09-14T15:16:49Z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Основные атрибуты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