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E567C" w14:textId="5F4A5231" w:rsidR="0066704A" w:rsidRPr="00A95424" w:rsidRDefault="00A95424" w:rsidP="00A95424">
      <w:pPr>
        <w:jc w:val="center"/>
        <w:rPr>
          <w:b/>
          <w:bCs/>
          <w:sz w:val="28"/>
          <w:szCs w:val="28"/>
        </w:rPr>
      </w:pPr>
      <w:proofErr w:type="spellStart"/>
      <w:r w:rsidRPr="00A95424">
        <w:rPr>
          <w:b/>
          <w:bCs/>
          <w:sz w:val="28"/>
          <w:szCs w:val="28"/>
        </w:rPr>
        <w:t>BrentWave</w:t>
      </w:r>
      <w:proofErr w:type="spellEnd"/>
      <w:r w:rsidRPr="00A95424">
        <w:rPr>
          <w:b/>
          <w:bCs/>
          <w:sz w:val="28"/>
          <w:szCs w:val="28"/>
        </w:rPr>
        <w:t xml:space="preserve"> Crude Vision - </w:t>
      </w:r>
      <w:r w:rsidR="0066704A" w:rsidRPr="00A95424">
        <w:rPr>
          <w:b/>
          <w:bCs/>
          <w:sz w:val="28"/>
          <w:szCs w:val="28"/>
        </w:rPr>
        <w:t>Brent Crude Oil</w:t>
      </w:r>
      <w:r w:rsidRPr="00A95424">
        <w:rPr>
          <w:b/>
          <w:bCs/>
          <w:sz w:val="28"/>
          <w:szCs w:val="28"/>
        </w:rPr>
        <w:t xml:space="preserve"> Future Price Trend</w:t>
      </w:r>
      <w:r w:rsidR="0066704A" w:rsidRPr="00A95424">
        <w:rPr>
          <w:b/>
          <w:bCs/>
          <w:sz w:val="28"/>
          <w:szCs w:val="28"/>
        </w:rPr>
        <w:t xml:space="preserve"> Prediction App</w:t>
      </w:r>
    </w:p>
    <w:p w14:paraId="03C8A15A" w14:textId="77777777" w:rsidR="0066704A" w:rsidRPr="00A95424" w:rsidRDefault="0066704A" w:rsidP="0066704A">
      <w:pPr>
        <w:rPr>
          <w:sz w:val="28"/>
          <w:szCs w:val="28"/>
        </w:rPr>
      </w:pPr>
    </w:p>
    <w:p w14:paraId="42E2A60E" w14:textId="5F4C8DAA" w:rsidR="0066704A" w:rsidRPr="00A95424" w:rsidRDefault="0066704A" w:rsidP="0066704A">
      <w:pPr>
        <w:rPr>
          <w:b/>
          <w:bCs/>
          <w:sz w:val="28"/>
          <w:szCs w:val="28"/>
        </w:rPr>
      </w:pPr>
      <w:r w:rsidRPr="00A95424">
        <w:rPr>
          <w:b/>
          <w:bCs/>
          <w:sz w:val="28"/>
          <w:szCs w:val="28"/>
        </w:rPr>
        <w:t>Usage:</w:t>
      </w:r>
    </w:p>
    <w:p w14:paraId="0C092EF2" w14:textId="77777777" w:rsidR="0066704A" w:rsidRPr="00A95424" w:rsidRDefault="0066704A" w:rsidP="0066704A">
      <w:pPr>
        <w:rPr>
          <w:sz w:val="28"/>
          <w:szCs w:val="28"/>
        </w:rPr>
      </w:pPr>
    </w:p>
    <w:p w14:paraId="575AB4CE" w14:textId="1758FE62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 xml:space="preserve">1. </w:t>
      </w:r>
      <w:r w:rsidRPr="00A95424">
        <w:rPr>
          <w:b/>
          <w:bCs/>
          <w:sz w:val="28"/>
          <w:szCs w:val="28"/>
        </w:rPr>
        <w:t>Select Model</w:t>
      </w:r>
      <w:r w:rsidRPr="00A95424">
        <w:rPr>
          <w:sz w:val="28"/>
          <w:szCs w:val="28"/>
        </w:rPr>
        <w:t xml:space="preserve">: Choose one of the available models from the dropdown menu. The models include LSTM, </w:t>
      </w:r>
      <w:proofErr w:type="spellStart"/>
      <w:r w:rsidRPr="00A95424">
        <w:rPr>
          <w:sz w:val="28"/>
          <w:szCs w:val="28"/>
        </w:rPr>
        <w:t>XGBoost</w:t>
      </w:r>
      <w:proofErr w:type="spellEnd"/>
      <w:r w:rsidRPr="00A95424">
        <w:rPr>
          <w:sz w:val="28"/>
          <w:szCs w:val="28"/>
        </w:rPr>
        <w:t>, SVR (Recommended), and ARIMA.</w:t>
      </w:r>
    </w:p>
    <w:p w14:paraId="4DD73A32" w14:textId="77777777" w:rsidR="0066704A" w:rsidRPr="00A95424" w:rsidRDefault="0066704A" w:rsidP="0066704A">
      <w:pPr>
        <w:rPr>
          <w:sz w:val="28"/>
          <w:szCs w:val="28"/>
        </w:rPr>
      </w:pPr>
    </w:p>
    <w:p w14:paraId="54E07790" w14:textId="6E93E5E0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 xml:space="preserve">2. </w:t>
      </w:r>
      <w:r w:rsidRPr="00A95424">
        <w:rPr>
          <w:b/>
          <w:bCs/>
          <w:sz w:val="28"/>
          <w:szCs w:val="28"/>
        </w:rPr>
        <w:t>Raw Data:</w:t>
      </w:r>
      <w:r w:rsidRPr="00A95424">
        <w:rPr>
          <w:sz w:val="28"/>
          <w:szCs w:val="28"/>
        </w:rPr>
        <w:t xml:space="preserve"> View the raw data fetched from Yahoo Finance, including Open, High, Low, Close, Volume, and Moving Averages (MA10, MA50, MA100).</w:t>
      </w:r>
    </w:p>
    <w:p w14:paraId="4257C2A1" w14:textId="77777777" w:rsidR="0066704A" w:rsidRPr="00A95424" w:rsidRDefault="0066704A" w:rsidP="0066704A">
      <w:pPr>
        <w:rPr>
          <w:sz w:val="28"/>
          <w:szCs w:val="28"/>
        </w:rPr>
      </w:pPr>
    </w:p>
    <w:p w14:paraId="3BD262DF" w14:textId="3DE0E642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>3</w:t>
      </w:r>
      <w:r w:rsidRPr="00A95424">
        <w:rPr>
          <w:b/>
          <w:bCs/>
          <w:sz w:val="28"/>
          <w:szCs w:val="28"/>
        </w:rPr>
        <w:t xml:space="preserve">. Predictions: </w:t>
      </w:r>
      <w:r w:rsidRPr="00A95424">
        <w:rPr>
          <w:sz w:val="28"/>
          <w:szCs w:val="28"/>
        </w:rPr>
        <w:t>Based on the selected model, the app will display predictions for Brent Crude Oil prices. The predictions are plotted on a graph showing the predicted prices over time.</w:t>
      </w:r>
    </w:p>
    <w:p w14:paraId="1127CA53" w14:textId="77777777" w:rsidR="0066704A" w:rsidRPr="00A95424" w:rsidRDefault="0066704A" w:rsidP="0066704A">
      <w:pPr>
        <w:rPr>
          <w:sz w:val="28"/>
          <w:szCs w:val="28"/>
        </w:rPr>
      </w:pPr>
    </w:p>
    <w:p w14:paraId="3E89864E" w14:textId="0DD0AC3A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 xml:space="preserve">4. </w:t>
      </w:r>
      <w:r w:rsidRPr="00A95424">
        <w:rPr>
          <w:b/>
          <w:bCs/>
          <w:sz w:val="28"/>
          <w:szCs w:val="28"/>
        </w:rPr>
        <w:t>Future Predictions</w:t>
      </w:r>
      <w:r w:rsidRPr="00A95424">
        <w:rPr>
          <w:sz w:val="28"/>
          <w:szCs w:val="28"/>
        </w:rPr>
        <w:t>: Additionally, the app allows you to predict future prices for a specified number of days. Use the slider to select the number of days into the future you want to predict, and the app will display the predicted prices.</w:t>
      </w:r>
    </w:p>
    <w:p w14:paraId="3CF221FF" w14:textId="77777777" w:rsidR="0066704A" w:rsidRPr="00A95424" w:rsidRDefault="0066704A" w:rsidP="0066704A">
      <w:pPr>
        <w:rPr>
          <w:sz w:val="28"/>
          <w:szCs w:val="28"/>
        </w:rPr>
      </w:pPr>
    </w:p>
    <w:p w14:paraId="300F0E4D" w14:textId="5CE811A1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 xml:space="preserve">5. </w:t>
      </w:r>
      <w:r w:rsidRPr="00A95424">
        <w:rPr>
          <w:b/>
          <w:bCs/>
          <w:sz w:val="28"/>
          <w:szCs w:val="28"/>
        </w:rPr>
        <w:t>Image Display</w:t>
      </w:r>
      <w:r w:rsidRPr="00A95424">
        <w:rPr>
          <w:sz w:val="28"/>
          <w:szCs w:val="28"/>
        </w:rPr>
        <w:t>: The app includes a prediction graph image for visual reference. This graph provides a visual representation of the predicted prices.</w:t>
      </w:r>
    </w:p>
    <w:p w14:paraId="00D54138" w14:textId="77777777" w:rsidR="0066704A" w:rsidRPr="00A95424" w:rsidRDefault="0066704A" w:rsidP="0066704A">
      <w:pPr>
        <w:rPr>
          <w:sz w:val="28"/>
          <w:szCs w:val="28"/>
        </w:rPr>
      </w:pPr>
    </w:p>
    <w:p w14:paraId="1033A65D" w14:textId="33F16B9B" w:rsidR="0066704A" w:rsidRPr="00A95424" w:rsidRDefault="0066704A" w:rsidP="0066704A">
      <w:pPr>
        <w:rPr>
          <w:b/>
          <w:bCs/>
          <w:sz w:val="28"/>
          <w:szCs w:val="28"/>
        </w:rPr>
      </w:pPr>
      <w:r w:rsidRPr="00A95424">
        <w:rPr>
          <w:b/>
          <w:bCs/>
          <w:sz w:val="28"/>
          <w:szCs w:val="28"/>
        </w:rPr>
        <w:t>Use Cases:</w:t>
      </w:r>
    </w:p>
    <w:p w14:paraId="2881E6EC" w14:textId="77777777" w:rsidR="0066704A" w:rsidRPr="00A95424" w:rsidRDefault="0066704A" w:rsidP="0066704A">
      <w:pPr>
        <w:rPr>
          <w:sz w:val="28"/>
          <w:szCs w:val="28"/>
        </w:rPr>
      </w:pPr>
    </w:p>
    <w:p w14:paraId="1A84C65D" w14:textId="6E1B2882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>1.</w:t>
      </w:r>
      <w:r w:rsidRPr="00A95424">
        <w:rPr>
          <w:b/>
          <w:bCs/>
          <w:sz w:val="28"/>
          <w:szCs w:val="28"/>
        </w:rPr>
        <w:t xml:space="preserve"> Market Analysis:</w:t>
      </w:r>
      <w:r w:rsidRPr="00A95424">
        <w:rPr>
          <w:sz w:val="28"/>
          <w:szCs w:val="28"/>
        </w:rPr>
        <w:t xml:space="preserve"> Traders and analysts can use the app to analyze historical and predicted crude oil prices, helping them make informed decisions in the market.</w:t>
      </w:r>
    </w:p>
    <w:p w14:paraId="72BA98B7" w14:textId="77777777" w:rsidR="0066704A" w:rsidRPr="00A95424" w:rsidRDefault="0066704A" w:rsidP="0066704A">
      <w:pPr>
        <w:rPr>
          <w:sz w:val="28"/>
          <w:szCs w:val="28"/>
        </w:rPr>
      </w:pPr>
    </w:p>
    <w:p w14:paraId="7B818C24" w14:textId="1D60033B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lastRenderedPageBreak/>
        <w:t xml:space="preserve">2. </w:t>
      </w:r>
      <w:r w:rsidRPr="00A95424">
        <w:rPr>
          <w:b/>
          <w:bCs/>
          <w:sz w:val="28"/>
          <w:szCs w:val="28"/>
        </w:rPr>
        <w:t xml:space="preserve">Forecasting: </w:t>
      </w:r>
      <w:r w:rsidRPr="00A95424">
        <w:rPr>
          <w:sz w:val="28"/>
          <w:szCs w:val="28"/>
        </w:rPr>
        <w:t>Energy companies and investors can utilize the app to forecast future trends in Brent Crude Oil prices, aiding in strategic planning and risk management.</w:t>
      </w:r>
    </w:p>
    <w:p w14:paraId="33EA39A4" w14:textId="77777777" w:rsidR="0066704A" w:rsidRPr="00A95424" w:rsidRDefault="0066704A" w:rsidP="0066704A">
      <w:pPr>
        <w:rPr>
          <w:sz w:val="28"/>
          <w:szCs w:val="28"/>
        </w:rPr>
      </w:pPr>
    </w:p>
    <w:p w14:paraId="3BB20618" w14:textId="5717B6C9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 xml:space="preserve">3. </w:t>
      </w:r>
      <w:r w:rsidRPr="00A95424">
        <w:rPr>
          <w:b/>
          <w:bCs/>
          <w:sz w:val="28"/>
          <w:szCs w:val="28"/>
        </w:rPr>
        <w:t xml:space="preserve">Educational Purposes: </w:t>
      </w:r>
      <w:r w:rsidRPr="00A95424">
        <w:rPr>
          <w:sz w:val="28"/>
          <w:szCs w:val="28"/>
        </w:rPr>
        <w:t>Students and researchers can explore different machine learning and time series forecasting techniques implemented in the app for learning and research purposes.</w:t>
      </w:r>
    </w:p>
    <w:p w14:paraId="37A0A56E" w14:textId="77777777" w:rsidR="0066704A" w:rsidRPr="00A95424" w:rsidRDefault="0066704A" w:rsidP="0066704A">
      <w:pPr>
        <w:rPr>
          <w:sz w:val="28"/>
          <w:szCs w:val="28"/>
        </w:rPr>
      </w:pPr>
    </w:p>
    <w:p w14:paraId="28F73737" w14:textId="0959134B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 xml:space="preserve">4. </w:t>
      </w:r>
      <w:r w:rsidRPr="00A95424">
        <w:rPr>
          <w:b/>
          <w:bCs/>
          <w:sz w:val="28"/>
          <w:szCs w:val="28"/>
        </w:rPr>
        <w:t xml:space="preserve">Decision Support: </w:t>
      </w:r>
      <w:r w:rsidRPr="00A95424">
        <w:rPr>
          <w:sz w:val="28"/>
          <w:szCs w:val="28"/>
        </w:rPr>
        <w:t>Policy-makers and government agencies can use the app's predictions to inform energy policies and initiatives.</w:t>
      </w:r>
    </w:p>
    <w:p w14:paraId="2F0E130C" w14:textId="77777777" w:rsidR="0066704A" w:rsidRPr="00A95424" w:rsidRDefault="0066704A" w:rsidP="0066704A">
      <w:pPr>
        <w:rPr>
          <w:sz w:val="28"/>
          <w:szCs w:val="28"/>
        </w:rPr>
      </w:pPr>
    </w:p>
    <w:p w14:paraId="49FD7393" w14:textId="4826BDBB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 xml:space="preserve">5. </w:t>
      </w:r>
      <w:r w:rsidRPr="00A95424">
        <w:rPr>
          <w:b/>
          <w:bCs/>
          <w:sz w:val="28"/>
          <w:szCs w:val="28"/>
        </w:rPr>
        <w:t>Risk Management:</w:t>
      </w:r>
      <w:r w:rsidRPr="00A95424">
        <w:rPr>
          <w:sz w:val="28"/>
          <w:szCs w:val="28"/>
        </w:rPr>
        <w:t xml:space="preserve"> Businesses dependent on crude oil prices, such as transportation and manufacturing, can use the app to mitigate risks associated with price fluctuations by planning ahead based on predicted trends.</w:t>
      </w:r>
    </w:p>
    <w:p w14:paraId="1B479B6E" w14:textId="77777777" w:rsidR="0066704A" w:rsidRPr="00A95424" w:rsidRDefault="0066704A" w:rsidP="0066704A">
      <w:pPr>
        <w:rPr>
          <w:sz w:val="28"/>
          <w:szCs w:val="28"/>
        </w:rPr>
      </w:pPr>
    </w:p>
    <w:p w14:paraId="25229A50" w14:textId="4E55B6FD" w:rsidR="0066704A" w:rsidRPr="00A95424" w:rsidRDefault="0066704A" w:rsidP="0066704A">
      <w:pPr>
        <w:rPr>
          <w:sz w:val="28"/>
          <w:szCs w:val="28"/>
        </w:rPr>
      </w:pPr>
      <w:r w:rsidRPr="00A95424">
        <w:rPr>
          <w:sz w:val="28"/>
          <w:szCs w:val="28"/>
        </w:rPr>
        <w:t>6.</w:t>
      </w:r>
      <w:r w:rsidRPr="00A95424">
        <w:rPr>
          <w:b/>
          <w:bCs/>
          <w:sz w:val="28"/>
          <w:szCs w:val="28"/>
        </w:rPr>
        <w:t xml:space="preserve"> Comparative Analysis:</w:t>
      </w:r>
      <w:r w:rsidRPr="00A95424">
        <w:rPr>
          <w:sz w:val="28"/>
          <w:szCs w:val="28"/>
        </w:rPr>
        <w:t xml:space="preserve"> Users can compare the performance of different machine learning models (LSTM, GBR, </w:t>
      </w:r>
      <w:proofErr w:type="spellStart"/>
      <w:r w:rsidRPr="00A95424">
        <w:rPr>
          <w:sz w:val="28"/>
          <w:szCs w:val="28"/>
        </w:rPr>
        <w:t>XGBoost</w:t>
      </w:r>
      <w:proofErr w:type="spellEnd"/>
      <w:r w:rsidRPr="00A95424">
        <w:rPr>
          <w:sz w:val="28"/>
          <w:szCs w:val="28"/>
        </w:rPr>
        <w:t>, SVR, ARIMA) in predicting crude oil prices, gaining insights into which model performs best under various market conditions.</w:t>
      </w:r>
    </w:p>
    <w:p w14:paraId="44707CEA" w14:textId="4FB9F2C6" w:rsidR="004C7DA5" w:rsidRPr="00A95424" w:rsidRDefault="004C7DA5" w:rsidP="0066704A">
      <w:pPr>
        <w:rPr>
          <w:sz w:val="28"/>
          <w:szCs w:val="28"/>
        </w:rPr>
      </w:pPr>
    </w:p>
    <w:sectPr w:rsidR="004C7DA5" w:rsidRPr="00A9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4A"/>
    <w:rsid w:val="003221BE"/>
    <w:rsid w:val="004C7DA5"/>
    <w:rsid w:val="0066704A"/>
    <w:rsid w:val="00A9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8443"/>
  <w15:chartTrackingRefBased/>
  <w15:docId w15:val="{06135A34-680A-490F-946B-14236595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Karmukilan D.K</dc:creator>
  <cp:keywords/>
  <dc:description/>
  <cp:lastModifiedBy>Karmukilan D.K</cp:lastModifiedBy>
  <cp:revision>3</cp:revision>
  <dcterms:created xsi:type="dcterms:W3CDTF">2024-05-05T18:40:00Z</dcterms:created>
  <dcterms:modified xsi:type="dcterms:W3CDTF">2024-05-05T19:18:00Z</dcterms:modified>
</cp:coreProperties>
</file>