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B53"/>
          <w:sz w:val="46"/>
        </w:rPr>
        <w:t>DATA FLOW DIAGRAMS &amp; USER STORIES</w:t>
      </w:r>
    </w:p>
    <w:p>
      <w:pPr>
        <w:jc w:val="center"/>
      </w:pPr>
      <w:r>
        <w:rPr>
          <w:color w:val="526579"/>
          <w:sz w:val="18"/>
        </w:rPr>
        <w:t>Team ID: SWTID-2026-3491  |  Date: 1 October 2026</w:t>
      </w:r>
    </w:p>
    <w:p>
      <w:r>
        <w:t>Project: Import Data using Transform Maps (Spreadsheet)</w:t>
      </w:r>
    </w:p>
    <w:p>
      <w:r>
        <w:drawing>
          <wp:inline xmlns:a="http://schemas.openxmlformats.org/drawingml/2006/main" xmlns:pic="http://schemas.openxmlformats.org/drawingml/2006/picture">
            <wp:extent cx="6400800" cy="1740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56A8A"/>
          <w:sz w:val="28"/>
        </w:rPr>
        <w:t>Data flow description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Flow</w:t>
            </w:r>
          </w:p>
        </w:tc>
        <w:tc>
          <w:tcPr>
            <w:tcW w:type="dxa" w:w="5184"/>
          </w:tcPr>
          <w:p>
            <w:r>
              <w:t>Description</w:t>
            </w:r>
          </w:p>
        </w:tc>
      </w:tr>
      <w:tr>
        <w:tc>
          <w:tcPr>
            <w:tcW w:type="dxa" w:w="5184"/>
          </w:tcPr>
          <w:p>
            <w:r>
              <w:t>Source → staging</w:t>
            </w:r>
          </w:p>
        </w:tc>
        <w:tc>
          <w:tcPr>
            <w:tcW w:type="dxa" w:w="5184"/>
          </w:tcPr>
          <w:p>
            <w:r>
              <w:t>Employee spreadsheet is uploaded through Load Data into Employee Import (Import Set table).</w:t>
            </w:r>
          </w:p>
        </w:tc>
      </w:tr>
      <w:tr>
        <w:tc>
          <w:tcPr>
            <w:tcW w:type="dxa" w:w="5184"/>
          </w:tcPr>
          <w:p>
            <w:r>
              <w:t>Staging → transform</w:t>
            </w:r>
          </w:p>
        </w:tc>
        <w:tc>
          <w:tcPr>
            <w:tcW w:type="dxa" w:w="5184"/>
          </w:tcPr>
          <w:p>
            <w:r>
              <w:t>Sample Spreadsheet Import maps source fields to Employee Test target fields.</w:t>
            </w:r>
          </w:p>
        </w:tc>
      </w:tr>
      <w:tr>
        <w:tc>
          <w:tcPr>
            <w:tcW w:type="dxa" w:w="5184"/>
          </w:tcPr>
          <w:p>
            <w:r>
              <w:t>Transform → target</w:t>
            </w:r>
          </w:p>
        </w:tc>
        <w:tc>
          <w:tcPr>
            <w:tcW w:type="dxa" w:w="5184"/>
          </w:tcPr>
          <w:p>
            <w:r>
              <w:t>Transform execution creates target records; Coalesce on Employee ID matches existing records for updates.</w:t>
            </w:r>
          </w:p>
        </w:tc>
      </w:tr>
      <w:tr>
        <w:tc>
          <w:tcPr>
            <w:tcW w:type="dxa" w:w="5184"/>
          </w:tcPr>
          <w:p>
            <w:r>
              <w:t>Target → reporting</w:t>
            </w:r>
          </w:p>
        </w:tc>
        <w:tc>
          <w:tcPr>
            <w:tcW w:type="dxa" w:w="5184"/>
          </w:tcPr>
          <w:p>
            <w:r>
              <w:t>Employee Test supplies Employees by Department, Employees by Location and Employee List Report; these are added to Employee Analytics Dashboards.</w:t>
            </w:r>
          </w:p>
        </w:tc>
      </w:tr>
    </w:tbl>
    <w:p>
      <w:r>
        <w:rPr>
          <w:b/>
          <w:color w:val="356A8A"/>
          <w:sz w:val="28"/>
        </w:rPr>
        <w:t>User stories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As a…</w:t>
            </w:r>
          </w:p>
        </w:tc>
        <w:tc>
          <w:tcPr>
            <w:tcW w:type="dxa" w:w="2592"/>
          </w:tcPr>
          <w:p>
            <w:r>
              <w:t>I want to…</w:t>
            </w:r>
          </w:p>
        </w:tc>
        <w:tc>
          <w:tcPr>
            <w:tcW w:type="dxa" w:w="2592"/>
          </w:tcPr>
          <w:p>
            <w:r>
              <w:t>So that…</w:t>
            </w:r>
          </w:p>
        </w:tc>
        <w:tc>
          <w:tcPr>
            <w:tcW w:type="dxa" w:w="2592"/>
          </w:tcPr>
          <w:p>
            <w:r>
              <w:t>Acceptance criteria</w:t>
            </w:r>
          </w:p>
        </w:tc>
      </w:tr>
      <w:tr>
        <w:tc>
          <w:tcPr>
            <w:tcW w:type="dxa" w:w="2592"/>
          </w:tcPr>
          <w:p>
            <w:r>
              <w:t>ServiceNow beginner</w:t>
            </w:r>
          </w:p>
        </w:tc>
        <w:tc>
          <w:tcPr>
            <w:tcW w:type="dxa" w:w="2592"/>
          </w:tcPr>
          <w:p>
            <w:r>
              <w:t>load an employee spreadsheet into an Import Set</w:t>
            </w:r>
          </w:p>
        </w:tc>
        <w:tc>
          <w:tcPr>
            <w:tcW w:type="dxa" w:w="2592"/>
          </w:tcPr>
          <w:p>
            <w:r>
              <w:t>I can stage bulk records</w:t>
            </w:r>
          </w:p>
        </w:tc>
        <w:tc>
          <w:tcPr>
            <w:tcW w:type="dxa" w:w="2592"/>
          </w:tcPr>
          <w:p>
            <w:r>
              <w:t>Employee Import table is created and uploaded rows show completed/success state.</w:t>
            </w:r>
          </w:p>
        </w:tc>
      </w:tr>
      <w:tr>
        <w:tc>
          <w:tcPr>
            <w:tcW w:type="dxa" w:w="2592"/>
          </w:tcPr>
          <w:p>
            <w:r>
              <w:t>Administrator</w:t>
            </w:r>
          </w:p>
        </w:tc>
        <w:tc>
          <w:tcPr>
            <w:tcW w:type="dxa" w:w="2592"/>
          </w:tcPr>
          <w:p>
            <w:r>
              <w:t>map source fields to Employee Test</w:t>
            </w:r>
          </w:p>
        </w:tc>
        <w:tc>
          <w:tcPr>
            <w:tcW w:type="dxa" w:w="2592"/>
          </w:tcPr>
          <w:p>
            <w:r>
              <w:t>the data lands in the intended fields</w:t>
            </w:r>
          </w:p>
        </w:tc>
        <w:tc>
          <w:tcPr>
            <w:tcW w:type="dxa" w:w="2592"/>
          </w:tcPr>
          <w:p>
            <w:r>
              <w:t>Employee ID, Employee Name, Email, Department and Location are mapped and transform completes.</w:t>
            </w:r>
          </w:p>
        </w:tc>
      </w:tr>
      <w:tr>
        <w:tc>
          <w:tcPr>
            <w:tcW w:type="dxa" w:w="2592"/>
          </w:tcPr>
          <w:p>
            <w:r>
              <w:t>Data steward</w:t>
            </w:r>
          </w:p>
        </w:tc>
        <w:tc>
          <w:tcPr>
            <w:tcW w:type="dxa" w:w="2592"/>
          </w:tcPr>
          <w:p>
            <w:r>
              <w:t>use Employee ID as Coalesce</w:t>
            </w:r>
          </w:p>
        </w:tc>
        <w:tc>
          <w:tcPr>
            <w:tcW w:type="dxa" w:w="2592"/>
          </w:tcPr>
          <w:p>
            <w:r>
              <w:t>repeat imports update existing employees instead of duplicating them</w:t>
            </w:r>
          </w:p>
        </w:tc>
        <w:tc>
          <w:tcPr>
            <w:tcW w:type="dxa" w:w="2592"/>
          </w:tcPr>
          <w:p>
            <w:r>
              <w:t>Existing IDs update; new IDs insert; identical repeat file can be reviewed in transform history.</w:t>
            </w:r>
          </w:p>
        </w:tc>
      </w:tr>
      <w:tr>
        <w:tc>
          <w:tcPr>
            <w:tcW w:type="dxa" w:w="2592"/>
          </w:tcPr>
          <w:p>
            <w:r>
              <w:t>Reviewer</w:t>
            </w:r>
          </w:p>
        </w:tc>
        <w:tc>
          <w:tcPr>
            <w:tcW w:type="dxa" w:w="2592"/>
          </w:tcPr>
          <w:p>
            <w:r>
              <w:t>create reports and a dashboard</w:t>
            </w:r>
          </w:p>
        </w:tc>
        <w:tc>
          <w:tcPr>
            <w:tcW w:type="dxa" w:w="2592"/>
          </w:tcPr>
          <w:p>
            <w:r>
              <w:t>I can inspect employee data by department, location and list</w:t>
            </w:r>
          </w:p>
        </w:tc>
        <w:tc>
          <w:tcPr>
            <w:tcW w:type="dxa" w:w="2592"/>
          </w:tcPr>
          <w:p>
            <w:r>
              <w:t>Three reports are saved and added to Employee Analytics Dashboards.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F4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