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763" w:rsidRDefault="00F51D53">
      <w:pPr>
        <w:spacing w:after="0" w:line="259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</w:t>
      </w:r>
    </w:p>
    <w:p w:rsidR="00976763" w:rsidRDefault="00F51D53">
      <w:pPr>
        <w:spacing w:after="0" w:line="259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Solution Architecture</w:t>
      </w:r>
    </w:p>
    <w:p w:rsidR="00976763" w:rsidRDefault="00976763">
      <w:pPr>
        <w:spacing w:after="0"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08"/>
        <w:gridCol w:w="4508"/>
      </w:tblGrid>
      <w:tr w:rsidR="009767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763" w:rsidRDefault="00F51D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763" w:rsidRDefault="00F51D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 May 2023</w:t>
            </w:r>
          </w:p>
        </w:tc>
      </w:tr>
      <w:tr w:rsidR="009767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763" w:rsidRDefault="00F51D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763" w:rsidRDefault="00F51D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NM2023TMID02598</w:t>
            </w:r>
          </w:p>
        </w:tc>
      </w:tr>
      <w:tr w:rsidR="009767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763" w:rsidRDefault="00F51D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763" w:rsidRDefault="00F51D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Crime vision :Advanced crime classification with deep learning</w:t>
            </w:r>
          </w:p>
        </w:tc>
      </w:tr>
    </w:tbl>
    <w:p w:rsidR="00976763" w:rsidRDefault="00976763">
      <w:pPr>
        <w:spacing w:after="160" w:line="259" w:lineRule="auto"/>
        <w:rPr>
          <w:rFonts w:ascii="Calibri" w:eastAsia="Calibri" w:hAnsi="Calibri" w:cs="Calibri"/>
          <w:b/>
        </w:rPr>
      </w:pPr>
    </w:p>
    <w:p w:rsidR="00976763" w:rsidRDefault="00F51D53">
      <w:pPr>
        <w:spacing w:after="160" w:line="259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Solution Architecture:</w:t>
      </w:r>
    </w:p>
    <w:p w:rsidR="00976763" w:rsidRDefault="00F51D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Crime classification with deep learning can be tackled using a supervised learning approach. In this approach, a deep neural network can be trained on a dataset of labeled crime data to predict the type of crime based on various features such as location, </w:t>
      </w:r>
      <w:r>
        <w:rPr>
          <w:rFonts w:ascii="Calibri" w:eastAsia="Calibri" w:hAnsi="Calibri" w:cs="Calibri"/>
          <w:b/>
        </w:rPr>
        <w:t xml:space="preserve">time, and characteristics of the crime. Here is </w:t>
      </w:r>
      <w:proofErr w:type="gramStart"/>
      <w:r>
        <w:rPr>
          <w:rFonts w:ascii="Calibri" w:eastAsia="Calibri" w:hAnsi="Calibri" w:cs="Calibri"/>
          <w:b/>
        </w:rPr>
        <w:t>a high</w:t>
      </w:r>
      <w:proofErr w:type="gramEnd"/>
      <w:r>
        <w:rPr>
          <w:rFonts w:ascii="Calibri" w:eastAsia="Calibri" w:hAnsi="Calibri" w:cs="Calibri"/>
          <w:b/>
        </w:rPr>
        <w:t>-level solution architecture for an AI crime classification system using deep learning</w:t>
      </w:r>
    </w:p>
    <w:p w:rsidR="00976763" w:rsidRDefault="00F51D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Crime classification with deep learning can be tackled using a supervised learning approach. In this approach, a de</w:t>
      </w:r>
      <w:r>
        <w:rPr>
          <w:rFonts w:ascii="Calibri" w:eastAsia="Calibri" w:hAnsi="Calibri" w:cs="Calibri"/>
          <w:b/>
        </w:rPr>
        <w:t xml:space="preserve">ep neural network can be trained on a dataset of labeled crime data to predict the type of crime based on various features such as location, time, and characteristics of the crime. Here is </w:t>
      </w:r>
      <w:proofErr w:type="gramStart"/>
      <w:r>
        <w:rPr>
          <w:rFonts w:ascii="Calibri" w:eastAsia="Calibri" w:hAnsi="Calibri" w:cs="Calibri"/>
          <w:b/>
        </w:rPr>
        <w:t>a high</w:t>
      </w:r>
      <w:proofErr w:type="gramEnd"/>
      <w:r>
        <w:rPr>
          <w:rFonts w:ascii="Calibri" w:eastAsia="Calibri" w:hAnsi="Calibri" w:cs="Calibri"/>
          <w:b/>
        </w:rPr>
        <w:t>-level solution architecture for an AI crime classification s</w:t>
      </w:r>
      <w:r>
        <w:rPr>
          <w:rFonts w:ascii="Calibri" w:eastAsia="Calibri" w:hAnsi="Calibri" w:cs="Calibri"/>
          <w:b/>
        </w:rPr>
        <w:t>ystem using deep learning:</w:t>
      </w:r>
    </w:p>
    <w:p w:rsidR="00976763" w:rsidRDefault="00F51D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Crime classification with deep learning can be tackled using a supervised learning approach. In this approach, a deep neural network can be trained on a dataset of labeled crime data to predict the type of crime based on various </w:t>
      </w:r>
      <w:r>
        <w:rPr>
          <w:rFonts w:ascii="Calibri" w:eastAsia="Calibri" w:hAnsi="Calibri" w:cs="Calibri"/>
          <w:b/>
        </w:rPr>
        <w:t xml:space="preserve">features such as location, time, and characteristics of the crime. Here is </w:t>
      </w:r>
      <w:proofErr w:type="gramStart"/>
      <w:r>
        <w:rPr>
          <w:rFonts w:ascii="Calibri" w:eastAsia="Calibri" w:hAnsi="Calibri" w:cs="Calibri"/>
          <w:b/>
        </w:rPr>
        <w:t>a high</w:t>
      </w:r>
      <w:proofErr w:type="gramEnd"/>
      <w:r>
        <w:rPr>
          <w:rFonts w:ascii="Calibri" w:eastAsia="Calibri" w:hAnsi="Calibri" w:cs="Calibri"/>
          <w:b/>
        </w:rPr>
        <w:t>-level solution architecture for an AI crime classification system using deep learning:</w:t>
      </w:r>
    </w:p>
    <w:p w:rsidR="00976763" w:rsidRDefault="00F51D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Crime classification with deep learning can be tackled using a supervised learning approach. In this approach, a deep neural network can be trained on a dataset of labeled crime data to predict the type of crime based on various features such as location, </w:t>
      </w:r>
      <w:r>
        <w:rPr>
          <w:rFonts w:ascii="Calibri" w:eastAsia="Calibri" w:hAnsi="Calibri" w:cs="Calibri"/>
          <w:b/>
        </w:rPr>
        <w:t xml:space="preserve">time, and characteristics of the crime. Here is </w:t>
      </w:r>
      <w:proofErr w:type="gramStart"/>
      <w:r>
        <w:rPr>
          <w:rFonts w:ascii="Calibri" w:eastAsia="Calibri" w:hAnsi="Calibri" w:cs="Calibri"/>
          <w:b/>
        </w:rPr>
        <w:t>a high</w:t>
      </w:r>
      <w:proofErr w:type="gramEnd"/>
      <w:r>
        <w:rPr>
          <w:rFonts w:ascii="Calibri" w:eastAsia="Calibri" w:hAnsi="Calibri" w:cs="Calibri"/>
          <w:b/>
        </w:rPr>
        <w:t>-level solution architecture for an AI crime classification system using deep learning.</w:t>
      </w:r>
    </w:p>
    <w:p w:rsidR="00976763" w:rsidRDefault="00F51D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Arial" w:hAnsi="Arial" w:cs="Arial"/>
          <w:b/>
          <w:color w:val="000000"/>
          <w:sz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976763" w:rsidRDefault="00976763">
      <w:pPr>
        <w:spacing w:after="160" w:line="240" w:lineRule="auto"/>
        <w:rPr>
          <w:rFonts w:ascii="Calibri" w:eastAsia="Calibri" w:hAnsi="Calibri" w:cs="Calibri"/>
          <w:b/>
        </w:rPr>
      </w:pPr>
      <w:r>
        <w:object w:dxaOrig="8640" w:dyaOrig="4665">
          <v:rect id="rectole0000000000" o:spid="_x0000_i1025" style="width:6in;height:233.3pt" o:ole="" o:preferrelative="t" stroked="f">
            <v:imagedata r:id="rId4" o:title=""/>
          </v:rect>
          <o:OLEObject Type="Embed" ProgID="StaticMetafile" ShapeID="rectole0000000000" DrawAspect="Content" ObjectID="_1745483850" r:id="rId5"/>
        </w:object>
      </w:r>
    </w:p>
    <w:p w:rsidR="00976763" w:rsidRDefault="00976763">
      <w:pPr>
        <w:spacing w:after="160" w:line="259" w:lineRule="auto"/>
        <w:rPr>
          <w:rFonts w:ascii="Calibri" w:eastAsia="Calibri" w:hAnsi="Calibri" w:cs="Calibri"/>
          <w:b/>
        </w:rPr>
      </w:pPr>
    </w:p>
    <w:p w:rsidR="00976763" w:rsidRDefault="00976763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p w:rsidR="00976763" w:rsidRDefault="00F51D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Helvetica Neue" w:eastAsia="Helvetica Neue" w:hAnsi="Helvetica Neue" w:cs="Helvetica Neue"/>
          <w:i/>
          <w:color w:val="333333"/>
          <w:sz w:val="21"/>
        </w:rPr>
        <w:t>Figure 1: Architecture and data flow of the voice patient diary sample application</w:t>
      </w:r>
    </w:p>
    <w:p w:rsidR="00976763" w:rsidRDefault="00F51D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Reference: </w:t>
      </w:r>
      <w:hyperlink r:id="rId6">
        <w:r>
          <w:rPr>
            <w:rFonts w:ascii="Calibri" w:eastAsia="Calibri" w:hAnsi="Calibri" w:cs="Calibri"/>
            <w:b/>
            <w:color w:val="0000FF"/>
            <w:u w:val="single"/>
          </w:rPr>
          <w:t>https://aws.amazon.com/blogs/industries/voice-applications-in-clinical-research-powered-by-ai-on-aws-part-1-architecture-and-design-considerations/</w:t>
        </w:r>
      </w:hyperlink>
    </w:p>
    <w:p w:rsidR="00976763" w:rsidRDefault="00976763">
      <w:pPr>
        <w:spacing w:after="160" w:line="259" w:lineRule="auto"/>
        <w:rPr>
          <w:rFonts w:ascii="Calibri" w:eastAsia="Calibri" w:hAnsi="Calibri" w:cs="Calibri"/>
          <w:b/>
        </w:rPr>
      </w:pPr>
    </w:p>
    <w:p w:rsidR="00976763" w:rsidRDefault="00976763">
      <w:pPr>
        <w:spacing w:after="160" w:line="259" w:lineRule="auto"/>
        <w:rPr>
          <w:rFonts w:ascii="Calibri" w:eastAsia="Calibri" w:hAnsi="Calibri" w:cs="Calibri"/>
          <w:b/>
        </w:rPr>
      </w:pPr>
    </w:p>
    <w:sectPr w:rsidR="0097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976763"/>
    <w:rsid w:val="00976763"/>
    <w:rsid w:val="00F5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2023-05-13T06:21:00Z</dcterms:created>
  <dcterms:modified xsi:type="dcterms:W3CDTF">2023-05-13T06:21:00Z</dcterms:modified>
</cp:coreProperties>
</file>