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</w:rPr>
      </w:pPr>
      <w:bookmarkStart w:colFirst="0" w:colLast="0" w:name="_y7zf1bwihuw" w:id="0"/>
      <w:bookmarkEnd w:id="0"/>
      <w:r w:rsidDel="00000000" w:rsidR="00000000" w:rsidRPr="00000000">
        <w:rPr>
          <w:b w:val="1"/>
          <w:rtl w:val="0"/>
        </w:rPr>
        <w:t xml:space="preserve">Типи кортежів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ceib2zdi8qst" w:id="1"/>
      <w:bookmarkEnd w:id="1"/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Tuple types)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Функція кортежів надає стислий синтаксис для групування кількох елементів даних у спрощеній структурі даних. У наступному прикладі показано, як можна оголосити змінну кортежу, ініціалізувати її та отримати доступ до її елементів даних.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(double, int) t1 = (4.5, 3);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Console.WriteLine($"Tuple with elements {t1.Item1} and {t1.Item2}.");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Tuple with elements 4.5 and 3.</w:t>
      </w:r>
    </w:p>
    <w:p w:rsidR="00000000" w:rsidDel="00000000" w:rsidP="00000000" w:rsidRDefault="00000000" w:rsidRPr="00000000" w14:paraId="0000000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 Sum, int Count) t2 = (4.5, 3);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Console.WriteLine($"Sum of {t2.Count} elements is {t2.Sum}.");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Sum of 3 elements is 4.5.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Як показано в попередньому прикладі, для визначення типу кортежу необхідно вказати типи всіх його елементів даних і, за необхідності, імена полів. У типі кортежа неможливо визначити методи, але можна використовувати методи, що надаються .NET, як показано в наступному прикладі.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(double, int) t = (4.5, 3);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Console.WriteLine(t.ToString());</w:t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Console.WriteLine($"Hash code of {t} is {t.GetHashCode()}.");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(4.5, 3)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Hash code of (4.5, 3) is 718460086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Типи кортежів підтримують оператори ==  та !=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Типи кортежів є типами значень, а елементи кортежа - загальнодоступними полями. Тому кортежі являють собою змінювані типи значень.Можна визначити кортежі з як завгодно великим числом елементів.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(1, 2, 3, 4, 5, 6, 7, 8, 9, 10,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11, 12, 13, 14, 15, 16, 17, 18,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19, 20, 21, 22, 23, 24, 25, 26);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Console.WriteLine(t.Item26);  // output: 26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Варіанти використання кортежів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Найчастіше кортежі використовуються як тип, що повертається методом. Тобто замість визначення параметрів методу out можна згрупувати результати методу в тип кортежа, що повертається, як показано в наступному прикладі.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xs = new[] { 4, 7, 9 };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limits = FindMinMax(xs);</w:t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Console.WriteLine($"Limits of [{string.Join(" ", xs)}] are {limits.min} and {limits.max}");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Limits of [4 7 9] are 4 and 9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ys = new[] { -9, 0, 67, 100 };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(minimum, maximum) = FindMinMax(ys);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Console.WriteLine($"Limits of [{string.Join(" ", ys)}] are {minimum} and {maximum}");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Limits of [-9 0 67 100] are -9 and 100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(int min, int max) FindMinMax(int[] input)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if (input is null || input.Length == 0)</w:t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throw new ArgumentException("Cannot find minimum and maximum of a null or empty array.");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var min = int.MaxValue;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var max = int.MinValue;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foreach (var i in input)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if (i &lt; min)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min = i;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if (i &gt; max)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max = i;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return (min, max);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Як показано в попередньому прикладі, з екземпляром кортежу, що повертається, можна працювати безпосередньо або деконструювати його в окремі змінні.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Як правило, кортежі використовуються для групування слабко пов'язаних елементів даних. Це доцільно в закритих і внутрішніх службових методах.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Імена полів кортежів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Імена полів кортежів вказуються явно або у виразі ініціалізації кортежа, або у визначенні типу кортежа, як показано в наступному прикладі.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(Sum: 4.5, Count: 3);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Console.WriteLine($"Sum of {t.Count} elements is {t.Sum}.");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 Sum, int Count) d = (4.5, 3);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Console.WriteLine($"Sum of {d.Count} elements is {d.Sum}.");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Якщо ім'я поля не вказано, його можна вивести з імені відповідної змінної у виразі ініціалізації кортежу, як показано в наступному прикладі: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sum = 4.5;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count = 3;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(sum, count);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Console.WriteLine($"Sum of {t.count} elements is {t.sum}.");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Це називається ініціалізаторами проекцій кортежу. Ім'я змінної не проектується на ім'я поля кортежу в таких випадках: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Ім'я кандидата - це ім'я елемента типу кортежа, наприклад Item3, ToString або Rest.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Ім'я кандидата є дублікатом іншого імені поля кортежа, явного або неявного.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У цих випадках необхідно або явно вказати ім'я поля, або отримати доступ до поля за ім'ям за замовчуванням. За замовчуванням поля кортежу мають імена </w:t>
      </w:r>
      <w:r w:rsidDel="00000000" w:rsidR="00000000" w:rsidRPr="00000000">
        <w:rPr>
          <w:b w:val="1"/>
          <w:i w:val="1"/>
          <w:rtl w:val="0"/>
        </w:rPr>
        <w:t xml:space="preserve">Item1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Item2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Item3 </w:t>
      </w:r>
      <w:r w:rsidDel="00000000" w:rsidR="00000000" w:rsidRPr="00000000">
        <w:rPr>
          <w:rtl w:val="0"/>
        </w:rPr>
        <w:t xml:space="preserve">тощо. Завжди можна використовувати ім'я поля за замовчуванням, навіть якщо ім'я поля вказано явно або воно є виведеним, як показано в наступному прикладі.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 = 1;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(a, b: 2, 3);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Console.WriteLine($"The 1st element is {t.Item1} (same as {t.a}).");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Console.WriteLine($"The 2nd element is {t.Item2} (same as {t.b}).");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Console.WriteLine($"The 3rd element is {t.Item3}.");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The 1st element is 1 (same as 1).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The 2nd element is 2 (same as 2).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The 3rd element is 3.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Імена полів не враховуються під час присвоєння кортежу та порівняння кортежів на рівність. Під час компіляції компілятор замінює імена полів не за замовчуванням відповідними іменами за замовчуванням. У результаті явно вказані або виведені імена полів будуть недоступні під час виконання.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Присвоювання та деконструкція кортежів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У C# підтримується присвоювання між типами кортежів, які відповідають обом таким умовам: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обидва типи кортежів повинні містити однакову кількість елементів;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кожної позиції кортежа тип правого елемента кортежа аналогічний типу відповідного лівого елемента кортежа або може бути неявно перетворений у цей тип.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Значення елементів кортежу присвоюються в порядку розташування елементів кортежу. Імена полів кортежа не враховуються і не присвоюються, як показано в наступному прикладі.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(int, double) t1 = (17, 3.14);</w:t>
      </w:r>
    </w:p>
    <w:p w:rsidR="00000000" w:rsidDel="00000000" w:rsidP="00000000" w:rsidRDefault="00000000" w:rsidRPr="00000000" w14:paraId="0000007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 First, double Second) t2 = (0.0, 1.0);</w:t>
      </w:r>
    </w:p>
    <w:p w:rsidR="00000000" w:rsidDel="00000000" w:rsidP="00000000" w:rsidRDefault="00000000" w:rsidRPr="00000000" w14:paraId="0000007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t2 = t1;</w:t>
      </w:r>
    </w:p>
    <w:p w:rsidR="00000000" w:rsidDel="00000000" w:rsidP="00000000" w:rsidRDefault="00000000" w:rsidRPr="00000000" w14:paraId="0000007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Console.WriteLine($"{nameof(t2)}: {t2.First} and {t2.Second}");</w:t>
      </w:r>
    </w:p>
    <w:p w:rsidR="00000000" w:rsidDel="00000000" w:rsidP="00000000" w:rsidRDefault="00000000" w:rsidRPr="00000000" w14:paraId="0000007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7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t2: 17 and 3.14</w:t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(double A, double B) t3 = (2.0, 3.0);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t3 = t2;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Console.WriteLine($"{nameof(t3)}: {t3.A} and {t3.B}");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t3: 17 and 3.14</w:t>
        <w:br w:type="textWrapping"/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Оператор присвоювання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b w:val="1"/>
          <w:i w:val="1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можна також використовувати для деконструкції екземпляра кортежу в окремі змінні. Існує три способи деконструкції кортежу.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 можете явно оголосити тип кожної змінної у дужках.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("post office", 3.6);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(string destination, double distance) = t;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Console.WriteLine($"Distance to {destination} is {distance} kilometers.");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Distance to post office is 3.6 kilometers.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 можете використовувати ключове слово </w:t>
      </w:r>
      <w:r w:rsidDel="00000000" w:rsidR="00000000" w:rsidRPr="00000000">
        <w:rPr>
          <w:b w:val="1"/>
          <w:i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за межами круглих дужок, щоб оголосити неявно набрані змінні та дозволити компілятору вивести їхні типи.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("post office", 3.6);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(destination, distance) = t;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Console.WriteLine($"Distance to {destination} is {distance} kilometers.");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Distance </w:t>
      </w:r>
      <w:r w:rsidDel="00000000" w:rsidR="00000000" w:rsidRPr="00000000">
        <w:rPr>
          <w:shd w:fill="ffe599" w:val="clear"/>
          <w:rtl w:val="0"/>
        </w:rPr>
        <w:t xml:space="preserve">to post</w:t>
      </w:r>
      <w:r w:rsidDel="00000000" w:rsidR="00000000" w:rsidRPr="00000000">
        <w:rPr>
          <w:shd w:fill="ffe599" w:val="clear"/>
          <w:rtl w:val="0"/>
        </w:rPr>
        <w:t xml:space="preserve"> office is 3.6 kilometers.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 можете використовувати існуючі змінні.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destination = string.Empty;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distance = 0.0;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 = ("post office", 3.6);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(destination, distance) = t;</w:t>
      </w:r>
    </w:p>
    <w:p w:rsidR="00000000" w:rsidDel="00000000" w:rsidP="00000000" w:rsidRDefault="00000000" w:rsidRPr="00000000" w14:paraId="00000097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Console.WriteLine($"Distance to {destination} is {distance} kilometers.");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Distance to post office is 3.6 kilometers.</w:t>
      </w:r>
    </w:p>
    <w:p w:rsidR="00000000" w:rsidDel="00000000" w:rsidP="00000000" w:rsidRDefault="00000000" w:rsidRPr="00000000" w14:paraId="0000009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Рівність кортежів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Типи кортежів </w:t>
      </w:r>
      <w:r w:rsidDel="00000000" w:rsidR="00000000" w:rsidRPr="00000000">
        <w:rPr>
          <w:b w:val="1"/>
          <w:rtl w:val="0"/>
        </w:rPr>
        <w:t xml:space="preserve">“==”</w:t>
      </w:r>
      <w:r w:rsidDel="00000000" w:rsidR="00000000" w:rsidRPr="00000000">
        <w:rPr>
          <w:rtl w:val="0"/>
        </w:rPr>
        <w:t xml:space="preserve"> підтримують оператори та </w:t>
      </w:r>
      <w:r w:rsidDel="00000000" w:rsidR="00000000" w:rsidRPr="00000000">
        <w:rPr>
          <w:b w:val="1"/>
          <w:rtl w:val="0"/>
        </w:rPr>
        <w:t xml:space="preserve">“!=”</w:t>
      </w:r>
      <w:r w:rsidDel="00000000" w:rsidR="00000000" w:rsidRPr="00000000">
        <w:rPr>
          <w:rtl w:val="0"/>
        </w:rPr>
        <w:t xml:space="preserve"> оператори. Ці оператори порівнюють елементи лівого операнда з відповідними елементами правого операнда відповідно до порядку розташування елементів кортежа.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(int a, byte b) left = (5, 10);</w:t>
      </w:r>
    </w:p>
    <w:p w:rsidR="00000000" w:rsidDel="00000000" w:rsidP="00000000" w:rsidRDefault="00000000" w:rsidRPr="00000000" w14:paraId="0000009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(long a, int b) right = (5, 10);</w:t>
      </w:r>
    </w:p>
    <w:p w:rsidR="00000000" w:rsidDel="00000000" w:rsidP="00000000" w:rsidRDefault="00000000" w:rsidRPr="00000000" w14:paraId="0000009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Console.WriteLine(left == right);  // output: True</w:t>
      </w:r>
    </w:p>
    <w:p w:rsidR="00000000" w:rsidDel="00000000" w:rsidP="00000000" w:rsidRDefault="00000000" w:rsidRPr="00000000" w14:paraId="000000A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Console.WriteLine(left != right);  // output: False</w:t>
      </w:r>
    </w:p>
    <w:p w:rsidR="00000000" w:rsidDel="00000000" w:rsidP="00000000" w:rsidRDefault="00000000" w:rsidRPr="00000000" w14:paraId="000000A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t1 = (A: 5, B: 10);</w:t>
      </w:r>
    </w:p>
    <w:p w:rsidR="00000000" w:rsidDel="00000000" w:rsidP="00000000" w:rsidRDefault="00000000" w:rsidRPr="00000000" w14:paraId="000000A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t2 = (B: 5, A: 10);</w:t>
      </w:r>
    </w:p>
    <w:p w:rsidR="00000000" w:rsidDel="00000000" w:rsidP="00000000" w:rsidRDefault="00000000" w:rsidRPr="00000000" w14:paraId="000000A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Console.WriteLine(t1 == t2);  // output: True</w:t>
      </w:r>
    </w:p>
    <w:p w:rsidR="00000000" w:rsidDel="00000000" w:rsidP="00000000" w:rsidRDefault="00000000" w:rsidRPr="00000000" w14:paraId="000000A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Console.WriteLine(t1 != t2);  // output: False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Як показано в попередньому прикладі, в операціях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не враховуються імена полів кортежів.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Два кортежі можна порівняти, якщо виконано обидві такі умови: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обидва кортежі містять однакову кількість елементів. Наприклад, t1 != t2 не компілюється, якщо t1 і t2 мають різну кількість елементів.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кожної позиції кортежа відповідні елементи з лівого і правого операндів кортежа порівнюються за допомогою операторів == і !=. Наприклад, (1, (2, 3)) == ((1, 2), 3) не компілюється, оскільки 1 не порівнюється за допомогою (1, 2).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Оператори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порівнюють кортежі зі скороченою обробкою. Це означає, що операція зупиняється, щойно вона відповідає парі нерівних елементів або досягає кінця кортежів. Однак перед будь-яким порівнянням усі елементи кортежа обчислюються, як показано в наступному прикладі.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Console.WriteLine((Display(1), Display(2)) == (Display(3), Display(4)));</w:t>
      </w:r>
    </w:p>
    <w:p w:rsidR="00000000" w:rsidDel="00000000" w:rsidP="00000000" w:rsidRDefault="00000000" w:rsidRPr="00000000" w14:paraId="000000B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Display(int s)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Console.WriteLine(s);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return s;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1</w:t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2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3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4</w:t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False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Кортежі та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System.Tuple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Кортежі C# з типами System.ValueTuple, відрізняються від кортежів, представлених типами System.Tuple. 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Основні відмінності полягають у такому: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Типи System.ValueTuple є типами значень. Типи System.Tuple є </w:t>
      </w:r>
      <w:r w:rsidDel="00000000" w:rsidR="00000000" w:rsidRPr="00000000">
        <w:rPr>
          <w:rtl w:val="0"/>
        </w:rPr>
        <w:t xml:space="preserve">посилальними</w:t>
      </w:r>
      <w:r w:rsidDel="00000000" w:rsidR="00000000" w:rsidRPr="00000000">
        <w:rPr>
          <w:rtl w:val="0"/>
        </w:rPr>
        <w:t xml:space="preserve"> типами.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Типи System.ValueTuple є змінюваними. Типи System.Tuple є незмінними.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Елементами даних типів System.ValueTuple є поля. Елементами даних типів System.Tuple є властивості.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Кортежі як параметри виведення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Як правило, ви виконуєте рефакторинг методу, що має параметри 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у метод, що повертає кортеж. Однак бувають випадки, коли параметр out може мати тип кортежу. У наступному прикладі показано, як працювати з кортежами у вигляді параметрів 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limitsLookup = new Dictionary&lt;int, (int Min, int Max)&gt;()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[2] = (4, 10),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[4] = (10, 20),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[6] = (0, 23)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(limitsLookup.TryGetValue(4, out (int Min, int Max) limits))</w:t>
      </w:r>
    </w:p>
    <w:p w:rsidR="00000000" w:rsidDel="00000000" w:rsidP="00000000" w:rsidRDefault="00000000" w:rsidRPr="00000000" w14:paraId="000000D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Console.WriteLine($"Found limits: min is {limits.Min}, max is {limits.Max}");</w:t>
      </w:r>
    </w:p>
    <w:p w:rsidR="00000000" w:rsidDel="00000000" w:rsidP="00000000" w:rsidRDefault="00000000" w:rsidRPr="00000000" w14:paraId="000000D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Output:</w:t>
      </w:r>
    </w:p>
    <w:p w:rsidR="00000000" w:rsidDel="00000000" w:rsidP="00000000" w:rsidRDefault="00000000" w:rsidRPr="00000000" w14:paraId="000000D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Found limits: min is 10, max is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