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r6skwwl3xe4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C# Access Modifiers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Усі типи та члени типів мають рівень доступності. Рівень доступності визначає, чи можна їх використовувати з іншого коду у вашій збірці або інших збірках.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Збірка (</w:t>
      </w:r>
      <w:r w:rsidDel="00000000" w:rsidR="00000000" w:rsidRPr="00000000">
        <w:rPr>
          <w:b w:val="1"/>
          <w:rtl w:val="0"/>
        </w:rPr>
        <w:t xml:space="preserve">assembly</w:t>
      </w:r>
      <w:r w:rsidDel="00000000" w:rsidR="00000000" w:rsidRPr="00000000">
        <w:rPr>
          <w:rtl w:val="0"/>
        </w:rPr>
        <w:t xml:space="preserve">) - це </w:t>
      </w:r>
      <w:r w:rsidDel="00000000" w:rsidR="00000000" w:rsidRPr="00000000">
        <w:rPr>
          <w:b w:val="1"/>
          <w:i w:val="1"/>
          <w:rtl w:val="0"/>
        </w:rPr>
        <w:t xml:space="preserve">.dll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b w:val="1"/>
          <w:i w:val="1"/>
          <w:rtl w:val="0"/>
        </w:rPr>
        <w:t xml:space="preserve">.exe</w:t>
      </w:r>
      <w:r w:rsidDel="00000000" w:rsidR="00000000" w:rsidRPr="00000000">
        <w:rPr>
          <w:rtl w:val="0"/>
        </w:rPr>
        <w:t xml:space="preserve"> файл, створений шляхом компіляції одного або декількох </w:t>
      </w:r>
      <w:r w:rsidDel="00000000" w:rsidR="00000000" w:rsidRPr="00000000">
        <w:rPr>
          <w:b w:val="1"/>
          <w:i w:val="1"/>
          <w:rtl w:val="0"/>
        </w:rPr>
        <w:t xml:space="preserve">.cs</w:t>
      </w:r>
      <w:r w:rsidDel="00000000" w:rsidR="00000000" w:rsidRPr="00000000">
        <w:rPr>
          <w:rtl w:val="0"/>
        </w:rPr>
        <w:t xml:space="preserve"> файлів за одну компіляцію. Використовуйте наступні модифікатори доступу, щоб вказати доступність типу або члена під час його оголошення: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 Тип або член може бути доступним для будь-якого іншого коду у тій самій збірці або іншій збірці, яка на нього посилається. Рівень доступності загальнодоступних членів типу контролюється рівнем доступності самого типу.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 Тип або член може бути доступний тільки з коду в тому ж класі або структурі.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: Тип або член може бути доступний тільки з коду в тому ж класі або в класі, який є похідним від цього класу.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: До типу або члена можна отримати доступ з будь-якого коду в тій самій збірці, але не з іншої збірки. Іншими словами, внутрішні типи або члени можуть бути доступні з коду, який є частиною тієї ж самої збірки.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protected internal</w:t>
      </w:r>
      <w:r w:rsidDel="00000000" w:rsidR="00000000" w:rsidRPr="00000000">
        <w:rPr>
          <w:rtl w:val="0"/>
        </w:rPr>
        <w:t xml:space="preserve">: До типу або члена можна отримати доступ з будь-якого коду в тій збірці, в якій він оголошений, або з похідного класу в іншій збірці.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private protected</w:t>
      </w:r>
      <w:r w:rsidDel="00000000" w:rsidR="00000000" w:rsidRPr="00000000">
        <w:rPr>
          <w:rtl w:val="0"/>
        </w:rPr>
        <w:t xml:space="preserve">: Тип або член може бути доступним для типів, похідних від класу, які оголошені у збірці, що його містить.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public class:</w:t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Tricycle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protected method:</w:t>
      </w:r>
    </w:p>
    <w:p w:rsidR="00000000" w:rsidDel="00000000" w:rsidP="00000000" w:rsidRDefault="00000000" w:rsidRPr="00000000" w14:paraId="0000001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protected void Pedal() { }</w:t>
      </w:r>
    </w:p>
    <w:p w:rsidR="00000000" w:rsidDel="00000000" w:rsidP="00000000" w:rsidRDefault="00000000" w:rsidRPr="00000000" w14:paraId="0000001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private field:</w:t>
      </w:r>
    </w:p>
    <w:p w:rsidR="00000000" w:rsidDel="00000000" w:rsidP="00000000" w:rsidRDefault="00000000" w:rsidRPr="00000000" w14:paraId="0000001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private int _wheels = 3;</w:t>
      </w:r>
    </w:p>
    <w:p w:rsidR="00000000" w:rsidDel="00000000" w:rsidP="00000000" w:rsidRDefault="00000000" w:rsidRPr="00000000" w14:paraId="00000019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protected internal property: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protected internal int Wheels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get { return _wheels; }</w:t>
      </w:r>
    </w:p>
    <w:p w:rsidR="00000000" w:rsidDel="00000000" w:rsidP="00000000" w:rsidRDefault="00000000" w:rsidRPr="00000000" w14:paraId="0000001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ie8zu6l3k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Class, record, and struct accessibility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Struct members, including nested classes and structs, can be declared </w:t>
      </w:r>
      <w:r w:rsidDel="00000000" w:rsidR="00000000" w:rsidRPr="00000000">
        <w:rPr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 Class members, including nested classes and structs, can be </w:t>
      </w:r>
      <w:r w:rsidDel="00000000" w:rsidR="00000000" w:rsidRPr="00000000">
        <w:rPr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protected internal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private protected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 Class and struct members, including nested classes and structs, have </w:t>
      </w:r>
      <w:r w:rsidDel="00000000" w:rsidR="00000000" w:rsidRPr="00000000">
        <w:rPr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access by default. Private nested types aren't accessible from outside the containing type.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Похідні класи та похідні записи не можуть мати більшу доступність, ніж їхні базові типи. Ви не можете оголосити загальнодоступний клас B, який є похідним від внутрішнього класу A. Якби це було дозволено, це призвело б до того, що A став би загальнодоступним, оскільки всі захищені або внутрішні члени A стали б доступними з похідного класу.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kelzn3iqe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Class, record, and struct member accessibility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Члени класів та записів можуть бути оголошені з будь-яким з шести типів доступу. Члени структури не можуть бути оголошені як protected, protected internal або private protected, оскільки структури не підтримують успадкування.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Зазвичай, доступність члена не перевищує доступність типу, який його містить. Однак, загальнодоступний член внутрішнього класу може бути доступний ззовні збірки, якщо він реалізує методи інтерфейсу або перевизначає віртуальні методи, визначені у загальнодоступному базовому класі.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Тип будь-якого поля, властивості або події члена має бути принаймні таким же доступним, як і сам член. Аналогічно, тип повернення та типи параметрів будь-якого методу, індексатора або делегату повинні бути принаймні такими ж доступними, як і сам член. Наприклад, ви не можете мати загальнодоступний метод M, який повертає клас C, якщо C також не є загальнодоступним. Аналогічно, ви не можете мати захищену властивість типу A, якщо A оголошено як private.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