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oc28l1fb5w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record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- це клас, який автоматично генерує ряд методів і властивостей, що дозволяють створювати незмінні об’єкти та працювати з ними з меншими зусиллями.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- це тип посилання, але з підтримкою не змінних значень і порівнянням за значеннями.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забезпечують конкретне порівняння значень, реалізують методи </w:t>
      </w:r>
      <w:r w:rsidDel="00000000" w:rsidR="00000000" w:rsidRPr="00000000">
        <w:rPr>
          <w:b w:val="1"/>
          <w:i w:val="1"/>
          <w:rtl w:val="0"/>
        </w:rPr>
        <w:t xml:space="preserve">Equals, GetHashCode, ToString,</w:t>
      </w:r>
      <w:r w:rsidDel="00000000" w:rsidR="00000000" w:rsidRPr="00000000">
        <w:rPr>
          <w:rtl w:val="0"/>
        </w:rPr>
        <w:t xml:space="preserve"> а також підтримують не змінність.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Визначення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виглядає наступним чином: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FirstName, string LastName, int Age);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Також можна визначити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з усіма властивостями та методами:</w:t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 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public string FirstName { get; set; }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public string LastName { get; set; }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public int Age { get; set; }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Person (string firstName, string lastName, int age)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</w:t>
      </w:r>
      <w:r w:rsidDel="00000000" w:rsidR="00000000" w:rsidRPr="00000000">
        <w:rPr>
          <w:shd w:fill="ffe599" w:val="clear"/>
          <w:rtl w:val="0"/>
        </w:rPr>
        <w:t xml:space="preserve">FirstName</w:t>
      </w:r>
      <w:r w:rsidDel="00000000" w:rsidR="00000000" w:rsidRPr="00000000">
        <w:rPr>
          <w:shd w:fill="ffe599" w:val="clear"/>
          <w:rtl w:val="0"/>
        </w:rPr>
        <w:t xml:space="preserve"> = firstName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Last</w:t>
      </w:r>
      <w:r w:rsidDel="00000000" w:rsidR="00000000" w:rsidRPr="00000000">
        <w:rPr>
          <w:shd w:fill="ffe599" w:val="clear"/>
          <w:rtl w:val="0"/>
        </w:rPr>
        <w:t xml:space="preserve">Name</w:t>
      </w:r>
      <w:r w:rsidDel="00000000" w:rsidR="00000000" w:rsidRPr="00000000">
        <w:rPr>
          <w:shd w:fill="ffe599" w:val="clear"/>
          <w:rtl w:val="0"/>
        </w:rPr>
        <w:t xml:space="preserve"> = lastName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Age = age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Ось як створити об’єкт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 person = new(“John”, “Doe”, 30);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Оскільки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автоматично генерує методи </w:t>
      </w:r>
      <w:r w:rsidDel="00000000" w:rsidR="00000000" w:rsidRPr="00000000">
        <w:rPr>
          <w:b w:val="1"/>
          <w:i w:val="1"/>
          <w:rtl w:val="0"/>
        </w:rPr>
        <w:t xml:space="preserve">Equals, GetHashCode, ToString, </w:t>
      </w:r>
      <w:r w:rsidDel="00000000" w:rsidR="00000000" w:rsidRPr="00000000">
        <w:rPr>
          <w:rtl w:val="0"/>
        </w:rPr>
        <w:t xml:space="preserve">ви можете порівнювати об’єкти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за значеннями та використовувати їх у колекціях: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 person1 = new(“John”, “Doe”, 30)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 person2 = new(“John”, “Doe”, 30)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hd w:fill="ffe599" w:val="clear"/>
          <w:rtl w:val="0"/>
        </w:rPr>
        <w:t xml:space="preserve">bool areEqual = person1 == person2;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З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ви також можете створювати нові об’єкти на основі існуючих з деякими зміненими значеними за допомогою </w:t>
      </w:r>
      <w:r w:rsidDel="00000000" w:rsidR="00000000" w:rsidRPr="00000000">
        <w:rPr>
          <w:b w:val="1"/>
          <w:rtl w:val="0"/>
        </w:rPr>
        <w:t xml:space="preserve">with: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 person3 = person1 with { Age = 31 };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person1 = new Person(“John”, 25);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person2 = person1 with { Name = “Mary” };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person3 = person2 with { Age = 30, Name = “Lucy” 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