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j8xnrblyay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Operator overloading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Тип, визначений користувачем, може перевантажувати попередньо визначений оператор C#. Тобто, тип може забезпечити власну реалізацію операції у випадку, якщо один або обидва операнди мають цей тип.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Для оголошення оператора використовується ключове слово operator. Оголошення оператора має відповідати наступним правилам: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Містити модифікатор </w:t>
      </w:r>
      <w:r w:rsidDel="00000000" w:rsidR="00000000" w:rsidRPr="00000000">
        <w:rPr>
          <w:b w:val="1"/>
          <w:i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i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Унарний оператор має один вхідний параметр. Бінарний оператор має два вхідних параметри.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 кожному випадку хоча б один параметр повинен мати тип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i w:val="1"/>
          <w:rtl w:val="0"/>
        </w:rPr>
        <w:t xml:space="preserve">T?</w:t>
      </w:r>
      <w:r w:rsidDel="00000000" w:rsidR="00000000" w:rsidRPr="00000000">
        <w:rPr>
          <w:rtl w:val="0"/>
        </w:rPr>
        <w:t xml:space="preserve"> де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- тип, який містить оголошення оператора.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У наступному прикладі описано спрощену структуру для представлення раціонального числа. Структура перевантажує деякі арифметичні оператори: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readonly struct Fraction</w:t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private readonly int num;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private readonly int den;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Fraction(int numerator, int denominator)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if (denominator == 0)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throw new ArgumentException("Denominator cannot be zero.", nameof(denominator));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num = numerator;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den = denominator;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Fraction operator +(Fraction a) =&gt; a;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Fraction operator -(Fraction a) =&gt; new Fraction(-a.num, a.den);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Fraction operator +(Fraction a, Fraction b)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=&gt; new Fraction(a.num * b.den + b.num * a.den, a.den * b.den);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Fraction operator -(Fraction a, Fraction b)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=&gt; a + (-b);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Fraction operator *(Fraction a, Fraction b)</w:t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=&gt; new Fraction(a.num * b.num, a.den * b.den);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Fraction operator /(Fraction a, Fraction b)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if (b.num == 0)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throw new DivideByZeroException();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return new Fraction(a.num * b.den, a.den * b.num);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override string ToString() =&gt; $"{num} / {den}";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static class OperatorOverloading</w:t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void Main()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var a = new Fraction(5, 4);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var b = new Fraction(1, 2);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Console.WriteLine(-a);   // output: -5 / 4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Console.WriteLine(a + b);  // output: 14 / 8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Console.WriteLine(a - b);  // output: 6 / 8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Console.WriteLine(a * b);  // output: 5 / 8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Console.WriteLine(a / b);  // output: 10 / 4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Ви можете розширити попередній приклад, визначивши неявне перетворення з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b w:val="1"/>
          <w:i w:val="1"/>
          <w:rtl w:val="0"/>
        </w:rPr>
        <w:t xml:space="preserve">Fraction</w:t>
      </w:r>
      <w:r w:rsidDel="00000000" w:rsidR="00000000" w:rsidRPr="00000000">
        <w:rPr>
          <w:rtl w:val="0"/>
        </w:rPr>
        <w:t xml:space="preserve">. Тоді перевантажені оператори підтримували б аргументи цих двох типів. Тобто, стало б можливим додати ціле число до дробу і отримати в результаті дріб.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Ви також можете використовувати ключове слово operator для визначення користувацького перетворення типів. Для отримання додаткової інформації див. статтю Оператори перетворення, визначені користувачем.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bt7ats1k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Overloadable operators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table shows the operators that can be overloaded:</w:t>
      </w:r>
    </w:p>
    <w:tbl>
      <w:tblPr>
        <w:tblStyle w:val="Table1"/>
        <w:tblW w:w="9015.0" w:type="dxa"/>
        <w:jc w:val="left"/>
        <w:tblLayout w:type="fixed"/>
        <w:tblLook w:val="0600"/>
      </w:tblPr>
      <w:tblGrid>
        <w:gridCol w:w="6225"/>
        <w:gridCol w:w="2790"/>
        <w:tblGridChange w:id="0">
          <w:tblGrid>
            <w:gridCol w:w="6225"/>
            <w:gridCol w:w="2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+x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-x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!x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~x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++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--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operators must be overloaded together.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Оператори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  <w:t xml:space="preserve">та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  <w:t xml:space="preserve">повинні бути перевантажені разом.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+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-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*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/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% y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&amp;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|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^ y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&lt;&lt;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&gt;&gt;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&gt;&gt;&gt;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==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!=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&lt;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&gt;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&lt;= y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 &gt;=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Must be overloaded in pairs as follows: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ra6xdygny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Non overloadable operators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table shows the operators that can't be overloaded: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3444.888309024898"/>
        <w:gridCol w:w="5580.623501998725"/>
        <w:tblGridChange w:id="0">
          <w:tblGrid>
            <w:gridCol w:w="3444.888309024898"/>
            <w:gridCol w:w="5580.623501998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 &amp;&amp; 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 ||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Overload both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operators and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rtl w:val="0"/>
              </w:rPr>
              <w:t xml:space="preserve">&amp;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operators. For more information, see </w:t>
            </w:r>
            <w:r w:rsidDel="00000000" w:rsidR="00000000" w:rsidRPr="00000000">
              <w:rPr>
                <w:rtl w:val="0"/>
              </w:rPr>
              <w:t xml:space="preserve">User-defined conditional logical operators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Перевантажуйте оператори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true </w:t>
            </w:r>
            <w:r w:rsidDel="00000000" w:rsidR="00000000" w:rsidRPr="00000000">
              <w:rPr>
                <w:i w:val="1"/>
                <w:rtl w:val="0"/>
              </w:rPr>
              <w:t xml:space="preserve">і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false</w:t>
            </w:r>
            <w:r w:rsidDel="00000000" w:rsidR="00000000" w:rsidRPr="00000000">
              <w:rPr>
                <w:i w:val="1"/>
                <w:rtl w:val="0"/>
              </w:rPr>
              <w:t xml:space="preserve">, а також оператори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&amp;</w:t>
            </w:r>
            <w:r w:rsidDel="00000000" w:rsidR="00000000" w:rsidRPr="00000000">
              <w:rPr>
                <w:i w:val="1"/>
                <w:rtl w:val="0"/>
              </w:rPr>
              <w:t xml:space="preserve"> і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|</w:t>
            </w:r>
            <w:r w:rsidDel="00000000" w:rsidR="00000000" w:rsidRPr="00000000">
              <w:rPr>
                <w:i w:val="1"/>
                <w:rtl w:val="0"/>
              </w:rPr>
              <w:t xml:space="preserve">. Докладні відомості наведено у статті Умовні логічні оператори, визначені користувачем.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a[i]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a?[i]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Define an </w:t>
            </w:r>
            <w:r w:rsidDel="00000000" w:rsidR="00000000" w:rsidRPr="00000000">
              <w:rPr>
                <w:rtl w:val="0"/>
              </w:rPr>
              <w:t xml:space="preserve">indexer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Визначте індексатор.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hyperlink r:id="rId9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(T)x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Define custom type conversions that can be performed by a cast expression.</w:t>
            </w:r>
          </w:p>
          <w:p w:rsidR="00000000" w:rsidDel="00000000" w:rsidP="00000000" w:rsidRDefault="00000000" w:rsidRPr="00000000" w14:paraId="0000005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Визначте </w:t>
            </w:r>
            <w:r w:rsidDel="00000000" w:rsidR="00000000" w:rsidRPr="00000000">
              <w:rPr>
                <w:i w:val="1"/>
                <w:rtl w:val="0"/>
              </w:rPr>
              <w:t xml:space="preserve">кастомні</w:t>
            </w:r>
            <w:r w:rsidDel="00000000" w:rsidR="00000000" w:rsidRPr="00000000">
              <w:rPr>
                <w:i w:val="1"/>
                <w:rtl w:val="0"/>
              </w:rPr>
              <w:t xml:space="preserve"> перетворення типів, які можуть бути виконані за допомогою приведення.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hyperlink r:id="rId10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+=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-=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*=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/=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%=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&amp;=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|=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^=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&lt;&lt;=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&gt;&gt;=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0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&gt;&gt;&gt;=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Overload the corresponding binary operator. For example, when you overload the binary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operator,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  <w:t xml:space="preserve"> is implicitly overloaded.</w:t>
            </w:r>
          </w:p>
          <w:p w:rsidR="00000000" w:rsidDel="00000000" w:rsidP="00000000" w:rsidRDefault="00000000" w:rsidRPr="00000000" w14:paraId="0000005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Перевантажити відповідний бінарний оператор. Наприклад, коли ви </w:t>
            </w:r>
            <w:r w:rsidDel="00000000" w:rsidR="00000000" w:rsidRPr="00000000">
              <w:rPr>
                <w:i w:val="1"/>
                <w:rtl w:val="0"/>
              </w:rPr>
              <w:t xml:space="preserve">перевантажуєте</w:t>
            </w:r>
            <w:r w:rsidDel="00000000" w:rsidR="00000000" w:rsidRPr="00000000">
              <w:rPr>
                <w:i w:val="1"/>
                <w:rtl w:val="0"/>
              </w:rPr>
              <w:t xml:space="preserve"> бінарний оператор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+</w:t>
            </w:r>
            <w:r w:rsidDel="00000000" w:rsidR="00000000" w:rsidRPr="00000000">
              <w:rPr>
                <w:i w:val="1"/>
                <w:rtl w:val="0"/>
              </w:rPr>
              <w:t xml:space="preserve">, неявно </w:t>
            </w:r>
            <w:r w:rsidDel="00000000" w:rsidR="00000000" w:rsidRPr="00000000">
              <w:rPr>
                <w:i w:val="1"/>
                <w:rtl w:val="0"/>
              </w:rPr>
              <w:t xml:space="preserve">перевантажується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+=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hyperlink r:id="rId31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^x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3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x = 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x.y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7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x?.y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c ? t : f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41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x ?? 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43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??= 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hyperlink r:id="rId44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x..y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46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x-&gt;y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48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=&gt;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50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f(x)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52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as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54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await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56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checked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58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unchecked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60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62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64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is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66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nameof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68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new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hyperlink r:id="rId69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sizeof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1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stackalloc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3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switch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5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typeof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7"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u w:val="single"/>
                  <w:rtl w:val="0"/>
                </w:rPr>
                <w:t xml:space="preserve">with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microsoft.com/en-us/dotnet/csharp/language-reference/operators/null-coalescing-operator" TargetMode="External"/><Relationship Id="rId42" Type="http://schemas.openxmlformats.org/officeDocument/2006/relationships/hyperlink" Target="https://learn.microsoft.com/en-us/dotnet/csharp/language-reference/operators/null-coalescing-operator" TargetMode="External"/><Relationship Id="rId41" Type="http://schemas.openxmlformats.org/officeDocument/2006/relationships/hyperlink" Target="https://learn.microsoft.com/en-us/dotnet/csharp/language-reference/operators/null-coalescing-operator" TargetMode="External"/><Relationship Id="rId44" Type="http://schemas.openxmlformats.org/officeDocument/2006/relationships/hyperlink" Target="https://learn.microsoft.com/en-us/dotnet/csharp/language-reference/operators/member-access-operators#range-operator-" TargetMode="External"/><Relationship Id="rId43" Type="http://schemas.openxmlformats.org/officeDocument/2006/relationships/hyperlink" Target="https://learn.microsoft.com/en-us/dotnet/csharp/language-reference/operators/null-coalescing-operator" TargetMode="External"/><Relationship Id="rId46" Type="http://schemas.openxmlformats.org/officeDocument/2006/relationships/hyperlink" Target="https://learn.microsoft.com/en-us/dotnet/csharp/language-reference/operators/pointer-related-operators#pointer-member-access-operator--" TargetMode="External"/><Relationship Id="rId45" Type="http://schemas.openxmlformats.org/officeDocument/2006/relationships/hyperlink" Target="https://learn.microsoft.com/en-us/dotnet/csharp/language-reference/operators/pointer-related-operators#pointer-member-access-operato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dotnet/csharp/language-reference/operators/type-testing-and-cast#cast-expression" TargetMode="External"/><Relationship Id="rId48" Type="http://schemas.openxmlformats.org/officeDocument/2006/relationships/hyperlink" Target="https://learn.microsoft.com/en-us/dotnet/csharp/language-reference/operators/lambda-operator" TargetMode="External"/><Relationship Id="rId47" Type="http://schemas.openxmlformats.org/officeDocument/2006/relationships/hyperlink" Target="https://learn.microsoft.com/en-us/dotnet/csharp/language-reference/operators/lambda-operator" TargetMode="External"/><Relationship Id="rId49" Type="http://schemas.openxmlformats.org/officeDocument/2006/relationships/hyperlink" Target="https://learn.microsoft.com/en-us/dotnet/csharp/language-reference/operators/member-access-operators#invocation-expression-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dotnet/csharp/language-reference/operators/member-access-operators#indexer-operator-" TargetMode="External"/><Relationship Id="rId7" Type="http://schemas.openxmlformats.org/officeDocument/2006/relationships/hyperlink" Target="https://learn.microsoft.com/en-us/dotnet/csharp/language-reference/operators/member-access-operators#null-conditional-operators--and-" TargetMode="External"/><Relationship Id="rId8" Type="http://schemas.openxmlformats.org/officeDocument/2006/relationships/hyperlink" Target="https://learn.microsoft.com/en-us/dotnet/csharp/language-reference/operators/member-access-operators#null-conditional-operators--and-" TargetMode="External"/><Relationship Id="rId73" Type="http://schemas.openxmlformats.org/officeDocument/2006/relationships/hyperlink" Target="https://learn.microsoft.com/en-us/dotnet/csharp/language-reference/operators/switch-expression" TargetMode="External"/><Relationship Id="rId72" Type="http://schemas.openxmlformats.org/officeDocument/2006/relationships/hyperlink" Target="https://learn.microsoft.com/en-us/dotnet/csharp/language-reference/operators/switch-expression" TargetMode="External"/><Relationship Id="rId31" Type="http://schemas.openxmlformats.org/officeDocument/2006/relationships/hyperlink" Target="https://learn.microsoft.com/en-us/dotnet/csharp/language-reference/operators/member-access-operators#index-from-end-operator-" TargetMode="External"/><Relationship Id="rId75" Type="http://schemas.openxmlformats.org/officeDocument/2006/relationships/hyperlink" Target="https://learn.microsoft.com/en-us/dotnet/csharp/language-reference/operators/type-testing-and-cast#typeof-operator" TargetMode="External"/><Relationship Id="rId30" Type="http://schemas.openxmlformats.org/officeDocument/2006/relationships/hyperlink" Target="https://learn.microsoft.com/en-us/dotnet/csharp/language-reference/operators/bitwise-and-shift-operators#compound-assignment" TargetMode="External"/><Relationship Id="rId74" Type="http://schemas.openxmlformats.org/officeDocument/2006/relationships/hyperlink" Target="https://learn.microsoft.com/en-us/dotnet/csharp/language-reference/operators/type-testing-and-cast#typeof-operator" TargetMode="External"/><Relationship Id="rId33" Type="http://schemas.openxmlformats.org/officeDocument/2006/relationships/hyperlink" Target="https://learn.microsoft.com/en-us/dotnet/csharp/language-reference/operators/assignment-operator" TargetMode="External"/><Relationship Id="rId77" Type="http://schemas.openxmlformats.org/officeDocument/2006/relationships/hyperlink" Target="https://learn.microsoft.com/en-us/dotnet/csharp/language-reference/operators/with-expression" TargetMode="External"/><Relationship Id="rId32" Type="http://schemas.openxmlformats.org/officeDocument/2006/relationships/hyperlink" Target="https://learn.microsoft.com/en-us/dotnet/csharp/language-reference/operators/assignment-operator" TargetMode="External"/><Relationship Id="rId76" Type="http://schemas.openxmlformats.org/officeDocument/2006/relationships/hyperlink" Target="https://learn.microsoft.com/en-us/dotnet/csharp/language-reference/operators/with-expression" TargetMode="External"/><Relationship Id="rId35" Type="http://schemas.openxmlformats.org/officeDocument/2006/relationships/hyperlink" Target="https://learn.microsoft.com/en-us/dotnet/csharp/language-reference/operators/member-access-operators#member-access-expression-" TargetMode="External"/><Relationship Id="rId34" Type="http://schemas.openxmlformats.org/officeDocument/2006/relationships/hyperlink" Target="https://learn.microsoft.com/en-us/dotnet/csharp/language-reference/operators/member-access-operators#member-access-expression-" TargetMode="External"/><Relationship Id="rId71" Type="http://schemas.openxmlformats.org/officeDocument/2006/relationships/hyperlink" Target="https://learn.microsoft.com/en-us/dotnet/csharp/language-reference/operators/stackalloc" TargetMode="External"/><Relationship Id="rId70" Type="http://schemas.openxmlformats.org/officeDocument/2006/relationships/hyperlink" Target="https://learn.microsoft.com/en-us/dotnet/csharp/language-reference/operators/stackalloc" TargetMode="External"/><Relationship Id="rId37" Type="http://schemas.openxmlformats.org/officeDocument/2006/relationships/hyperlink" Target="https://learn.microsoft.com/en-us/dotnet/csharp/language-reference/operators/member-access-operators#null-conditional-operators--and-" TargetMode="External"/><Relationship Id="rId36" Type="http://schemas.openxmlformats.org/officeDocument/2006/relationships/hyperlink" Target="https://learn.microsoft.com/en-us/dotnet/csharp/language-reference/operators/member-access-operators#null-conditional-operators--and-" TargetMode="External"/><Relationship Id="rId39" Type="http://schemas.openxmlformats.org/officeDocument/2006/relationships/hyperlink" Target="https://learn.microsoft.com/en-us/dotnet/csharp/language-reference/operators/conditional-operator" TargetMode="External"/><Relationship Id="rId38" Type="http://schemas.openxmlformats.org/officeDocument/2006/relationships/hyperlink" Target="https://learn.microsoft.com/en-us/dotnet/csharp/language-reference/operators/conditional-operator" TargetMode="External"/><Relationship Id="rId62" Type="http://schemas.openxmlformats.org/officeDocument/2006/relationships/hyperlink" Target="https://learn.microsoft.com/en-us/dotnet/csharp/language-reference/operators/delegate-operator" TargetMode="External"/><Relationship Id="rId61" Type="http://schemas.openxmlformats.org/officeDocument/2006/relationships/hyperlink" Target="https://learn.microsoft.com/en-us/dotnet/csharp/language-reference/operators/delegate-operator" TargetMode="External"/><Relationship Id="rId20" Type="http://schemas.openxmlformats.org/officeDocument/2006/relationships/hyperlink" Target="https://learn.microsoft.com/en-us/dotnet/csharp/language-reference/operators/boolean-logical-operators#compound-assignment" TargetMode="External"/><Relationship Id="rId64" Type="http://schemas.openxmlformats.org/officeDocument/2006/relationships/hyperlink" Target="https://learn.microsoft.com/en-us/dotnet/csharp/language-reference/operators/type-testing-and-cast#is-operator" TargetMode="External"/><Relationship Id="rId63" Type="http://schemas.openxmlformats.org/officeDocument/2006/relationships/hyperlink" Target="https://learn.microsoft.com/en-us/dotnet/csharp/language-reference/operators/type-testing-and-cast#is-operator" TargetMode="External"/><Relationship Id="rId22" Type="http://schemas.openxmlformats.org/officeDocument/2006/relationships/hyperlink" Target="https://learn.microsoft.com/en-us/dotnet/csharp/language-reference/operators/boolean-logical-operators#compound-assignment" TargetMode="External"/><Relationship Id="rId66" Type="http://schemas.openxmlformats.org/officeDocument/2006/relationships/hyperlink" Target="https://learn.microsoft.com/en-us/dotnet/csharp/language-reference/operators/nameof" TargetMode="External"/><Relationship Id="rId21" Type="http://schemas.openxmlformats.org/officeDocument/2006/relationships/hyperlink" Target="https://learn.microsoft.com/en-us/dotnet/csharp/language-reference/operators/boolean-logical-operators#compound-assignment" TargetMode="External"/><Relationship Id="rId65" Type="http://schemas.openxmlformats.org/officeDocument/2006/relationships/hyperlink" Target="https://learn.microsoft.com/en-us/dotnet/csharp/language-reference/operators/nameof" TargetMode="External"/><Relationship Id="rId24" Type="http://schemas.openxmlformats.org/officeDocument/2006/relationships/hyperlink" Target="https://learn.microsoft.com/en-us/dotnet/csharp/language-reference/operators/boolean-logical-operators#compound-assignment" TargetMode="External"/><Relationship Id="rId68" Type="http://schemas.openxmlformats.org/officeDocument/2006/relationships/hyperlink" Target="https://learn.microsoft.com/en-us/dotnet/csharp/language-reference/operators/new-operator" TargetMode="External"/><Relationship Id="rId23" Type="http://schemas.openxmlformats.org/officeDocument/2006/relationships/hyperlink" Target="https://learn.microsoft.com/en-us/dotnet/csharp/language-reference/operators/boolean-logical-operators#compound-assignment" TargetMode="External"/><Relationship Id="rId67" Type="http://schemas.openxmlformats.org/officeDocument/2006/relationships/hyperlink" Target="https://learn.microsoft.com/en-us/dotnet/csharp/language-reference/operators/new-operator" TargetMode="External"/><Relationship Id="rId60" Type="http://schemas.openxmlformats.org/officeDocument/2006/relationships/hyperlink" Target="https://learn.microsoft.com/en-us/dotnet/csharp/language-reference/operators/default" TargetMode="External"/><Relationship Id="rId26" Type="http://schemas.openxmlformats.org/officeDocument/2006/relationships/hyperlink" Target="https://learn.microsoft.com/en-us/dotnet/csharp/language-reference/operators/bitwise-and-shift-operators#compound-assignment" TargetMode="External"/><Relationship Id="rId25" Type="http://schemas.openxmlformats.org/officeDocument/2006/relationships/hyperlink" Target="https://learn.microsoft.com/en-us/dotnet/csharp/language-reference/operators/bitwise-and-shift-operators#compound-assignment" TargetMode="External"/><Relationship Id="rId69" Type="http://schemas.openxmlformats.org/officeDocument/2006/relationships/hyperlink" Target="https://learn.microsoft.com/en-us/dotnet/csharp/language-reference/operators/sizeof" TargetMode="External"/><Relationship Id="rId28" Type="http://schemas.openxmlformats.org/officeDocument/2006/relationships/hyperlink" Target="https://learn.microsoft.com/en-us/dotnet/csharp/language-reference/operators/bitwise-and-shift-operators#compound-assignment" TargetMode="External"/><Relationship Id="rId27" Type="http://schemas.openxmlformats.org/officeDocument/2006/relationships/hyperlink" Target="https://learn.microsoft.com/en-us/dotnet/csharp/language-reference/operators/bitwise-and-shift-operators#compound-assignment" TargetMode="External"/><Relationship Id="rId29" Type="http://schemas.openxmlformats.org/officeDocument/2006/relationships/hyperlink" Target="https://learn.microsoft.com/en-us/dotnet/csharp/language-reference/operators/bitwise-and-shift-operators#compound-assignment" TargetMode="External"/><Relationship Id="rId51" Type="http://schemas.openxmlformats.org/officeDocument/2006/relationships/hyperlink" Target="https://learn.microsoft.com/en-us/dotnet/csharp/language-reference/operators/type-testing-and-cast#as-operator" TargetMode="External"/><Relationship Id="rId50" Type="http://schemas.openxmlformats.org/officeDocument/2006/relationships/hyperlink" Target="https://learn.microsoft.com/en-us/dotnet/csharp/language-reference/operators/member-access-operators#invocation-expression-" TargetMode="External"/><Relationship Id="rId53" Type="http://schemas.openxmlformats.org/officeDocument/2006/relationships/hyperlink" Target="https://learn.microsoft.com/en-us/dotnet/csharp/language-reference/operators/await" TargetMode="External"/><Relationship Id="rId52" Type="http://schemas.openxmlformats.org/officeDocument/2006/relationships/hyperlink" Target="https://learn.microsoft.com/en-us/dotnet/csharp/language-reference/operators/type-testing-and-cast#as-operator" TargetMode="External"/><Relationship Id="rId11" Type="http://schemas.openxmlformats.org/officeDocument/2006/relationships/hyperlink" Target="https://learn.microsoft.com/en-us/dotnet/csharp/language-reference/operators/arithmetic-operators#compound-assignment" TargetMode="External"/><Relationship Id="rId55" Type="http://schemas.openxmlformats.org/officeDocument/2006/relationships/hyperlink" Target="https://learn.microsoft.com/en-us/dotnet/csharp/language-reference/statements/checked-and-unchecked" TargetMode="External"/><Relationship Id="rId10" Type="http://schemas.openxmlformats.org/officeDocument/2006/relationships/hyperlink" Target="https://learn.microsoft.com/en-us/dotnet/csharp/language-reference/operators/arithmetic-operators#compound-assignment" TargetMode="External"/><Relationship Id="rId54" Type="http://schemas.openxmlformats.org/officeDocument/2006/relationships/hyperlink" Target="https://learn.microsoft.com/en-us/dotnet/csharp/language-reference/operators/await" TargetMode="External"/><Relationship Id="rId13" Type="http://schemas.openxmlformats.org/officeDocument/2006/relationships/hyperlink" Target="https://learn.microsoft.com/en-us/dotnet/csharp/language-reference/operators/arithmetic-operators#compound-assignment" TargetMode="External"/><Relationship Id="rId57" Type="http://schemas.openxmlformats.org/officeDocument/2006/relationships/hyperlink" Target="https://learn.microsoft.com/en-us/dotnet/csharp/language-reference/statements/checked-and-unchecked" TargetMode="External"/><Relationship Id="rId12" Type="http://schemas.openxmlformats.org/officeDocument/2006/relationships/hyperlink" Target="https://learn.microsoft.com/en-us/dotnet/csharp/language-reference/operators/arithmetic-operators#compound-assignment" TargetMode="External"/><Relationship Id="rId56" Type="http://schemas.openxmlformats.org/officeDocument/2006/relationships/hyperlink" Target="https://learn.microsoft.com/en-us/dotnet/csharp/language-reference/statements/checked-and-unchecked" TargetMode="External"/><Relationship Id="rId15" Type="http://schemas.openxmlformats.org/officeDocument/2006/relationships/hyperlink" Target="https://learn.microsoft.com/en-us/dotnet/csharp/language-reference/operators/arithmetic-operators#compound-assignment" TargetMode="External"/><Relationship Id="rId59" Type="http://schemas.openxmlformats.org/officeDocument/2006/relationships/hyperlink" Target="https://learn.microsoft.com/en-us/dotnet/csharp/language-reference/operators/default" TargetMode="External"/><Relationship Id="rId14" Type="http://schemas.openxmlformats.org/officeDocument/2006/relationships/hyperlink" Target="https://learn.microsoft.com/en-us/dotnet/csharp/language-reference/operators/arithmetic-operators#compound-assignment" TargetMode="External"/><Relationship Id="rId58" Type="http://schemas.openxmlformats.org/officeDocument/2006/relationships/hyperlink" Target="https://learn.microsoft.com/en-us/dotnet/csharp/language-reference/statements/checked-and-unchecked" TargetMode="External"/><Relationship Id="rId17" Type="http://schemas.openxmlformats.org/officeDocument/2006/relationships/hyperlink" Target="https://learn.microsoft.com/en-us/dotnet/csharp/language-reference/operators/arithmetic-operators#compound-assignment" TargetMode="External"/><Relationship Id="rId16" Type="http://schemas.openxmlformats.org/officeDocument/2006/relationships/hyperlink" Target="https://learn.microsoft.com/en-us/dotnet/csharp/language-reference/operators/arithmetic-operators#compound-assignment" TargetMode="External"/><Relationship Id="rId19" Type="http://schemas.openxmlformats.org/officeDocument/2006/relationships/hyperlink" Target="https://learn.microsoft.com/en-us/dotnet/csharp/language-reference/operators/boolean-logical-operators#compound-assignment" TargetMode="External"/><Relationship Id="rId18" Type="http://schemas.openxmlformats.org/officeDocument/2006/relationships/hyperlink" Target="https://learn.microsoft.com/en-us/dotnet/csharp/language-reference/operators/arithmetic-operators#compound-assign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