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398CD"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after="213" w:line="240" w:lineRule="auto"/>
        <w:outlineLvl w:val="0"/>
        <w:rPr>
          <w:rFonts w:ascii="Segoe UI" w:eastAsia="Times New Roman" w:hAnsi="Segoe UI" w:cs="Segoe UI"/>
          <w:b/>
          <w:bCs/>
          <w:kern w:val="36"/>
          <w:sz w:val="54"/>
          <w:szCs w:val="54"/>
          <w:lang w:eastAsia="en-IN" w:bidi="or-IN"/>
          <w14:ligatures w14:val="none"/>
        </w:rPr>
      </w:pPr>
      <w:r w:rsidRPr="00103BBD">
        <w:rPr>
          <w:rFonts w:ascii="Segoe UI" w:eastAsia="Times New Roman" w:hAnsi="Segoe UI" w:cs="Segoe UI"/>
          <w:b/>
          <w:bCs/>
          <w:kern w:val="36"/>
          <w:sz w:val="54"/>
          <w:szCs w:val="54"/>
          <w:lang w:eastAsia="en-IN" w:bidi="or-IN"/>
          <w14:ligatures w14:val="none"/>
        </w:rPr>
        <w:t>Functional Specification Document: Access Management Framework</w:t>
      </w:r>
    </w:p>
    <w:p w14:paraId="5C49A5F8"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1. Introduction</w:t>
      </w:r>
    </w:p>
    <w:p w14:paraId="10710F76"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The Access Management Framework is designed to provide a generic solution for managing access to functionalities within software systems. This document outlines the key features, entities, and functionalities of the framework to guide its development and implementation.</w:t>
      </w:r>
    </w:p>
    <w:p w14:paraId="5C6AD8B7"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2. System Overview</w:t>
      </w:r>
    </w:p>
    <w:p w14:paraId="0A08BCD3"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2.1 System Modes</w:t>
      </w:r>
    </w:p>
    <w:p w14:paraId="0C40A40D" w14:textId="77777777" w:rsidR="00103BBD" w:rsidRPr="00103BBD" w:rsidRDefault="00103BBD" w:rsidP="00103BBD">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The system can operate in two modes:</w:t>
      </w:r>
    </w:p>
    <w:p w14:paraId="26E23F72" w14:textId="77777777" w:rsidR="00103BBD" w:rsidRPr="00103BBD" w:rsidRDefault="00103BBD" w:rsidP="00103BBD">
      <w:pPr>
        <w:numPr>
          <w:ilvl w:val="1"/>
          <w:numId w:val="1"/>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Standalone mode: Intended for single-instance deployment.</w:t>
      </w:r>
    </w:p>
    <w:p w14:paraId="50A8BF25" w14:textId="77777777" w:rsidR="00103BBD" w:rsidRPr="00103BBD" w:rsidRDefault="00103BBD" w:rsidP="00103BBD">
      <w:pPr>
        <w:numPr>
          <w:ilvl w:val="1"/>
          <w:numId w:val="1"/>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Software as a Service (SaaS) mode: Supports multiple instances with varying configurations.</w:t>
      </w:r>
    </w:p>
    <w:p w14:paraId="74B9DA43"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2.2 Entities</w:t>
      </w:r>
    </w:p>
    <w:p w14:paraId="18F724CB"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Member</w:t>
      </w:r>
      <w:r w:rsidRPr="00103BBD">
        <w:rPr>
          <w:rFonts w:ascii="Segoe UI" w:eastAsia="Times New Roman" w:hAnsi="Segoe UI" w:cs="Segoe UI"/>
          <w:color w:val="374151"/>
          <w:kern w:val="0"/>
          <w:sz w:val="24"/>
          <w:szCs w:val="24"/>
          <w:lang w:eastAsia="en-IN" w:bidi="or-IN"/>
          <w14:ligatures w14:val="none"/>
        </w:rPr>
        <w:t>: Represents a subscriber of the system. Each member may have one or more users associated with it.</w:t>
      </w:r>
    </w:p>
    <w:p w14:paraId="5C4B3B50"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User</w:t>
      </w:r>
      <w:r w:rsidRPr="00103BBD">
        <w:rPr>
          <w:rFonts w:ascii="Segoe UI" w:eastAsia="Times New Roman" w:hAnsi="Segoe UI" w:cs="Segoe UI"/>
          <w:color w:val="374151"/>
          <w:kern w:val="0"/>
          <w:sz w:val="24"/>
          <w:szCs w:val="24"/>
          <w:lang w:eastAsia="en-IN" w:bidi="or-IN"/>
          <w14:ligatures w14:val="none"/>
        </w:rPr>
        <w:t xml:space="preserve">: An entity accessing the system, associated with a </w:t>
      </w:r>
      <w:proofErr w:type="gramStart"/>
      <w:r w:rsidRPr="00103BBD">
        <w:rPr>
          <w:rFonts w:ascii="Segoe UI" w:eastAsia="Times New Roman" w:hAnsi="Segoe UI" w:cs="Segoe UI"/>
          <w:color w:val="374151"/>
          <w:kern w:val="0"/>
          <w:sz w:val="24"/>
          <w:szCs w:val="24"/>
          <w:lang w:eastAsia="en-IN" w:bidi="or-IN"/>
          <w14:ligatures w14:val="none"/>
        </w:rPr>
        <w:t>member</w:t>
      </w:r>
      <w:proofErr w:type="gramEnd"/>
      <w:r w:rsidRPr="00103BBD">
        <w:rPr>
          <w:rFonts w:ascii="Segoe UI" w:eastAsia="Times New Roman" w:hAnsi="Segoe UI" w:cs="Segoe UI"/>
          <w:color w:val="374151"/>
          <w:kern w:val="0"/>
          <w:sz w:val="24"/>
          <w:szCs w:val="24"/>
          <w:lang w:eastAsia="en-IN" w:bidi="or-IN"/>
          <w14:ligatures w14:val="none"/>
        </w:rPr>
        <w:t xml:space="preserve"> and assigned roles within workspaces.</w:t>
      </w:r>
    </w:p>
    <w:p w14:paraId="4D2F5569"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Workspace Type</w:t>
      </w:r>
      <w:r w:rsidRPr="00103BBD">
        <w:rPr>
          <w:rFonts w:ascii="Segoe UI" w:eastAsia="Times New Roman" w:hAnsi="Segoe UI" w:cs="Segoe UI"/>
          <w:color w:val="374151"/>
          <w:kern w:val="0"/>
          <w:sz w:val="24"/>
          <w:szCs w:val="24"/>
          <w:lang w:eastAsia="en-IN" w:bidi="or-IN"/>
          <w14:ligatures w14:val="none"/>
        </w:rPr>
        <w:t>: Defines structural divisions of an organization's working area.</w:t>
      </w:r>
    </w:p>
    <w:p w14:paraId="2BEC85D2"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Workspace</w:t>
      </w:r>
      <w:r w:rsidRPr="00103BBD">
        <w:rPr>
          <w:rFonts w:ascii="Segoe UI" w:eastAsia="Times New Roman" w:hAnsi="Segoe UI" w:cs="Segoe UI"/>
          <w:color w:val="374151"/>
          <w:kern w:val="0"/>
          <w:sz w:val="24"/>
          <w:szCs w:val="24"/>
          <w:lang w:eastAsia="en-IN" w:bidi="or-IN"/>
          <w14:ligatures w14:val="none"/>
        </w:rPr>
        <w:t>: Represents an instance of a workspace type.</w:t>
      </w:r>
    </w:p>
    <w:p w14:paraId="2BD6999D"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Role</w:t>
      </w:r>
      <w:r w:rsidRPr="00103BBD">
        <w:rPr>
          <w:rFonts w:ascii="Segoe UI" w:eastAsia="Times New Roman" w:hAnsi="Segoe UI" w:cs="Segoe UI"/>
          <w:color w:val="374151"/>
          <w:kern w:val="0"/>
          <w:sz w:val="24"/>
          <w:szCs w:val="24"/>
          <w:lang w:eastAsia="en-IN" w:bidi="or-IN"/>
          <w14:ligatures w14:val="none"/>
        </w:rPr>
        <w:t>: Defines a group of logically related actions, assigned to users within workspaces.</w:t>
      </w:r>
    </w:p>
    <w:p w14:paraId="62CFEB15"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Role Group</w:t>
      </w:r>
      <w:r w:rsidRPr="00103BBD">
        <w:rPr>
          <w:rFonts w:ascii="Segoe UI" w:eastAsia="Times New Roman" w:hAnsi="Segoe UI" w:cs="Segoe UI"/>
          <w:color w:val="374151"/>
          <w:kern w:val="0"/>
          <w:sz w:val="24"/>
          <w:szCs w:val="24"/>
          <w:lang w:eastAsia="en-IN" w:bidi="or-IN"/>
          <w14:ligatures w14:val="none"/>
        </w:rPr>
        <w:t>: Bundles a set of roles for convenient assignment to users within a workspace.</w:t>
      </w:r>
    </w:p>
    <w:p w14:paraId="5D7A76AB"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Application</w:t>
      </w:r>
      <w:r w:rsidRPr="00103BBD">
        <w:rPr>
          <w:rFonts w:ascii="Segoe UI" w:eastAsia="Times New Roman" w:hAnsi="Segoe UI" w:cs="Segoe UI"/>
          <w:color w:val="374151"/>
          <w:kern w:val="0"/>
          <w:sz w:val="24"/>
          <w:szCs w:val="24"/>
          <w:lang w:eastAsia="en-IN" w:bidi="or-IN"/>
          <w14:ligatures w14:val="none"/>
        </w:rPr>
        <w:t>: Represents a logical grouping of modules and actions.</w:t>
      </w:r>
    </w:p>
    <w:p w14:paraId="3E27697E"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Module</w:t>
      </w:r>
      <w:r w:rsidRPr="00103BBD">
        <w:rPr>
          <w:rFonts w:ascii="Segoe UI" w:eastAsia="Times New Roman" w:hAnsi="Segoe UI" w:cs="Segoe UI"/>
          <w:color w:val="374151"/>
          <w:kern w:val="0"/>
          <w:sz w:val="24"/>
          <w:szCs w:val="24"/>
          <w:lang w:eastAsia="en-IN" w:bidi="or-IN"/>
          <w14:ligatures w14:val="none"/>
        </w:rPr>
        <w:t>: Represents a subset of functionalities within an application.</w:t>
      </w:r>
    </w:p>
    <w:p w14:paraId="0906EBC8"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Action</w:t>
      </w:r>
      <w:r w:rsidRPr="00103BBD">
        <w:rPr>
          <w:rFonts w:ascii="Segoe UI" w:eastAsia="Times New Roman" w:hAnsi="Segoe UI" w:cs="Segoe UI"/>
          <w:color w:val="374151"/>
          <w:kern w:val="0"/>
          <w:sz w:val="24"/>
          <w:szCs w:val="24"/>
          <w:lang w:eastAsia="en-IN" w:bidi="or-IN"/>
          <w14:ligatures w14:val="none"/>
        </w:rPr>
        <w:t>: Individual functionalities within a module.</w:t>
      </w:r>
    </w:p>
    <w:p w14:paraId="6990056F"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3. System Functionality</w:t>
      </w:r>
    </w:p>
    <w:p w14:paraId="552D72DA"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3.1 Member Management</w:t>
      </w:r>
    </w:p>
    <w:p w14:paraId="4B9BF4E1" w14:textId="77777777" w:rsidR="00103BBD" w:rsidRPr="00103BBD" w:rsidRDefault="00103BBD" w:rsidP="00103BBD">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lastRenderedPageBreak/>
        <w:t>Creation of Members:</w:t>
      </w:r>
    </w:p>
    <w:p w14:paraId="390E33DB" w14:textId="77777777" w:rsidR="00103BBD" w:rsidRPr="00103BBD" w:rsidRDefault="00103BBD" w:rsidP="00103BBD">
      <w:pPr>
        <w:numPr>
          <w:ilvl w:val="1"/>
          <w:numId w:val="3"/>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Members can be created in both standalone and SaaS modes.</w:t>
      </w:r>
    </w:p>
    <w:p w14:paraId="70E82369" w14:textId="77777777" w:rsidR="00103BBD" w:rsidRPr="00103BBD" w:rsidRDefault="00103BBD" w:rsidP="00103BBD">
      <w:pPr>
        <w:numPr>
          <w:ilvl w:val="1"/>
          <w:numId w:val="3"/>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Each member is associated with a root workspace type.</w:t>
      </w:r>
    </w:p>
    <w:p w14:paraId="14A35E98"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3.2 User Management</w:t>
      </w:r>
    </w:p>
    <w:p w14:paraId="5A70B2FA" w14:textId="77777777" w:rsidR="00103BBD" w:rsidRPr="00103BBD" w:rsidRDefault="00103BBD" w:rsidP="00103BBD">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Users:</w:t>
      </w:r>
    </w:p>
    <w:p w14:paraId="308EFEC8" w14:textId="77777777" w:rsidR="00103BBD" w:rsidRPr="00103BBD" w:rsidRDefault="00103BBD" w:rsidP="00103BBD">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Users are automatically created upon member creation.</w:t>
      </w:r>
    </w:p>
    <w:p w14:paraId="78D10FF3" w14:textId="77777777" w:rsidR="00103BBD" w:rsidRPr="00103BBD" w:rsidRDefault="00103BBD" w:rsidP="00103BBD">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Members can have one or more users associated with them.</w:t>
      </w:r>
    </w:p>
    <w:p w14:paraId="075DE08E"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3.3 Workspace Management</w:t>
      </w:r>
    </w:p>
    <w:p w14:paraId="377C640E" w14:textId="77777777" w:rsidR="00103BBD" w:rsidRPr="00103BBD" w:rsidRDefault="00103BBD" w:rsidP="00103BBD">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Workspaces:</w:t>
      </w:r>
    </w:p>
    <w:p w14:paraId="3A1736F7" w14:textId="77777777" w:rsidR="00103BBD" w:rsidRPr="00103BBD" w:rsidRDefault="00103BBD" w:rsidP="00103BBD">
      <w:pPr>
        <w:numPr>
          <w:ilvl w:val="1"/>
          <w:numId w:val="5"/>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Workspace types define structural divisions of an organization.</w:t>
      </w:r>
    </w:p>
    <w:p w14:paraId="27A47F51" w14:textId="77777777" w:rsidR="00103BBD" w:rsidRPr="00103BBD" w:rsidRDefault="00103BBD" w:rsidP="00103BBD">
      <w:pPr>
        <w:numPr>
          <w:ilvl w:val="1"/>
          <w:numId w:val="5"/>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Each member has a root workspace automatically created upon membership.</w:t>
      </w:r>
    </w:p>
    <w:p w14:paraId="6CB51B3E" w14:textId="77777777" w:rsidR="00103BBD" w:rsidRPr="00103BBD" w:rsidRDefault="00103BBD" w:rsidP="00103BBD">
      <w:pPr>
        <w:numPr>
          <w:ilvl w:val="1"/>
          <w:numId w:val="5"/>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Workspaces represent instances of workspace types.</w:t>
      </w:r>
    </w:p>
    <w:p w14:paraId="7AE30B09"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3.4 Role Management</w:t>
      </w:r>
    </w:p>
    <w:p w14:paraId="732B5FAA" w14:textId="77777777" w:rsidR="00103BBD" w:rsidRPr="00103BBD" w:rsidRDefault="00103BBD" w:rsidP="00103BBD">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Roles:</w:t>
      </w:r>
    </w:p>
    <w:p w14:paraId="6201DF49" w14:textId="77777777" w:rsidR="00103BBD" w:rsidRPr="00103BBD" w:rsidRDefault="00103BBD" w:rsidP="00103BBD">
      <w:pPr>
        <w:numPr>
          <w:ilvl w:val="1"/>
          <w:numId w:val="6"/>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Roles define groups of actions assigned to users within workspaces.</w:t>
      </w:r>
    </w:p>
    <w:p w14:paraId="7CDFEE53" w14:textId="77777777" w:rsidR="00103BBD" w:rsidRPr="00103BBD" w:rsidRDefault="00103BBD" w:rsidP="00103BBD">
      <w:pPr>
        <w:numPr>
          <w:ilvl w:val="1"/>
          <w:numId w:val="6"/>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Roles are defined at the member level.</w:t>
      </w:r>
    </w:p>
    <w:p w14:paraId="35C6DB31"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3.5 Role Group Management</w:t>
      </w:r>
    </w:p>
    <w:p w14:paraId="28D3B627" w14:textId="77777777" w:rsidR="00103BBD" w:rsidRPr="00103BBD" w:rsidRDefault="00103BBD" w:rsidP="00103BBD">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Role Groups:</w:t>
      </w:r>
    </w:p>
    <w:p w14:paraId="5CFFB75B" w14:textId="77777777" w:rsidR="00103BBD" w:rsidRPr="00103BBD" w:rsidRDefault="00103BBD" w:rsidP="00103BBD">
      <w:pPr>
        <w:numPr>
          <w:ilvl w:val="1"/>
          <w:numId w:val="7"/>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 groups bundle sets of roles for convenient assignment to users within workspaces.</w:t>
      </w:r>
    </w:p>
    <w:p w14:paraId="5929F8F2" w14:textId="77777777" w:rsidR="00103BBD" w:rsidRPr="00103BBD" w:rsidRDefault="00103BBD" w:rsidP="00103BBD">
      <w:pPr>
        <w:numPr>
          <w:ilvl w:val="1"/>
          <w:numId w:val="7"/>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 groups are only used for assignment purposes and are not set as references to users within workspaces.</w:t>
      </w:r>
    </w:p>
    <w:p w14:paraId="3A40426B"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3.6 Application and Action Management</w:t>
      </w:r>
    </w:p>
    <w:p w14:paraId="4E40C8EE" w14:textId="77777777" w:rsidR="00103BBD" w:rsidRPr="00103BBD" w:rsidRDefault="00103BBD" w:rsidP="00103BBD">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Applications:</w:t>
      </w:r>
    </w:p>
    <w:p w14:paraId="266925EF" w14:textId="77777777" w:rsidR="00103BBD" w:rsidRPr="00103BBD" w:rsidRDefault="00103BBD" w:rsidP="00103BBD">
      <w:pPr>
        <w:numPr>
          <w:ilvl w:val="1"/>
          <w:numId w:val="8"/>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Applications represent logical groupings of modules and actions.</w:t>
      </w:r>
    </w:p>
    <w:p w14:paraId="2AE102A4" w14:textId="77777777" w:rsidR="00103BBD" w:rsidRPr="00103BBD" w:rsidRDefault="00103BBD" w:rsidP="00103BBD">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Modules and Actions:</w:t>
      </w:r>
    </w:p>
    <w:p w14:paraId="152F05A1" w14:textId="77777777" w:rsidR="00103BBD" w:rsidRPr="00103BBD" w:rsidRDefault="00103BBD" w:rsidP="00103BBD">
      <w:pPr>
        <w:numPr>
          <w:ilvl w:val="1"/>
          <w:numId w:val="8"/>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Modules encompass sets of functionalities within applications.</w:t>
      </w:r>
    </w:p>
    <w:p w14:paraId="47F79FDE" w14:textId="77777777" w:rsidR="00103BBD" w:rsidRPr="00103BBD" w:rsidRDefault="00103BBD" w:rsidP="00103BBD">
      <w:pPr>
        <w:numPr>
          <w:ilvl w:val="1"/>
          <w:numId w:val="8"/>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Actions represent individual functionalities within modules.</w:t>
      </w:r>
    </w:p>
    <w:p w14:paraId="01BCF233"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3.7 Access Control</w:t>
      </w:r>
    </w:p>
    <w:p w14:paraId="48A44D3E" w14:textId="77777777" w:rsidR="00103BBD" w:rsidRPr="00103BBD" w:rsidRDefault="00103BBD" w:rsidP="00103BBD">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Users are assigned roles within workspaces.</w:t>
      </w:r>
    </w:p>
    <w:p w14:paraId="62341EA3" w14:textId="77777777" w:rsidR="00103BBD" w:rsidRPr="00103BBD" w:rsidRDefault="00103BBD" w:rsidP="00103BBD">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lastRenderedPageBreak/>
        <w:t>Role assignments determine access to functionalities within applications.</w:t>
      </w:r>
    </w:p>
    <w:p w14:paraId="04883F44"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3.8 Subscription Management</w:t>
      </w:r>
    </w:p>
    <w:p w14:paraId="79EFC454" w14:textId="77777777" w:rsidR="00103BBD" w:rsidRPr="00103BBD" w:rsidRDefault="00103BBD" w:rsidP="00103BBD">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Members can subscribe to one or more applications.</w:t>
      </w:r>
    </w:p>
    <w:p w14:paraId="7E4BC64B" w14:textId="77777777" w:rsidR="00103BBD" w:rsidRPr="00103BBD" w:rsidRDefault="00103BBD" w:rsidP="00103BBD">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Applications may contain various functionalities bundled into application packages.</w:t>
      </w:r>
    </w:p>
    <w:p w14:paraId="3C032E25" w14:textId="77777777" w:rsidR="00103BBD" w:rsidRPr="00103BBD" w:rsidRDefault="00103BBD" w:rsidP="00103BBD">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Application package groups allow members to subscribe to multiple applications as one package.</w:t>
      </w:r>
    </w:p>
    <w:p w14:paraId="610E27DE"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4. Conclusion</w:t>
      </w:r>
    </w:p>
    <w:p w14:paraId="771C5519"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The Access Management Framework provides a flexible and scalable solution for managing access to functionalities within software systems. By defining entities such as members, users, workspaces, roles, and applications, along with their respective management functionalities, the framework facilitates efficient access control and subscription management.</w:t>
      </w:r>
    </w:p>
    <w:p w14:paraId="69AB6E00" w14:textId="77777777" w:rsidR="00E049BC" w:rsidRDefault="00E049BC"/>
    <w:sectPr w:rsidR="00E04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Kalinga">
    <w:panose1 w:val="020B0502040204020203"/>
    <w:charset w:val="00"/>
    <w:family w:val="swiss"/>
    <w:pitch w:val="variable"/>
    <w:sig w:usb0="0008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C51B8"/>
    <w:multiLevelType w:val="multilevel"/>
    <w:tmpl w:val="A5285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1105F"/>
    <w:multiLevelType w:val="multilevel"/>
    <w:tmpl w:val="93F00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D72803"/>
    <w:multiLevelType w:val="multilevel"/>
    <w:tmpl w:val="47C0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5404B"/>
    <w:multiLevelType w:val="multilevel"/>
    <w:tmpl w:val="7E6C9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D80B3F"/>
    <w:multiLevelType w:val="multilevel"/>
    <w:tmpl w:val="21E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F93DBE"/>
    <w:multiLevelType w:val="multilevel"/>
    <w:tmpl w:val="DA1E3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B207C7"/>
    <w:multiLevelType w:val="multilevel"/>
    <w:tmpl w:val="021C3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1B2425"/>
    <w:multiLevelType w:val="multilevel"/>
    <w:tmpl w:val="A63CC2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71633F"/>
    <w:multiLevelType w:val="multilevel"/>
    <w:tmpl w:val="609CB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CE08E8"/>
    <w:multiLevelType w:val="multilevel"/>
    <w:tmpl w:val="D1D6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0434078">
    <w:abstractNumId w:val="1"/>
  </w:num>
  <w:num w:numId="2" w16cid:durableId="545723882">
    <w:abstractNumId w:val="2"/>
  </w:num>
  <w:num w:numId="3" w16cid:durableId="1921058052">
    <w:abstractNumId w:val="7"/>
  </w:num>
  <w:num w:numId="4" w16cid:durableId="1789003875">
    <w:abstractNumId w:val="3"/>
  </w:num>
  <w:num w:numId="5" w16cid:durableId="1527597750">
    <w:abstractNumId w:val="6"/>
  </w:num>
  <w:num w:numId="6" w16cid:durableId="217016874">
    <w:abstractNumId w:val="8"/>
  </w:num>
  <w:num w:numId="7" w16cid:durableId="1022168209">
    <w:abstractNumId w:val="0"/>
  </w:num>
  <w:num w:numId="8" w16cid:durableId="286468109">
    <w:abstractNumId w:val="5"/>
  </w:num>
  <w:num w:numId="9" w16cid:durableId="561453387">
    <w:abstractNumId w:val="4"/>
  </w:num>
  <w:num w:numId="10" w16cid:durableId="584460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BD"/>
    <w:rsid w:val="00103BBD"/>
    <w:rsid w:val="00E049BC"/>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6C08"/>
  <w15:chartTrackingRefBased/>
  <w15:docId w15:val="{34275861-EAE3-49CF-8A85-FC09A3A3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3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3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3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3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BBD"/>
    <w:rPr>
      <w:rFonts w:eastAsiaTheme="majorEastAsia" w:cstheme="majorBidi"/>
      <w:color w:val="272727" w:themeColor="text1" w:themeTint="D8"/>
    </w:rPr>
  </w:style>
  <w:style w:type="paragraph" w:styleId="Title">
    <w:name w:val="Title"/>
    <w:basedOn w:val="Normal"/>
    <w:next w:val="Normal"/>
    <w:link w:val="TitleChar"/>
    <w:uiPriority w:val="10"/>
    <w:qFormat/>
    <w:rsid w:val="00103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BBD"/>
    <w:pPr>
      <w:spacing w:before="160"/>
      <w:jc w:val="center"/>
    </w:pPr>
    <w:rPr>
      <w:i/>
      <w:iCs/>
      <w:color w:val="404040" w:themeColor="text1" w:themeTint="BF"/>
    </w:rPr>
  </w:style>
  <w:style w:type="character" w:customStyle="1" w:styleId="QuoteChar">
    <w:name w:val="Quote Char"/>
    <w:basedOn w:val="DefaultParagraphFont"/>
    <w:link w:val="Quote"/>
    <w:uiPriority w:val="29"/>
    <w:rsid w:val="00103BBD"/>
    <w:rPr>
      <w:i/>
      <w:iCs/>
      <w:color w:val="404040" w:themeColor="text1" w:themeTint="BF"/>
    </w:rPr>
  </w:style>
  <w:style w:type="paragraph" w:styleId="ListParagraph">
    <w:name w:val="List Paragraph"/>
    <w:basedOn w:val="Normal"/>
    <w:uiPriority w:val="34"/>
    <w:qFormat/>
    <w:rsid w:val="00103BBD"/>
    <w:pPr>
      <w:ind w:left="720"/>
      <w:contextualSpacing/>
    </w:pPr>
  </w:style>
  <w:style w:type="character" w:styleId="IntenseEmphasis">
    <w:name w:val="Intense Emphasis"/>
    <w:basedOn w:val="DefaultParagraphFont"/>
    <w:uiPriority w:val="21"/>
    <w:qFormat/>
    <w:rsid w:val="00103BBD"/>
    <w:rPr>
      <w:i/>
      <w:iCs/>
      <w:color w:val="0F4761" w:themeColor="accent1" w:themeShade="BF"/>
    </w:rPr>
  </w:style>
  <w:style w:type="paragraph" w:styleId="IntenseQuote">
    <w:name w:val="Intense Quote"/>
    <w:basedOn w:val="Normal"/>
    <w:next w:val="Normal"/>
    <w:link w:val="IntenseQuoteChar"/>
    <w:uiPriority w:val="30"/>
    <w:qFormat/>
    <w:rsid w:val="00103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BBD"/>
    <w:rPr>
      <w:i/>
      <w:iCs/>
      <w:color w:val="0F4761" w:themeColor="accent1" w:themeShade="BF"/>
    </w:rPr>
  </w:style>
  <w:style w:type="character" w:styleId="IntenseReference">
    <w:name w:val="Intense Reference"/>
    <w:basedOn w:val="DefaultParagraphFont"/>
    <w:uiPriority w:val="32"/>
    <w:qFormat/>
    <w:rsid w:val="00103BBD"/>
    <w:rPr>
      <w:b/>
      <w:bCs/>
      <w:smallCaps/>
      <w:color w:val="0F4761" w:themeColor="accent1" w:themeShade="BF"/>
      <w:spacing w:val="5"/>
    </w:rPr>
  </w:style>
  <w:style w:type="paragraph" w:styleId="NormalWeb">
    <w:name w:val="Normal (Web)"/>
    <w:basedOn w:val="Normal"/>
    <w:uiPriority w:val="99"/>
    <w:semiHidden/>
    <w:unhideWhenUsed/>
    <w:rsid w:val="00103BBD"/>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character" w:styleId="Strong">
    <w:name w:val="Strong"/>
    <w:basedOn w:val="DefaultParagraphFont"/>
    <w:uiPriority w:val="22"/>
    <w:qFormat/>
    <w:rsid w:val="00103B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6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Satyabrata Jena</dc:creator>
  <cp:keywords/>
  <dc:description/>
  <cp:lastModifiedBy>Satyabrata Jena</cp:lastModifiedBy>
  <cp:revision>1</cp:revision>
  <dcterms:created xsi:type="dcterms:W3CDTF">2024-02-07T03:36:00Z</dcterms:created>
  <dcterms:modified xsi:type="dcterms:W3CDTF">2024-02-07T03:38:00Z</dcterms:modified>
</cp:coreProperties>
</file>