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Different methodologies used for creating WebServices.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Dec 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AMUW2mVnD2iNbSY7SUYo2FlYeKWhmRGAcL6ZeYWX/v2f+V1Rw091CcyWIXLrr7tbLnhqYA7EZnNuemOaYwicDKRClV5u6GYp7NyLqRRSehryOo45nmFszRU=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