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Purchase Information Collection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Case 1 :</w:t>
      </w:r>
      <w:r w:rsidDel="00000000" w:rsidR="00000000" w:rsidRPr="00000000">
        <w:rPr>
          <w:rtl w:val="0"/>
        </w:rPr>
        <w:t xml:space="preserve"> The Shop owner uses a Bookkeeping Software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Software provides APIs to get data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Plug-ins to pull information to the database.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Enablers for Integration of software with the DB.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provides Exports to get data.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Plug-in to pull exported data to DB.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Mapping the exported data to required format.(If Data Format is differs from our requirement)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neither provides APIs nor Exports Data.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 a UI to input purchase information.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Plug-ins that can directly latch onto input data and store in DB.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Case 2 : </w:t>
      </w:r>
      <w:r w:rsidDel="00000000" w:rsidR="00000000" w:rsidRPr="00000000">
        <w:rPr>
          <w:rtl w:val="0"/>
        </w:rPr>
        <w:t xml:space="preserve">The Shop owner does not use a Bookkeeping Software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for Manual Entry - Log All Purchase details manually.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Scan Purchase Invoices to update DB  - Requires ML to read / recognize nature of data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Purchase Documents - data can be uploaded as images/PDFs/CSV/Excel etc.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For Case b) &amp; c) provide a UI for capturing which is mapped and updates Purchase Information.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The data entered in the Invoice/ Picture/ Document must be recognised and correctly pointed to the Required Data to be recorded in DB.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