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CC851B">
      <w:pPr>
        <w:pStyle w:val="33"/>
        <w:keepNext w:val="0"/>
        <w:keepLines w:val="0"/>
        <w:widowControl/>
        <w:suppressLineNumbers w:val="0"/>
        <w:jc w:val="center"/>
        <w:rPr>
          <w:rStyle w:val="34"/>
          <w:sz w:val="36"/>
          <w:szCs w:val="36"/>
          <w:lang w:val="en-US" w:eastAsia="zh-CN"/>
        </w:rPr>
      </w:pPr>
      <w:r>
        <w:rPr>
          <w:rStyle w:val="34"/>
          <w:sz w:val="36"/>
          <w:szCs w:val="36"/>
          <w:lang w:val="en-US" w:eastAsia="zh-CN"/>
        </w:rPr>
        <w:t xml:space="preserve">PROJECT ON </w:t>
      </w:r>
    </w:p>
    <w:p w14:paraId="3C330551">
      <w:pPr>
        <w:pStyle w:val="33"/>
        <w:keepNext w:val="0"/>
        <w:keepLines w:val="0"/>
        <w:widowControl/>
        <w:suppressLineNumbers w:val="0"/>
        <w:jc w:val="center"/>
        <w:rPr>
          <w:sz w:val="36"/>
          <w:szCs w:val="36"/>
        </w:rPr>
      </w:pPr>
      <w:r>
        <w:rPr>
          <w:rStyle w:val="34"/>
          <w:sz w:val="36"/>
          <w:szCs w:val="36"/>
        </w:rPr>
        <w:t>PHARMACY MANAGEMENT SYSTEM WITH AI INVENTORY PREDICTION</w:t>
      </w:r>
    </w:p>
    <w:p w14:paraId="4B081BB5">
      <w:pPr>
        <w:pStyle w:val="33"/>
        <w:keepNext w:val="0"/>
        <w:keepLines w:val="0"/>
        <w:widowControl/>
        <w:suppressLineNumbers w:val="0"/>
        <w:jc w:val="center"/>
        <w:rPr>
          <w:rStyle w:val="34"/>
          <w:b w:val="0"/>
          <w:bCs w:val="0"/>
          <w:sz w:val="36"/>
          <w:szCs w:val="36"/>
          <w:lang w:val="en-US" w:eastAsia="zh-CN"/>
        </w:rPr>
      </w:pPr>
    </w:p>
    <w:p w14:paraId="0E2FCE1B">
      <w:pPr>
        <w:pStyle w:val="33"/>
        <w:keepNext w:val="0"/>
        <w:keepLines w:val="0"/>
        <w:widowControl/>
        <w:suppressLineNumbers w:val="0"/>
        <w:jc w:val="center"/>
        <w:rPr>
          <w:rStyle w:val="34"/>
          <w:sz w:val="36"/>
          <w:szCs w:val="36"/>
        </w:rPr>
      </w:pPr>
      <w:r>
        <w:rPr>
          <w:rStyle w:val="34"/>
          <w:rFonts w:hint="default"/>
          <w:sz w:val="36"/>
          <w:szCs w:val="36"/>
          <w:lang w:val="en-US" w:eastAsia="zh-CN"/>
        </w:rPr>
        <w:t xml:space="preserve">M MUKTHANANAD REDDY </w:t>
      </w:r>
    </w:p>
    <w:p w14:paraId="2F197343">
      <w:pPr>
        <w:pStyle w:val="33"/>
        <w:keepNext w:val="0"/>
        <w:keepLines w:val="0"/>
        <w:widowControl/>
        <w:suppressLineNumbers w:val="0"/>
        <w:jc w:val="center"/>
        <w:rPr>
          <w:rStyle w:val="34"/>
          <w:rFonts w:hint="default"/>
          <w:sz w:val="36"/>
          <w:szCs w:val="36"/>
          <w:lang w:val="en-US"/>
        </w:rPr>
      </w:pPr>
      <w:r>
        <w:rPr>
          <w:rStyle w:val="34"/>
          <w:rFonts w:hint="default"/>
          <w:sz w:val="36"/>
          <w:szCs w:val="36"/>
          <w:lang w:val="en-US" w:eastAsia="zh-CN"/>
        </w:rPr>
        <w:t>22STUCHH010667</w:t>
      </w:r>
    </w:p>
    <w:p w14:paraId="33C7E954">
      <w:pPr>
        <w:pStyle w:val="33"/>
        <w:keepNext w:val="0"/>
        <w:keepLines w:val="0"/>
        <w:widowControl/>
        <w:suppressLineNumbers w:val="0"/>
        <w:jc w:val="center"/>
        <w:rPr>
          <w:rStyle w:val="34"/>
          <w:rFonts w:hint="default"/>
          <w:sz w:val="36"/>
          <w:szCs w:val="36"/>
          <w:lang w:val="en-US" w:eastAsia="zh-CN"/>
        </w:rPr>
      </w:pPr>
      <w:r>
        <w:rPr>
          <w:rStyle w:val="34"/>
          <w:rFonts w:hint="default"/>
          <w:sz w:val="36"/>
          <w:szCs w:val="36"/>
          <w:lang w:val="en-US" w:eastAsia="zh-CN"/>
        </w:rPr>
        <w:t xml:space="preserve">CSE </w:t>
      </w:r>
    </w:p>
    <w:p w14:paraId="154F9A95">
      <w:pPr>
        <w:pStyle w:val="33"/>
        <w:keepNext w:val="0"/>
        <w:keepLines w:val="0"/>
        <w:widowControl/>
        <w:suppressLineNumbers w:val="0"/>
        <w:jc w:val="center"/>
        <w:rPr>
          <w:rStyle w:val="34"/>
          <w:rFonts w:hint="default"/>
          <w:sz w:val="36"/>
          <w:szCs w:val="36"/>
          <w:lang w:val="en-US" w:eastAsia="zh-CN"/>
        </w:rPr>
      </w:pPr>
    </w:p>
    <w:p w14:paraId="3258CE14">
      <w:pPr>
        <w:pStyle w:val="33"/>
        <w:keepNext w:val="0"/>
        <w:keepLines w:val="0"/>
        <w:widowControl/>
        <w:suppressLineNumbers w:val="0"/>
        <w:jc w:val="center"/>
        <w:rPr>
          <w:rStyle w:val="34"/>
          <w:sz w:val="36"/>
          <w:szCs w:val="36"/>
        </w:rPr>
      </w:pPr>
      <w:r>
        <w:rPr>
          <w:rStyle w:val="34"/>
          <w:rFonts w:hint="default"/>
          <w:sz w:val="36"/>
          <w:szCs w:val="36"/>
          <w:lang w:val="en-US" w:eastAsia="zh-CN"/>
        </w:rPr>
        <w:t xml:space="preserve">UNDER THE GUIDANCE OF </w:t>
      </w:r>
    </w:p>
    <w:p w14:paraId="0009289D">
      <w:pPr>
        <w:pStyle w:val="33"/>
        <w:keepNext w:val="0"/>
        <w:keepLines w:val="0"/>
        <w:widowControl/>
        <w:suppressLineNumbers w:val="0"/>
        <w:jc w:val="center"/>
        <w:rPr>
          <w:rStyle w:val="34"/>
          <w:rFonts w:hint="default"/>
          <w:sz w:val="36"/>
          <w:szCs w:val="36"/>
          <w:lang w:val="en-US"/>
        </w:rPr>
      </w:pPr>
      <w:r>
        <w:rPr>
          <w:rStyle w:val="34"/>
          <w:rFonts w:hint="default"/>
          <w:sz w:val="36"/>
          <w:szCs w:val="36"/>
          <w:lang w:val="en-US" w:eastAsia="zh-CN"/>
        </w:rPr>
        <w:t>DR. M. PRIYADHARSHINI</w:t>
      </w:r>
    </w:p>
    <w:p w14:paraId="45968CA3">
      <w:pPr>
        <w:pStyle w:val="33"/>
        <w:keepNext w:val="0"/>
        <w:keepLines w:val="0"/>
        <w:widowControl/>
        <w:suppressLineNumbers w:val="0"/>
        <w:jc w:val="center"/>
        <w:rPr>
          <w:rStyle w:val="34"/>
          <w:rFonts w:hint="default"/>
          <w:sz w:val="36"/>
          <w:szCs w:val="36"/>
          <w:lang w:val="en-US" w:eastAsia="zh-CN"/>
        </w:rPr>
      </w:pPr>
      <w:r>
        <w:rPr>
          <w:rStyle w:val="34"/>
          <w:rFonts w:hint="default"/>
          <w:sz w:val="36"/>
          <w:szCs w:val="36"/>
          <w:lang w:val="en-US" w:eastAsia="zh-CN"/>
        </w:rPr>
        <w:t xml:space="preserve">FACULTY OF SCIENCE AND TECHNOLOGY </w:t>
      </w:r>
    </w:p>
    <w:p w14:paraId="7F3002CD">
      <w:pPr>
        <w:pStyle w:val="33"/>
        <w:keepNext w:val="0"/>
        <w:keepLines w:val="0"/>
        <w:widowControl/>
        <w:suppressLineNumbers w:val="0"/>
        <w:jc w:val="center"/>
        <w:rPr>
          <w:rStyle w:val="34"/>
          <w:rFonts w:hint="default"/>
          <w:sz w:val="36"/>
          <w:szCs w:val="36"/>
          <w:lang w:val="en-US" w:eastAsia="zh-CN"/>
        </w:rPr>
      </w:pPr>
      <w:r>
        <w:rPr>
          <w:rStyle w:val="34"/>
          <w:rFonts w:hint="default"/>
          <w:sz w:val="36"/>
          <w:szCs w:val="36"/>
          <w:lang w:val="en-US" w:eastAsia="zh-CN"/>
        </w:rPr>
        <w:t xml:space="preserve">ICFAI TECH </w:t>
      </w:r>
    </w:p>
    <w:p w14:paraId="1D261609">
      <w:pPr>
        <w:pStyle w:val="33"/>
        <w:keepNext w:val="0"/>
        <w:keepLines w:val="0"/>
        <w:widowControl/>
        <w:suppressLineNumbers w:val="0"/>
        <w:jc w:val="center"/>
        <w:rPr>
          <w:rStyle w:val="34"/>
          <w:rFonts w:hint="default"/>
          <w:sz w:val="36"/>
          <w:szCs w:val="36"/>
          <w:lang w:val="en-US" w:eastAsia="zh-CN"/>
        </w:rPr>
      </w:pPr>
    </w:p>
    <w:p w14:paraId="700721D4">
      <w:pPr>
        <w:pStyle w:val="33"/>
        <w:keepNext w:val="0"/>
        <w:keepLines w:val="0"/>
        <w:widowControl/>
        <w:suppressLineNumbers w:val="0"/>
        <w:jc w:val="center"/>
        <w:rPr>
          <w:rStyle w:val="34"/>
          <w:sz w:val="36"/>
          <w:szCs w:val="36"/>
        </w:rPr>
      </w:pPr>
      <w:r>
        <w:drawing>
          <wp:inline distT="0" distB="0" distL="114300" distR="114300">
            <wp:extent cx="2305050" cy="923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2305050" cy="923925"/>
                    </a:xfrm>
                    <a:prstGeom prst="rect">
                      <a:avLst/>
                    </a:prstGeom>
                    <a:noFill/>
                    <a:ln>
                      <a:noFill/>
                    </a:ln>
                  </pic:spPr>
                </pic:pic>
              </a:graphicData>
            </a:graphic>
          </wp:inline>
        </w:drawing>
      </w:r>
    </w:p>
    <w:p w14:paraId="79596E35">
      <w:pPr>
        <w:pStyle w:val="33"/>
        <w:keepNext w:val="0"/>
        <w:keepLines w:val="0"/>
        <w:widowControl/>
        <w:suppressLineNumbers w:val="0"/>
        <w:jc w:val="center"/>
        <w:rPr>
          <w:rStyle w:val="34"/>
          <w:sz w:val="36"/>
          <w:szCs w:val="36"/>
        </w:rPr>
      </w:pPr>
      <w:r>
        <w:rPr>
          <w:rStyle w:val="34"/>
          <w:sz w:val="36"/>
          <w:szCs w:val="36"/>
          <w:lang w:val="en-US" w:eastAsia="zh-CN"/>
        </w:rPr>
        <w:t xml:space="preserve">ICFAI TECH </w:t>
      </w:r>
    </w:p>
    <w:p w14:paraId="67C4EBB0">
      <w:pPr>
        <w:pStyle w:val="33"/>
        <w:keepNext w:val="0"/>
        <w:keepLines w:val="0"/>
        <w:widowControl/>
        <w:suppressLineNumbers w:val="0"/>
        <w:jc w:val="center"/>
        <w:rPr>
          <w:rStyle w:val="34"/>
          <w:sz w:val="36"/>
          <w:szCs w:val="36"/>
        </w:rPr>
      </w:pPr>
      <w:r>
        <w:rPr>
          <w:rStyle w:val="34"/>
          <w:rFonts w:hint="default"/>
          <w:sz w:val="36"/>
          <w:szCs w:val="36"/>
          <w:lang w:val="en-US" w:eastAsia="zh-CN"/>
        </w:rPr>
        <w:t xml:space="preserve">(DEEMED TO BE UNIVERSITY) </w:t>
      </w:r>
    </w:p>
    <w:p w14:paraId="59C61547">
      <w:pPr>
        <w:pStyle w:val="33"/>
        <w:keepNext w:val="0"/>
        <w:keepLines w:val="0"/>
        <w:widowControl/>
        <w:suppressLineNumbers w:val="0"/>
        <w:jc w:val="center"/>
        <w:rPr>
          <w:rStyle w:val="34"/>
          <w:rFonts w:hint="default"/>
          <w:sz w:val="36"/>
          <w:szCs w:val="36"/>
          <w:lang w:val="en-US" w:eastAsia="zh-CN"/>
        </w:rPr>
      </w:pPr>
      <w:r>
        <w:rPr>
          <w:rStyle w:val="34"/>
          <w:rFonts w:hint="default"/>
          <w:sz w:val="36"/>
          <w:szCs w:val="36"/>
          <w:lang w:val="en-US" w:eastAsia="zh-CN"/>
        </w:rPr>
        <w:t>HYDERABAD</w:t>
      </w:r>
    </w:p>
    <w:p w14:paraId="36D804D0">
      <w:pPr>
        <w:pStyle w:val="33"/>
        <w:keepNext w:val="0"/>
        <w:keepLines w:val="0"/>
        <w:widowControl/>
        <w:suppressLineNumbers w:val="0"/>
        <w:jc w:val="center"/>
        <w:rPr>
          <w:rStyle w:val="34"/>
          <w:sz w:val="36"/>
          <w:szCs w:val="36"/>
        </w:rPr>
      </w:pPr>
      <w:r>
        <w:rPr>
          <w:rStyle w:val="34"/>
          <w:rFonts w:hint="default"/>
          <w:sz w:val="36"/>
          <w:szCs w:val="36"/>
          <w:lang w:val="en-US" w:eastAsia="zh-CN"/>
        </w:rPr>
        <w:t xml:space="preserve"> MARCH , 2025</w:t>
      </w:r>
    </w:p>
    <w:p w14:paraId="00FEF525">
      <w:pPr>
        <w:pStyle w:val="2"/>
        <w:spacing w:line="360" w:lineRule="auto"/>
        <w:jc w:val="both"/>
        <w:rPr>
          <w:rFonts w:hint="default" w:ascii="Times New Roman" w:hAnsi="Times New Roman" w:cs="Times New Roman"/>
          <w:sz w:val="28"/>
          <w:szCs w:val="28"/>
        </w:rPr>
        <w:sectPr>
          <w:pgSz w:w="11906" w:h="16838"/>
          <w:pgMar w:top="1440" w:right="1800" w:bottom="1440" w:left="1800" w:header="720" w:footer="720" w:gutter="0"/>
          <w:cols w:space="720" w:num="1"/>
          <w:docGrid w:linePitch="360" w:charSpace="0"/>
        </w:sectPr>
      </w:pPr>
    </w:p>
    <w:p w14:paraId="2E2D4A07">
      <w:pPr>
        <w:pStyle w:val="2"/>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1. Introduction</w:t>
      </w:r>
    </w:p>
    <w:p w14:paraId="4D4B2FD1">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The management of pharmaceutical operations plays a critical role in ensuring the efficiency and accuracy of healthcare services. With increasing demands on pharmacy systems, integrating technology, especially artificial intelligence (AI), has become essential. This literature review explores the evolution and current state of pharmacy management systems, with a special focus on AI-based inventory prediction.</w:t>
      </w:r>
    </w:p>
    <w:p w14:paraId="626A8A36">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This review narrows its scope to focus on pharmacy systems that integrate inventory tracking and prediction models using machine learning techniques. The purpose is to identify gaps in existing literature, establish a framework for intelligent inventory control, and synthesize the knowledge that informs our proposed project.</w:t>
      </w:r>
    </w:p>
    <w:p w14:paraId="08F375E6">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The scope includes systems and studies published within the last 10 years, covering academic journals, healthcare IT reports, and reputable technology blogs. Search keywords included 'pharmacy management system', 'AI in inventory management', 'predictive analytics in healthcare', and 'pharmaceutical software solutions'.</w:t>
      </w:r>
    </w:p>
    <w:p w14:paraId="259EBB6E">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The literature review is organized thematically. First, we explore existing pharmacy systems, followed by AI’s role in inventory prediction. We then assess technologies and models used in prior work before identifying gaps in the literature and their relevance to our project.</w:t>
      </w:r>
    </w:p>
    <w:p w14:paraId="62A667FE">
      <w:pPr>
        <w:pStyle w:val="2"/>
        <w:numPr>
          <w:ilvl w:val="0"/>
          <w:numId w:val="7"/>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Systematic Review:</w:t>
      </w:r>
    </w:p>
    <w:p w14:paraId="2635F0F3">
      <w:pPr>
        <w:pStyle w:val="3"/>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2.1 Existing Pharmacy Management Systems</w:t>
      </w:r>
    </w:p>
    <w:p w14:paraId="46ABACFA">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Pharmacy management systems have evolved from paper-based methods to digital solutions offering inventory tracking, billing, and patient record management. Systems like Marg ERP, Medixcel EMR, and others offer basic automation. However, most lack intelligent prediction features.</w:t>
      </w:r>
    </w:p>
    <w:p w14:paraId="0F6447CD">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Studies highlight benefits such as reduced human error, faster operations, and better compliance. However, limitations remain in adaptability and forecasting capabilities.</w:t>
      </w:r>
    </w:p>
    <w:p w14:paraId="6F4A15BD">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While current systems address stock tracking, they do not preemptively manage supply-demand fluctuations. This creates inefficiencies, especially in rural or high-demand environments.</w:t>
      </w:r>
    </w:p>
    <w:p w14:paraId="7C1A5AD8">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Traditional systems often relied on manual inventory tracking or basic digital systems. Several studies highlight the drawbacks of such systems, including human error, delayed updates, and inefficiency in stock replenishment. For instance, Kumar and Gupta (2019) found that pharmacies using manual systems reported 40% more expired stock-related losses compared to those with digital logs.</w:t>
      </w:r>
      <w:r>
        <w:rPr>
          <w:rFonts w:hint="default" w:ascii="Times New Roman" w:hAnsi="Times New Roman" w:cs="Times New Roman"/>
          <w:sz w:val="24"/>
          <w:szCs w:val="22"/>
        </w:rPr>
        <w:br w:type="textWrapping"/>
      </w:r>
      <w:r>
        <w:rPr>
          <w:rFonts w:hint="default" w:ascii="Times New Roman" w:hAnsi="Times New Roman" w:cs="Times New Roman"/>
          <w:sz w:val="24"/>
          <w:szCs w:val="22"/>
        </w:rPr>
        <w:t>Relevance to Project: Our system addresses these challenges by implementing real-time inventory updates and expiry tracking.</w:t>
      </w:r>
    </w:p>
    <w:p w14:paraId="65F02122">
      <w:pPr>
        <w:pStyle w:val="3"/>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2.2 Role of AI in Inventory Management</w:t>
      </w:r>
    </w:p>
    <w:p w14:paraId="33A6E71E">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Artificial Intelligence, particularly machine learning, has been increasingly adopted in inventory prediction. Algorithms such as ARIMA, time-series forecasting, and regression models help forecast medicine demand.</w:t>
      </w:r>
    </w:p>
    <w:p w14:paraId="01C7B43E">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Studies demonstrate that AI models can optimize stock levels, reduce wastage, and avoid stockouts. However, implementation in healthcare systems, especially pharmacies, remains limited.</w:t>
      </w:r>
      <w:r>
        <w:rPr>
          <w:rFonts w:hint="default" w:ascii="Times New Roman" w:hAnsi="Times New Roman" w:cs="Times New Roman"/>
          <w:sz w:val="24"/>
          <w:szCs w:val="22"/>
          <w:lang w:val="en-US"/>
        </w:rPr>
        <w:t xml:space="preserve"> </w:t>
      </w:r>
      <w:r>
        <w:rPr>
          <w:rFonts w:hint="default" w:ascii="Times New Roman" w:hAnsi="Times New Roman" w:cs="Times New Roman"/>
          <w:sz w:val="24"/>
          <w:szCs w:val="22"/>
        </w:rPr>
        <w:t>The integration of AI within pharmacy systems is still in its infancy. Barriers include data availability, resistance to change, and integration complexity.</w:t>
      </w:r>
    </w:p>
    <w:p w14:paraId="05FD97F1">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AI-driven inventory systems are gaining popularity, particularly in healthcare. Techniques such as time series forecasting, regression analysis, and deep learning are being used for stock prediction. A study by Li et al. (2020) demonstrated how LSTM-based models could reduce stock-outs by 25% in pharmaceutical supply chains.</w:t>
      </w:r>
      <w:r>
        <w:rPr>
          <w:rFonts w:hint="default" w:ascii="Times New Roman" w:hAnsi="Times New Roman" w:cs="Times New Roman"/>
          <w:sz w:val="24"/>
          <w:szCs w:val="22"/>
        </w:rPr>
        <w:br w:type="textWrapping"/>
      </w:r>
      <w:r>
        <w:rPr>
          <w:rFonts w:hint="default" w:ascii="Times New Roman" w:hAnsi="Times New Roman" w:cs="Times New Roman"/>
          <w:sz w:val="24"/>
          <w:szCs w:val="22"/>
        </w:rPr>
        <w:t>Relevance to Project: This supports our approach of integrating machine learning to predict future inventory needs based on past data.</w:t>
      </w:r>
    </w:p>
    <w:p w14:paraId="25DFC2E4">
      <w:pPr>
        <w:spacing w:line="360" w:lineRule="auto"/>
        <w:jc w:val="both"/>
        <w:rPr>
          <w:rFonts w:hint="default" w:ascii="Times New Roman" w:hAnsi="Times New Roman" w:cs="Times New Roman"/>
          <w:sz w:val="24"/>
          <w:szCs w:val="22"/>
        </w:rPr>
      </w:pPr>
    </w:p>
    <w:p w14:paraId="5AB8D3BC">
      <w:pPr>
        <w:pStyle w:val="3"/>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2.3 Technologies in Pharmacy and AI Solutions</w:t>
      </w:r>
    </w:p>
    <w:p w14:paraId="2EF34580">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Popular technologies include Flask, Django, and React for full-stack development, with PostgreSQL as a backend. Machine learning models are typically built using Scikit-learn or TensorFlow.Though robust, many implementations are standalone. Integration between the predictive models and real-time systems is rarely found in open-source or academic literature.</w:t>
      </w:r>
      <w:r>
        <w:rPr>
          <w:rFonts w:hint="default" w:ascii="Times New Roman" w:hAnsi="Times New Roman" w:cs="Times New Roman"/>
          <w:sz w:val="24"/>
          <w:szCs w:val="22"/>
          <w:lang w:val="en-US"/>
        </w:rPr>
        <w:t xml:space="preserve"> </w:t>
      </w:r>
      <w:r>
        <w:rPr>
          <w:rFonts w:hint="default" w:ascii="Times New Roman" w:hAnsi="Times New Roman" w:cs="Times New Roman"/>
          <w:sz w:val="24"/>
          <w:szCs w:val="22"/>
        </w:rPr>
        <w:t>There is a lack of unified, scalable architecture that connects predictive systems with transactional modules. This gap informs our project’s architecture and implementation plan.</w:t>
      </w:r>
    </w:p>
    <w:p w14:paraId="0D3D7EB9">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Integration of Backend Systems and UI/UX for Health Management</w:t>
      </w:r>
      <w:r>
        <w:rPr>
          <w:rFonts w:hint="default" w:ascii="Times New Roman" w:hAnsi="Times New Roman" w:cs="Times New Roman"/>
          <w:sz w:val="24"/>
          <w:szCs w:val="22"/>
        </w:rPr>
        <w:br w:type="textWrapping"/>
      </w:r>
      <w:r>
        <w:rPr>
          <w:rFonts w:hint="default" w:ascii="Times New Roman" w:hAnsi="Times New Roman" w:cs="Times New Roman"/>
          <w:sz w:val="24"/>
          <w:szCs w:val="22"/>
        </w:rPr>
        <w:t>Recent literature emphasizes the importance of seamless integration between backend data systems and frontend interfaces. Systems that offer intuitive dashboards and responsive design improve user satisfaction. Research by Singh et al. (2021) concludes that pharmacy systems with clean interfaces and fast data retrieval improve pharmacist decision-making by 30%.</w:t>
      </w:r>
      <w:r>
        <w:rPr>
          <w:rFonts w:hint="default" w:ascii="Times New Roman" w:hAnsi="Times New Roman" w:cs="Times New Roman"/>
          <w:sz w:val="24"/>
          <w:szCs w:val="22"/>
        </w:rPr>
        <w:br w:type="textWrapping"/>
      </w:r>
      <w:r>
        <w:rPr>
          <w:rFonts w:hint="default" w:ascii="Times New Roman" w:hAnsi="Times New Roman" w:cs="Times New Roman"/>
          <w:sz w:val="24"/>
          <w:szCs w:val="22"/>
        </w:rPr>
        <w:t>Relevance to Project: This justifies our use of Flask for backend APIs and React.js with Tailwind CSS for an optimal frontend experience</w:t>
      </w:r>
    </w:p>
    <w:p w14:paraId="30F8FE7E">
      <w:pPr>
        <w:pStyle w:val="2"/>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 Discussion and Synthesis</w:t>
      </w:r>
    </w:p>
    <w:p w14:paraId="1E145194">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Key themes show a clear gap between the capabilities of current pharmacy systems and the potential of AI to enhance inventory control. While technology stacks are advanced, their integration with AI modules is limited.</w:t>
      </w:r>
    </w:p>
    <w:p w14:paraId="4C1508D2">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The literature indicates strong interest in intelligent forecasting, yet very few projects or systems successfully incorporate end-to-end AI-based inventory prediction. Our system aims to address this.</w:t>
      </w:r>
    </w:p>
    <w:p w14:paraId="270F3E43">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This review informs our decision to combine React, Flask, PostgreSQL, and AI to build a dynamic and predictive pharmacy management platform. It provides a foundational understanding of both limitations and possibilities.</w:t>
      </w:r>
    </w:p>
    <w:p w14:paraId="52685825">
      <w:pPr>
        <w:pStyle w:val="2"/>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4. Conclusion</w:t>
      </w:r>
    </w:p>
    <w:p w14:paraId="0431131A">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This literature review aimed to examine existing pharmacy management systems and the integration of AI in inventory prediction. While many systems provide operational support, few utilize predictive analytics.</w:t>
      </w:r>
    </w:p>
    <w:p w14:paraId="481D1BC5">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Our review highlights the need for systems that not only track but anticipate demand. Our project will contribute by bridging that gap, providing a scalable, predictive pharmacy management solution.</w:t>
      </w:r>
    </w:p>
    <w:p w14:paraId="25EA9E01">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Future work could expand on this foundation by including patient medicine consumption trends, regional demand variation, and prescription analysis.</w:t>
      </w:r>
    </w:p>
    <w:p w14:paraId="208530B7">
      <w:pPr>
        <w:pStyle w:val="2"/>
        <w:spacing w:line="48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 Future Directions for Research</w:t>
      </w:r>
    </w:p>
    <w:p w14:paraId="5E8EA577">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Future research could focus on integrating real-time data from IoT devices for temperature-sensitive medicines, expanding the prediction model to include supplier lead times, and adding blockchain for supply chain transparency. Additionally, deeper exploration into patient-level prescription trends could help create personalized stock recommendations for local pharmacies.</w:t>
      </w:r>
    </w:p>
    <w:p w14:paraId="775185BE">
      <w:pPr>
        <w:spacing w:line="360" w:lineRule="auto"/>
        <w:jc w:val="both"/>
        <w:rPr>
          <w:rFonts w:hint="default" w:ascii="Times New Roman" w:hAnsi="Times New Roman" w:cs="Times New Roman"/>
          <w:sz w:val="24"/>
          <w:szCs w:val="22"/>
        </w:rPr>
      </w:pPr>
    </w:p>
    <w:p w14:paraId="1AE97881">
      <w:pPr>
        <w:pStyle w:val="2"/>
        <w:spacing w:line="360" w:lineRule="auto"/>
        <w:jc w:val="both"/>
        <w:rPr>
          <w:rFonts w:hint="default" w:ascii="Times New Roman" w:hAnsi="Times New Roman" w:cs="Times New Roman"/>
          <w:sz w:val="28"/>
          <w:szCs w:val="28"/>
        </w:rPr>
      </w:pPr>
      <w:bookmarkStart w:id="0" w:name="_GoBack"/>
      <w:bookmarkEnd w:id="0"/>
      <w:r>
        <w:rPr>
          <w:rFonts w:hint="default" w:ascii="Times New Roman" w:hAnsi="Times New Roman" w:cs="Times New Roman"/>
          <w:sz w:val="28"/>
          <w:szCs w:val="28"/>
          <w:lang w:val="en-US"/>
        </w:rPr>
        <w:t>6</w:t>
      </w:r>
      <w:r>
        <w:rPr>
          <w:rFonts w:hint="default" w:ascii="Times New Roman" w:hAnsi="Times New Roman" w:cs="Times New Roman"/>
          <w:sz w:val="28"/>
          <w:szCs w:val="28"/>
        </w:rPr>
        <w:t>. References</w:t>
      </w:r>
    </w:p>
    <w:p w14:paraId="7AA69758">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[1] Zhang, Q. et al. 'AI in Inventory Forecasting', International Journal of Logistics, 2020.</w:t>
      </w:r>
    </w:p>
    <w:p w14:paraId="23653F4D">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[2] Flask Documentation: https://flask.palletsprojects.com/</w:t>
      </w:r>
    </w:p>
    <w:p w14:paraId="68C7124B">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[3] ReactJS Docs: https://reactjs.org/</w:t>
      </w:r>
    </w:p>
    <w:p w14:paraId="4A91662B">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[4] 'Machine Learning Techniques for Demand Forecasting', IEEE, 2019.</w:t>
      </w:r>
    </w:p>
    <w:p w14:paraId="1C8AD97B">
      <w:pPr>
        <w:spacing w:line="360" w:lineRule="auto"/>
        <w:jc w:val="both"/>
        <w:rPr>
          <w:rFonts w:hint="default" w:ascii="Times New Roman" w:hAnsi="Times New Roman" w:cs="Times New Roman"/>
          <w:sz w:val="24"/>
          <w:szCs w:val="22"/>
        </w:rPr>
      </w:pPr>
      <w:r>
        <w:rPr>
          <w:rFonts w:hint="default" w:ascii="Times New Roman" w:hAnsi="Times New Roman" w:cs="Times New Roman"/>
          <w:sz w:val="24"/>
          <w:szCs w:val="22"/>
        </w:rPr>
        <w:t>[5] 'A Review on Pharmacy Management Systems', IJCSIT, 2021.</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Courier New"/>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4FA11117"/>
    <w:multiLevelType w:val="singleLevel"/>
    <w:tmpl w:val="4FA11117"/>
    <w:lvl w:ilvl="0" w:tentative="0">
      <w:start w:val="2"/>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C2F0B8D"/>
    <w:rsid w:val="7385566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Mukthanand reddy M</cp:lastModifiedBy>
  <dcterms:modified xsi:type="dcterms:W3CDTF">2025-04-15T18:49:57Z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C776C7D26E134142B93FB05E98E0DBCB_13</vt:lpwstr>
  </property>
</Properties>
</file>