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348D" w14:textId="77777777" w:rsidR="00561CDE" w:rsidRDefault="00561CDE" w:rsidP="00561CDE">
      <w:r>
        <w:t>SpacesTalk Interior Design Process</w:t>
      </w:r>
    </w:p>
    <w:p w14:paraId="011EDCE5" w14:textId="77777777" w:rsidR="00561CDE" w:rsidRDefault="00561CDE" w:rsidP="00561CDE">
      <w:r>
        <w:t>Step 1: Initial Consultation</w:t>
      </w:r>
    </w:p>
    <w:p w14:paraId="180CDE3D" w14:textId="77777777" w:rsidR="00561CDE" w:rsidRDefault="00561CDE" w:rsidP="00561CDE">
      <w:r>
        <w:t>Understand client requirements, lifestyle, and budget</w:t>
      </w:r>
    </w:p>
    <w:p w14:paraId="40B6819C" w14:textId="77777777" w:rsidR="00561CDE" w:rsidRDefault="00561CDE" w:rsidP="00561CDE">
      <w:r>
        <w:t>Discuss design preferences and expectations</w:t>
      </w:r>
    </w:p>
    <w:p w14:paraId="34970C89" w14:textId="77777777" w:rsidR="00561CDE" w:rsidRDefault="00561CDE" w:rsidP="00561CDE">
      <w:r>
        <w:t>Step 2: Design Planning</w:t>
      </w:r>
    </w:p>
    <w:p w14:paraId="21C8B13F" w14:textId="77777777" w:rsidR="00561CDE" w:rsidRDefault="00561CDE" w:rsidP="00561CDE">
      <w:r>
        <w:t>Layout planning (2D)</w:t>
      </w:r>
    </w:p>
    <w:p w14:paraId="2B4490AF" w14:textId="77777777" w:rsidR="00561CDE" w:rsidRDefault="00561CDE" w:rsidP="00561CDE">
      <w:r>
        <w:t>Concept designs and mood boards</w:t>
      </w:r>
    </w:p>
    <w:p w14:paraId="006F5867" w14:textId="77777777" w:rsidR="00561CDE" w:rsidRDefault="00561CDE" w:rsidP="00561CDE">
      <w:r>
        <w:t>3D visualization (if required)</w:t>
      </w:r>
    </w:p>
    <w:p w14:paraId="4A9F1E31" w14:textId="77777777" w:rsidR="00561CDE" w:rsidRDefault="00561CDE" w:rsidP="00561CDE">
      <w:r>
        <w:t>Step 3: Material Selection</w:t>
      </w:r>
    </w:p>
    <w:p w14:paraId="55560F2C" w14:textId="77777777" w:rsidR="00561CDE" w:rsidRDefault="00561CDE" w:rsidP="00561CDE">
      <w:r>
        <w:t>Selection of finishes, colors, and materials</w:t>
      </w:r>
    </w:p>
    <w:p w14:paraId="6190FA53" w14:textId="77777777" w:rsidR="00561CDE" w:rsidRDefault="00561CDE" w:rsidP="00561CDE">
      <w:r>
        <w:t>Finalizing furniture and fittings</w:t>
      </w:r>
    </w:p>
    <w:p w14:paraId="11E03F36" w14:textId="77777777" w:rsidR="00561CDE" w:rsidRDefault="00561CDE" w:rsidP="00561CDE">
      <w:r>
        <w:t>Step 4: Execution</w:t>
      </w:r>
    </w:p>
    <w:p w14:paraId="62E5B429" w14:textId="77777777" w:rsidR="00561CDE" w:rsidRDefault="00561CDE" w:rsidP="00561CDE">
      <w:r>
        <w:t>Civil work, carpentry, electrical, and painting</w:t>
      </w:r>
    </w:p>
    <w:p w14:paraId="213D75EB" w14:textId="77777777" w:rsidR="00561CDE" w:rsidRDefault="00561CDE" w:rsidP="00561CDE">
      <w:r>
        <w:t>Regular site supervision and updates</w:t>
      </w:r>
    </w:p>
    <w:p w14:paraId="4DE176DC" w14:textId="77777777" w:rsidR="00561CDE" w:rsidRDefault="00561CDE" w:rsidP="00561CDE">
      <w:r>
        <w:t>Step 5: Final Handover</w:t>
      </w:r>
    </w:p>
    <w:p w14:paraId="5D99C27E" w14:textId="77777777" w:rsidR="00561CDE" w:rsidRDefault="00561CDE" w:rsidP="00561CDE">
      <w:r>
        <w:t>Quality checks</w:t>
      </w:r>
    </w:p>
    <w:p w14:paraId="6EC73D2D" w14:textId="77777777" w:rsidR="00561CDE" w:rsidRDefault="00561CDE" w:rsidP="00561CDE">
      <w:r>
        <w:t>Final walkthrough with client</w:t>
      </w:r>
    </w:p>
    <w:p w14:paraId="6C82ECA5" w14:textId="77777777" w:rsidR="00561CDE" w:rsidRDefault="00561CDE" w:rsidP="00561CDE">
      <w:r>
        <w:t>Project delivery</w:t>
      </w:r>
    </w:p>
    <w:p w14:paraId="75BD552C" w14:textId="77777777" w:rsidR="00561CDE" w:rsidRDefault="00561CDE" w:rsidP="00561CDE">
      <w:r>
        <w:t>Typical Timeline:</w:t>
      </w:r>
    </w:p>
    <w:p w14:paraId="7B797417" w14:textId="77777777" w:rsidR="00561CDE" w:rsidRDefault="00561CDE" w:rsidP="00561CDE">
      <w:r>
        <w:t>1BHK: 3–5 weeks</w:t>
      </w:r>
    </w:p>
    <w:p w14:paraId="7D6780FA" w14:textId="77777777" w:rsidR="00561CDE" w:rsidRDefault="00561CDE" w:rsidP="00561CDE">
      <w:r>
        <w:t>2BHK: 4–8 weeks</w:t>
      </w:r>
    </w:p>
    <w:p w14:paraId="291A0AF4" w14:textId="06CBE2F2" w:rsidR="00331B56" w:rsidRDefault="00561CDE" w:rsidP="00561CDE">
      <w:r>
        <w:t>3BHK: 6–10 weeks</w:t>
      </w:r>
    </w:p>
    <w:sectPr w:rsidR="00331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7A"/>
    <w:rsid w:val="0022447A"/>
    <w:rsid w:val="00331B56"/>
    <w:rsid w:val="00372247"/>
    <w:rsid w:val="00561CDE"/>
    <w:rsid w:val="00982CB2"/>
    <w:rsid w:val="00D6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DC813C9-1BB2-9A46-BD53-E7229D8F5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 Kumar</dc:creator>
  <cp:keywords/>
  <dc:description/>
  <cp:lastModifiedBy>Mukul  Kumar</cp:lastModifiedBy>
  <cp:revision>2</cp:revision>
  <dcterms:created xsi:type="dcterms:W3CDTF">2026-04-16T10:42:00Z</dcterms:created>
  <dcterms:modified xsi:type="dcterms:W3CDTF">2026-04-16T10:42:00Z</dcterms:modified>
</cp:coreProperties>
</file>