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3EBD" w14:textId="77777777" w:rsidR="002A5DF3" w:rsidRPr="0092659C" w:rsidRDefault="00000000">
      <w:pPr>
        <w:spacing w:after="60"/>
        <w:jc w:val="center"/>
        <w:rPr>
          <w:sz w:val="44"/>
          <w:szCs w:val="44"/>
        </w:rPr>
      </w:pPr>
      <w:r w:rsidRPr="0092659C">
        <w:rPr>
          <w:rFonts w:ascii="Arial" w:eastAsia="Arial" w:hAnsi="Arial" w:cs="Arial"/>
          <w:b/>
          <w:bCs/>
          <w:color w:val="1F4E79"/>
          <w:sz w:val="44"/>
          <w:szCs w:val="44"/>
        </w:rPr>
        <w:t>MUKUND FEGADE</w:t>
      </w:r>
    </w:p>
    <w:p w14:paraId="0905C2B0" w14:textId="77777777" w:rsidR="002A5DF3" w:rsidRDefault="00000000">
      <w:pPr>
        <w:spacing w:after="40"/>
        <w:jc w:val="center"/>
      </w:pPr>
      <w:r>
        <w:rPr>
          <w:rFonts w:ascii="Arial" w:eastAsia="Arial" w:hAnsi="Arial" w:cs="Arial"/>
          <w:color w:val="555555"/>
          <w:sz w:val="18"/>
          <w:szCs w:val="18"/>
        </w:rPr>
        <w:t>+91 8459220768</w:t>
      </w:r>
      <w:r>
        <w:rPr>
          <w:rFonts w:ascii="Arial" w:eastAsia="Arial" w:hAnsi="Arial" w:cs="Arial"/>
          <w:color w:val="888888"/>
          <w:sz w:val="18"/>
          <w:szCs w:val="18"/>
        </w:rPr>
        <w:t xml:space="preserve">   •   </w:t>
      </w:r>
      <w:r>
        <w:rPr>
          <w:rFonts w:ascii="Arial" w:eastAsia="Arial" w:hAnsi="Arial" w:cs="Arial"/>
          <w:color w:val="555555"/>
          <w:sz w:val="18"/>
          <w:szCs w:val="18"/>
        </w:rPr>
        <w:t>mukund.fegade@gmail.com</w:t>
      </w:r>
      <w:r>
        <w:rPr>
          <w:rFonts w:ascii="Arial" w:eastAsia="Arial" w:hAnsi="Arial" w:cs="Arial"/>
          <w:color w:val="888888"/>
          <w:sz w:val="18"/>
          <w:szCs w:val="18"/>
        </w:rPr>
        <w:t xml:space="preserve">   •   </w:t>
      </w:r>
      <w:hyperlink r:id="rId5" w:history="1">
        <w:r>
          <w:rPr>
            <w:rFonts w:ascii="Arial" w:eastAsia="Arial" w:hAnsi="Arial" w:cs="Arial"/>
            <w:color w:val="2E75B6"/>
            <w:sz w:val="18"/>
            <w:szCs w:val="18"/>
            <w:u w:val="single"/>
          </w:rPr>
          <w:t>in/mukund-fegade-355825115</w:t>
        </w:r>
      </w:hyperlink>
      <w:r>
        <w:rPr>
          <w:rFonts w:ascii="Arial" w:eastAsia="Arial" w:hAnsi="Arial" w:cs="Arial"/>
          <w:color w:val="888888"/>
          <w:sz w:val="18"/>
          <w:szCs w:val="18"/>
        </w:rPr>
        <w:t xml:space="preserve">   •   </w:t>
      </w:r>
      <w:hyperlink r:id="rId6" w:history="1">
        <w:r>
          <w:rPr>
            <w:rFonts w:ascii="Arial" w:eastAsia="Arial" w:hAnsi="Arial" w:cs="Arial"/>
            <w:color w:val="2E75B6"/>
            <w:sz w:val="18"/>
            <w:szCs w:val="18"/>
            <w:u w:val="single"/>
          </w:rPr>
          <w:t>GitHub: Mukund181</w:t>
        </w:r>
      </w:hyperlink>
    </w:p>
    <w:p w14:paraId="3D0A8E3D" w14:textId="77777777" w:rsidR="002A5DF3" w:rsidRDefault="002A5DF3">
      <w:pPr>
        <w:pBdr>
          <w:bottom w:val="single" w:sz="12" w:space="0" w:color="1F4E79"/>
        </w:pBdr>
        <w:spacing w:before="40" w:after="60"/>
      </w:pPr>
    </w:p>
    <w:p w14:paraId="58FF8BC2" w14:textId="77777777" w:rsidR="002A5DF3" w:rsidRDefault="00000000">
      <w:pPr>
        <w:pBdr>
          <w:bottom w:val="single" w:sz="8" w:space="2" w:color="1F4E79"/>
        </w:pBdr>
        <w:spacing w:before="180" w:after="60"/>
      </w:pPr>
      <w:r>
        <w:rPr>
          <w:rFonts w:ascii="Arial" w:eastAsia="Arial" w:hAnsi="Arial" w:cs="Arial"/>
          <w:b/>
          <w:bCs/>
          <w:color w:val="1F4E79"/>
          <w:sz w:val="22"/>
          <w:szCs w:val="22"/>
        </w:rPr>
        <w:t>PROFILE</w:t>
      </w:r>
    </w:p>
    <w:p w14:paraId="5EA163E5" w14:textId="0FF5F044" w:rsidR="002A5DF3" w:rsidRDefault="00000000">
      <w:pPr>
        <w:spacing w:before="80" w:after="100"/>
      </w:pPr>
      <w:r>
        <w:rPr>
          <w:rFonts w:ascii="Arial" w:eastAsia="Arial" w:hAnsi="Arial" w:cs="Arial"/>
          <w:color w:val="555555"/>
          <w:sz w:val="19"/>
          <w:szCs w:val="19"/>
        </w:rPr>
        <w:t>A hardworking and responsible individual with a strong foundation in computer science and a genuine passion for solving real-world problems through software. Quick to grasp new concepts and technologies, with a self-driven approach to learning and continuous improvement. Thrives in collaborative environments and is actively seeking opportunities to contribute meaningfully to a dynamic team, grow professionally, and take on challenging problems that make a tangible impact.</w:t>
      </w:r>
    </w:p>
    <w:p w14:paraId="708240E6" w14:textId="77777777" w:rsidR="002A5DF3" w:rsidRDefault="00000000">
      <w:pPr>
        <w:pBdr>
          <w:bottom w:val="single" w:sz="8" w:space="2" w:color="1F4E79"/>
        </w:pBdr>
        <w:spacing w:before="180" w:after="60"/>
      </w:pPr>
      <w:r>
        <w:rPr>
          <w:rFonts w:ascii="Arial" w:eastAsia="Arial" w:hAnsi="Arial" w:cs="Arial"/>
          <w:b/>
          <w:bCs/>
          <w:color w:val="1F4E79"/>
          <w:sz w:val="22"/>
          <w:szCs w:val="22"/>
        </w:rPr>
        <w:t>EDUCATION</w:t>
      </w:r>
    </w:p>
    <w:p w14:paraId="5000A94C" w14:textId="77777777" w:rsidR="002A5DF3" w:rsidRDefault="00000000">
      <w:pPr>
        <w:spacing w:before="80" w:after="20"/>
      </w:pPr>
      <w:r>
        <w:rPr>
          <w:rFonts w:ascii="Arial" w:eastAsia="Arial" w:hAnsi="Arial" w:cs="Arial"/>
          <w:b/>
          <w:bCs/>
          <w:color w:val="222222"/>
        </w:rPr>
        <w:t>Pimpri Chinchwad College of Engineering</w:t>
      </w:r>
    </w:p>
    <w:p w14:paraId="446B9842" w14:textId="77777777" w:rsidR="002A5DF3" w:rsidRDefault="00000000">
      <w:pPr>
        <w:spacing w:after="80"/>
      </w:pPr>
      <w:r>
        <w:rPr>
          <w:rFonts w:ascii="Arial" w:eastAsia="Arial" w:hAnsi="Arial" w:cs="Arial"/>
          <w:color w:val="555555"/>
          <w:sz w:val="19"/>
          <w:szCs w:val="19"/>
        </w:rPr>
        <w:t>Bachelor of Technology – Computer Science Engineering</w:t>
      </w:r>
      <w:r>
        <w:rPr>
          <w:rFonts w:ascii="Arial" w:eastAsia="Arial" w:hAnsi="Arial" w:cs="Arial"/>
          <w:color w:val="888888"/>
          <w:sz w:val="19"/>
          <w:szCs w:val="19"/>
        </w:rPr>
        <w:t xml:space="preserve">   |   2023 – 2027</w:t>
      </w:r>
    </w:p>
    <w:p w14:paraId="6EBCF909" w14:textId="77777777" w:rsidR="002A5DF3" w:rsidRDefault="00000000">
      <w:pPr>
        <w:pBdr>
          <w:bottom w:val="single" w:sz="8" w:space="2" w:color="1F4E79"/>
        </w:pBdr>
        <w:spacing w:before="180" w:after="60"/>
      </w:pPr>
      <w:r>
        <w:rPr>
          <w:rFonts w:ascii="Arial" w:eastAsia="Arial" w:hAnsi="Arial" w:cs="Arial"/>
          <w:b/>
          <w:bCs/>
          <w:color w:val="1F4E79"/>
          <w:sz w:val="22"/>
          <w:szCs w:val="22"/>
        </w:rPr>
        <w:t>TECHNICAL SKILLS</w:t>
      </w:r>
    </w:p>
    <w:tbl>
      <w:tblPr>
        <w:tblW w:w="105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6"/>
        <w:gridCol w:w="5256"/>
      </w:tblGrid>
      <w:tr w:rsidR="002A5DF3" w14:paraId="1500A946" w14:textId="77777777">
        <w:tblPrEx>
          <w:tblCellMar>
            <w:top w:w="0" w:type="dxa"/>
            <w:bottom w:w="0" w:type="dxa"/>
          </w:tblCellMar>
        </w:tblPrEx>
        <w:tc>
          <w:tcPr>
            <w:tcW w:w="5256" w:type="dxa"/>
            <w:tcBorders>
              <w:top w:val="none" w:sz="0" w:space="0" w:color="FFFFFF"/>
              <w:left w:val="none" w:sz="0" w:space="0" w:color="FFFFFF"/>
              <w:bottom w:val="none" w:sz="0" w:space="0" w:color="FFFFFF"/>
              <w:right w:val="none" w:sz="0" w:space="0" w:color="FFFFFF"/>
            </w:tcBorders>
          </w:tcPr>
          <w:p w14:paraId="62AABF09" w14:textId="77777777" w:rsidR="002A5DF3" w:rsidRDefault="00000000">
            <w:pPr>
              <w:spacing w:before="80" w:after="40"/>
            </w:pPr>
            <w:r>
              <w:rPr>
                <w:rFonts w:ascii="Arial" w:eastAsia="Arial" w:hAnsi="Arial" w:cs="Arial"/>
                <w:b/>
                <w:bCs/>
                <w:color w:val="222222"/>
                <w:sz w:val="19"/>
                <w:szCs w:val="19"/>
              </w:rPr>
              <w:t xml:space="preserve">Programming Languages:  </w:t>
            </w:r>
            <w:r>
              <w:rPr>
                <w:rFonts w:ascii="Arial" w:eastAsia="Arial" w:hAnsi="Arial" w:cs="Arial"/>
                <w:color w:val="555555"/>
                <w:sz w:val="19"/>
                <w:szCs w:val="19"/>
              </w:rPr>
              <w:t>C++, Python, JavaScript, C</w:t>
            </w:r>
          </w:p>
        </w:tc>
        <w:tc>
          <w:tcPr>
            <w:tcW w:w="5256" w:type="dxa"/>
            <w:tcBorders>
              <w:top w:val="none" w:sz="0" w:space="0" w:color="FFFFFF"/>
              <w:left w:val="none" w:sz="0" w:space="0" w:color="FFFFFF"/>
              <w:bottom w:val="none" w:sz="0" w:space="0" w:color="FFFFFF"/>
              <w:right w:val="none" w:sz="0" w:space="0" w:color="FFFFFF"/>
            </w:tcBorders>
          </w:tcPr>
          <w:p w14:paraId="4B6FA458" w14:textId="77777777" w:rsidR="002A5DF3" w:rsidRDefault="00000000">
            <w:pPr>
              <w:spacing w:before="80" w:after="40"/>
            </w:pPr>
            <w:r>
              <w:rPr>
                <w:rFonts w:ascii="Arial" w:eastAsia="Arial" w:hAnsi="Arial" w:cs="Arial"/>
                <w:b/>
                <w:bCs/>
                <w:color w:val="222222"/>
                <w:sz w:val="19"/>
                <w:szCs w:val="19"/>
              </w:rPr>
              <w:t xml:space="preserve">Web Development:  </w:t>
            </w:r>
            <w:r>
              <w:rPr>
                <w:rFonts w:ascii="Arial" w:eastAsia="Arial" w:hAnsi="Arial" w:cs="Arial"/>
                <w:color w:val="555555"/>
                <w:sz w:val="19"/>
                <w:szCs w:val="19"/>
              </w:rPr>
              <w:t>HTML, CSS, JavaScript (Frontend); Flask (Backend)</w:t>
            </w:r>
          </w:p>
        </w:tc>
      </w:tr>
      <w:tr w:rsidR="002A5DF3" w14:paraId="78B2F7AA" w14:textId="77777777">
        <w:tblPrEx>
          <w:tblCellMar>
            <w:top w:w="0" w:type="dxa"/>
            <w:bottom w:w="0" w:type="dxa"/>
          </w:tblCellMar>
        </w:tblPrEx>
        <w:tc>
          <w:tcPr>
            <w:tcW w:w="5256" w:type="dxa"/>
            <w:tcBorders>
              <w:top w:val="none" w:sz="0" w:space="0" w:color="FFFFFF"/>
              <w:left w:val="none" w:sz="0" w:space="0" w:color="FFFFFF"/>
              <w:bottom w:val="none" w:sz="0" w:space="0" w:color="FFFFFF"/>
              <w:right w:val="none" w:sz="0" w:space="0" w:color="FFFFFF"/>
            </w:tcBorders>
          </w:tcPr>
          <w:p w14:paraId="556AAC15" w14:textId="77777777" w:rsidR="002A5DF3" w:rsidRDefault="00000000">
            <w:pPr>
              <w:spacing w:before="40" w:after="40"/>
            </w:pPr>
            <w:r>
              <w:rPr>
                <w:rFonts w:ascii="Arial" w:eastAsia="Arial" w:hAnsi="Arial" w:cs="Arial"/>
                <w:b/>
                <w:bCs/>
                <w:color w:val="222222"/>
                <w:sz w:val="19"/>
                <w:szCs w:val="19"/>
              </w:rPr>
              <w:t xml:space="preserve">Data Science &amp; AI:  </w:t>
            </w:r>
            <w:r>
              <w:rPr>
                <w:rFonts w:ascii="Arial" w:eastAsia="Arial" w:hAnsi="Arial" w:cs="Arial"/>
                <w:color w:val="555555"/>
                <w:sz w:val="19"/>
                <w:szCs w:val="19"/>
              </w:rPr>
              <w:t>Machine Learning, Deep Learning, Generative AI Tools, Power BI</w:t>
            </w:r>
          </w:p>
        </w:tc>
        <w:tc>
          <w:tcPr>
            <w:tcW w:w="5256" w:type="dxa"/>
            <w:tcBorders>
              <w:top w:val="none" w:sz="0" w:space="0" w:color="FFFFFF"/>
              <w:left w:val="none" w:sz="0" w:space="0" w:color="FFFFFF"/>
              <w:bottom w:val="none" w:sz="0" w:space="0" w:color="FFFFFF"/>
              <w:right w:val="none" w:sz="0" w:space="0" w:color="FFFFFF"/>
            </w:tcBorders>
          </w:tcPr>
          <w:p w14:paraId="785890AB" w14:textId="77777777" w:rsidR="002A5DF3" w:rsidRDefault="00000000">
            <w:pPr>
              <w:spacing w:before="40" w:after="40"/>
            </w:pPr>
            <w:r>
              <w:rPr>
                <w:rFonts w:ascii="Arial" w:eastAsia="Arial" w:hAnsi="Arial" w:cs="Arial"/>
                <w:b/>
                <w:bCs/>
                <w:color w:val="222222"/>
                <w:sz w:val="19"/>
                <w:szCs w:val="19"/>
              </w:rPr>
              <w:t xml:space="preserve">Database &amp; Cloud:  </w:t>
            </w:r>
            <w:r>
              <w:rPr>
                <w:rFonts w:ascii="Arial" w:eastAsia="Arial" w:hAnsi="Arial" w:cs="Arial"/>
                <w:color w:val="555555"/>
                <w:sz w:val="19"/>
                <w:szCs w:val="19"/>
              </w:rPr>
              <w:t>MySQL, AWS Cloud Services</w:t>
            </w:r>
          </w:p>
        </w:tc>
      </w:tr>
      <w:tr w:rsidR="002A5DF3" w14:paraId="2755C2DB" w14:textId="77777777">
        <w:tblPrEx>
          <w:tblCellMar>
            <w:top w:w="0" w:type="dxa"/>
            <w:bottom w:w="0" w:type="dxa"/>
          </w:tblCellMar>
        </w:tblPrEx>
        <w:tc>
          <w:tcPr>
            <w:tcW w:w="5256" w:type="dxa"/>
            <w:tcBorders>
              <w:top w:val="none" w:sz="0" w:space="0" w:color="FFFFFF"/>
              <w:left w:val="none" w:sz="0" w:space="0" w:color="FFFFFF"/>
              <w:bottom w:val="none" w:sz="0" w:space="0" w:color="FFFFFF"/>
              <w:right w:val="none" w:sz="0" w:space="0" w:color="FFFFFF"/>
            </w:tcBorders>
          </w:tcPr>
          <w:p w14:paraId="04D4253B" w14:textId="77777777" w:rsidR="002A5DF3" w:rsidRDefault="00000000">
            <w:pPr>
              <w:spacing w:before="40" w:after="60"/>
            </w:pPr>
            <w:r>
              <w:rPr>
                <w:rFonts w:ascii="Arial" w:eastAsia="Arial" w:hAnsi="Arial" w:cs="Arial"/>
                <w:b/>
                <w:bCs/>
                <w:color w:val="222222"/>
                <w:sz w:val="19"/>
                <w:szCs w:val="19"/>
              </w:rPr>
              <w:t xml:space="preserve">CS Fundamentals:  </w:t>
            </w:r>
            <w:r>
              <w:rPr>
                <w:rFonts w:ascii="Arial" w:eastAsia="Arial" w:hAnsi="Arial" w:cs="Arial"/>
                <w:color w:val="555555"/>
                <w:sz w:val="19"/>
                <w:szCs w:val="19"/>
              </w:rPr>
              <w:t>Data Structures &amp; Algorithms, Database Management Systems</w:t>
            </w:r>
          </w:p>
        </w:tc>
        <w:tc>
          <w:tcPr>
            <w:tcW w:w="5256" w:type="dxa"/>
            <w:tcBorders>
              <w:top w:val="none" w:sz="0" w:space="0" w:color="FFFFFF"/>
              <w:left w:val="none" w:sz="0" w:space="0" w:color="FFFFFF"/>
              <w:bottom w:val="none" w:sz="0" w:space="0" w:color="FFFFFF"/>
              <w:right w:val="none" w:sz="0" w:space="0" w:color="FFFFFF"/>
            </w:tcBorders>
          </w:tcPr>
          <w:p w14:paraId="59A4EE45" w14:textId="77777777" w:rsidR="002A5DF3" w:rsidRDefault="00000000">
            <w:pPr>
              <w:spacing w:before="40" w:after="60"/>
            </w:pPr>
            <w:r>
              <w:rPr>
                <w:rFonts w:ascii="Arial" w:eastAsia="Arial" w:hAnsi="Arial" w:cs="Arial"/>
                <w:b/>
                <w:bCs/>
                <w:color w:val="222222"/>
                <w:sz w:val="19"/>
                <w:szCs w:val="19"/>
              </w:rPr>
              <w:t xml:space="preserve">Tools &amp; Platforms:  </w:t>
            </w:r>
            <w:r>
              <w:rPr>
                <w:rFonts w:ascii="Arial" w:eastAsia="Arial" w:hAnsi="Arial" w:cs="Arial"/>
                <w:color w:val="555555"/>
                <w:sz w:val="19"/>
                <w:szCs w:val="19"/>
              </w:rPr>
              <w:t>Git, GitHub</w:t>
            </w:r>
          </w:p>
        </w:tc>
      </w:tr>
    </w:tbl>
    <w:p w14:paraId="202113B8" w14:textId="77777777" w:rsidR="002A5DF3" w:rsidRDefault="00000000">
      <w:pPr>
        <w:pBdr>
          <w:bottom w:val="single" w:sz="8" w:space="2" w:color="1F4E79"/>
        </w:pBdr>
        <w:spacing w:before="180" w:after="60"/>
      </w:pPr>
      <w:r>
        <w:rPr>
          <w:rFonts w:ascii="Arial" w:eastAsia="Arial" w:hAnsi="Arial" w:cs="Arial"/>
          <w:b/>
          <w:bCs/>
          <w:color w:val="1F4E79"/>
          <w:sz w:val="22"/>
          <w:szCs w:val="22"/>
        </w:rPr>
        <w:t>PROJECTS</w:t>
      </w:r>
    </w:p>
    <w:p w14:paraId="2FFE2A40" w14:textId="77777777" w:rsidR="002A5DF3" w:rsidRDefault="00000000">
      <w:pPr>
        <w:spacing w:before="100" w:after="20"/>
      </w:pPr>
      <w:r>
        <w:rPr>
          <w:rFonts w:ascii="Arial" w:eastAsia="Arial" w:hAnsi="Arial" w:cs="Arial"/>
          <w:b/>
          <w:bCs/>
          <w:color w:val="222222"/>
        </w:rPr>
        <w:t xml:space="preserve">Mental Health Sentiment Analysis using </w:t>
      </w:r>
      <w:proofErr w:type="gramStart"/>
      <w:r>
        <w:rPr>
          <w:rFonts w:ascii="Arial" w:eastAsia="Arial" w:hAnsi="Arial" w:cs="Arial"/>
          <w:b/>
          <w:bCs/>
          <w:color w:val="222222"/>
        </w:rPr>
        <w:t>BERT</w:t>
      </w:r>
      <w:r>
        <w:rPr>
          <w:rFonts w:ascii="Arial" w:eastAsia="Arial" w:hAnsi="Arial" w:cs="Arial"/>
          <w:color w:val="888888"/>
          <w:sz w:val="19"/>
          <w:szCs w:val="19"/>
        </w:rPr>
        <w:t xml:space="preserve">  |</w:t>
      </w:r>
      <w:proofErr w:type="gramEnd"/>
      <w:r>
        <w:rPr>
          <w:rFonts w:ascii="Arial" w:eastAsia="Arial" w:hAnsi="Arial" w:cs="Arial"/>
          <w:color w:val="888888"/>
          <w:sz w:val="19"/>
          <w:szCs w:val="19"/>
        </w:rPr>
        <w:t xml:space="preserve">  </w:t>
      </w:r>
      <w:r>
        <w:rPr>
          <w:rFonts w:ascii="Arial" w:eastAsia="Arial" w:hAnsi="Arial" w:cs="Arial"/>
          <w:i/>
          <w:iCs/>
          <w:color w:val="555555"/>
          <w:sz w:val="18"/>
          <w:szCs w:val="18"/>
        </w:rPr>
        <w:t>Python, BERT, NLP, Deep Learning</w:t>
      </w:r>
    </w:p>
    <w:p w14:paraId="44A799C3" w14:textId="77777777" w:rsidR="002A5DF3" w:rsidRDefault="00000000">
      <w:pPr>
        <w:spacing w:before="20" w:after="60"/>
        <w:ind w:left="160"/>
      </w:pPr>
      <w:r>
        <w:rPr>
          <w:rFonts w:ascii="Arial" w:eastAsia="Arial" w:hAnsi="Arial" w:cs="Arial"/>
          <w:color w:val="555555"/>
          <w:sz w:val="18"/>
          <w:szCs w:val="18"/>
        </w:rPr>
        <w:t xml:space="preserve">Developed a deep learning model leveraging BERT (Bidirectional Encoder Representations from Transformers) to classify and </w:t>
      </w:r>
      <w:proofErr w:type="spellStart"/>
      <w:r>
        <w:rPr>
          <w:rFonts w:ascii="Arial" w:eastAsia="Arial" w:hAnsi="Arial" w:cs="Arial"/>
          <w:color w:val="555555"/>
          <w:sz w:val="18"/>
          <w:szCs w:val="18"/>
        </w:rPr>
        <w:t>analyze</w:t>
      </w:r>
      <w:proofErr w:type="spellEnd"/>
      <w:r>
        <w:rPr>
          <w:rFonts w:ascii="Arial" w:eastAsia="Arial" w:hAnsi="Arial" w:cs="Arial"/>
          <w:color w:val="555555"/>
          <w:sz w:val="18"/>
          <w:szCs w:val="18"/>
        </w:rPr>
        <w:t xml:space="preserve"> sentiment in mental health-related text data. The system identifies emotional states and mental health indicators from user-generated content, enabling early detection and support interventions.</w:t>
      </w:r>
    </w:p>
    <w:p w14:paraId="6CC2B6BD" w14:textId="77777777" w:rsidR="002A5DF3" w:rsidRDefault="00000000">
      <w:pPr>
        <w:spacing w:before="100" w:after="20"/>
      </w:pPr>
      <w:r>
        <w:rPr>
          <w:rFonts w:ascii="Arial" w:eastAsia="Arial" w:hAnsi="Arial" w:cs="Arial"/>
          <w:b/>
          <w:bCs/>
          <w:color w:val="222222"/>
        </w:rPr>
        <w:t xml:space="preserve">Data Encryption and Decryption using Data </w:t>
      </w:r>
      <w:proofErr w:type="gramStart"/>
      <w:r>
        <w:rPr>
          <w:rFonts w:ascii="Arial" w:eastAsia="Arial" w:hAnsi="Arial" w:cs="Arial"/>
          <w:b/>
          <w:bCs/>
          <w:color w:val="222222"/>
        </w:rPr>
        <w:t>Structures</w:t>
      </w:r>
      <w:r>
        <w:rPr>
          <w:rFonts w:ascii="Arial" w:eastAsia="Arial" w:hAnsi="Arial" w:cs="Arial"/>
          <w:color w:val="888888"/>
          <w:sz w:val="19"/>
          <w:szCs w:val="19"/>
        </w:rPr>
        <w:t xml:space="preserve">  |</w:t>
      </w:r>
      <w:proofErr w:type="gramEnd"/>
      <w:r>
        <w:rPr>
          <w:rFonts w:ascii="Arial" w:eastAsia="Arial" w:hAnsi="Arial" w:cs="Arial"/>
          <w:color w:val="888888"/>
          <w:sz w:val="19"/>
          <w:szCs w:val="19"/>
        </w:rPr>
        <w:t xml:space="preserve">  </w:t>
      </w:r>
      <w:r>
        <w:rPr>
          <w:rFonts w:ascii="Arial" w:eastAsia="Arial" w:hAnsi="Arial" w:cs="Arial"/>
          <w:i/>
          <w:iCs/>
          <w:color w:val="555555"/>
          <w:sz w:val="18"/>
          <w:szCs w:val="18"/>
        </w:rPr>
        <w:t>Python, Stack, Queue</w:t>
      </w:r>
    </w:p>
    <w:p w14:paraId="04E955E4" w14:textId="77777777" w:rsidR="002A5DF3" w:rsidRDefault="00000000">
      <w:pPr>
        <w:spacing w:before="20" w:after="60"/>
        <w:ind w:left="160"/>
      </w:pPr>
      <w:r>
        <w:rPr>
          <w:rFonts w:ascii="Arial" w:eastAsia="Arial" w:hAnsi="Arial" w:cs="Arial"/>
          <w:color w:val="555555"/>
          <w:sz w:val="18"/>
          <w:szCs w:val="18"/>
        </w:rPr>
        <w:t>Implemented a custom encryption and decryption system exploiting Stack (LIFO) and Queue (FIFO) data structures as core algorithmic mechanisms. The Stack was used to reverse character sequences for cipher generation, while the Queue managed ordered data streams for decryption, resulting in an efficient and structure-driven cryptographic approach.</w:t>
      </w:r>
    </w:p>
    <w:p w14:paraId="0690CE98" w14:textId="77777777" w:rsidR="002A5DF3" w:rsidRDefault="00000000">
      <w:pPr>
        <w:spacing w:before="100" w:after="20"/>
      </w:pPr>
      <w:r>
        <w:rPr>
          <w:rFonts w:ascii="Arial" w:eastAsia="Arial" w:hAnsi="Arial" w:cs="Arial"/>
          <w:b/>
          <w:bCs/>
          <w:color w:val="222222"/>
        </w:rPr>
        <w:t xml:space="preserve">Market Basket Analysis with Product </w:t>
      </w:r>
      <w:proofErr w:type="gramStart"/>
      <w:r>
        <w:rPr>
          <w:rFonts w:ascii="Arial" w:eastAsia="Arial" w:hAnsi="Arial" w:cs="Arial"/>
          <w:b/>
          <w:bCs/>
          <w:color w:val="222222"/>
        </w:rPr>
        <w:t>Recommender</w:t>
      </w:r>
      <w:r>
        <w:rPr>
          <w:rFonts w:ascii="Arial" w:eastAsia="Arial" w:hAnsi="Arial" w:cs="Arial"/>
          <w:color w:val="888888"/>
          <w:sz w:val="19"/>
          <w:szCs w:val="19"/>
        </w:rPr>
        <w:t xml:space="preserve">  |</w:t>
      </w:r>
      <w:proofErr w:type="gramEnd"/>
      <w:r>
        <w:rPr>
          <w:rFonts w:ascii="Arial" w:eastAsia="Arial" w:hAnsi="Arial" w:cs="Arial"/>
          <w:color w:val="888888"/>
          <w:sz w:val="19"/>
          <w:szCs w:val="19"/>
        </w:rPr>
        <w:t xml:space="preserve">  </w:t>
      </w:r>
      <w:r>
        <w:rPr>
          <w:rFonts w:ascii="Arial" w:eastAsia="Arial" w:hAnsi="Arial" w:cs="Arial"/>
          <w:i/>
          <w:iCs/>
          <w:color w:val="555555"/>
          <w:sz w:val="18"/>
          <w:szCs w:val="18"/>
        </w:rPr>
        <w:t xml:space="preserve">Python, Power BI, </w:t>
      </w:r>
      <w:proofErr w:type="spellStart"/>
      <w:r>
        <w:rPr>
          <w:rFonts w:ascii="Arial" w:eastAsia="Arial" w:hAnsi="Arial" w:cs="Arial"/>
          <w:i/>
          <w:iCs/>
          <w:color w:val="555555"/>
          <w:sz w:val="18"/>
          <w:szCs w:val="18"/>
        </w:rPr>
        <w:t>Streamlit</w:t>
      </w:r>
      <w:proofErr w:type="spellEnd"/>
    </w:p>
    <w:p w14:paraId="7C524A9F" w14:textId="77777777" w:rsidR="002A5DF3" w:rsidRDefault="00000000">
      <w:pPr>
        <w:spacing w:before="20" w:after="60"/>
        <w:ind w:left="160"/>
      </w:pPr>
      <w:r>
        <w:rPr>
          <w:rFonts w:ascii="Arial" w:eastAsia="Arial" w:hAnsi="Arial" w:cs="Arial"/>
          <w:color w:val="555555"/>
          <w:sz w:val="18"/>
          <w:szCs w:val="18"/>
        </w:rPr>
        <w:t>Built an end-to-end market basket analysis solution using association rule mining (</w:t>
      </w:r>
      <w:proofErr w:type="spellStart"/>
      <w:r>
        <w:rPr>
          <w:rFonts w:ascii="Arial" w:eastAsia="Arial" w:hAnsi="Arial" w:cs="Arial"/>
          <w:color w:val="555555"/>
          <w:sz w:val="18"/>
          <w:szCs w:val="18"/>
        </w:rPr>
        <w:t>Apriori</w:t>
      </w:r>
      <w:proofErr w:type="spellEnd"/>
      <w:r>
        <w:rPr>
          <w:rFonts w:ascii="Arial" w:eastAsia="Arial" w:hAnsi="Arial" w:cs="Arial"/>
          <w:color w:val="555555"/>
          <w:sz w:val="18"/>
          <w:szCs w:val="18"/>
        </w:rPr>
        <w:t xml:space="preserve"> algorithm) to uncover frequent item sets and product co-purchase patterns. Integrated an interactive </w:t>
      </w:r>
      <w:proofErr w:type="spellStart"/>
      <w:r>
        <w:rPr>
          <w:rFonts w:ascii="Arial" w:eastAsia="Arial" w:hAnsi="Arial" w:cs="Arial"/>
          <w:color w:val="555555"/>
          <w:sz w:val="18"/>
          <w:szCs w:val="18"/>
        </w:rPr>
        <w:t>Streamlit</w:t>
      </w:r>
      <w:proofErr w:type="spellEnd"/>
      <w:r>
        <w:rPr>
          <w:rFonts w:ascii="Arial" w:eastAsia="Arial" w:hAnsi="Arial" w:cs="Arial"/>
          <w:color w:val="555555"/>
          <w:sz w:val="18"/>
          <w:szCs w:val="18"/>
        </w:rPr>
        <w:t xml:space="preserve"> web app for real-time product recommendations and a Power BI dashboard for business intelligence visualizations.</w:t>
      </w:r>
    </w:p>
    <w:p w14:paraId="7C05B8CF" w14:textId="77777777" w:rsidR="002A5DF3" w:rsidRDefault="00000000">
      <w:pPr>
        <w:spacing w:before="100" w:after="20"/>
      </w:pPr>
      <w:r>
        <w:rPr>
          <w:rFonts w:ascii="Arial" w:eastAsia="Arial" w:hAnsi="Arial" w:cs="Arial"/>
          <w:b/>
          <w:bCs/>
          <w:color w:val="222222"/>
        </w:rPr>
        <w:t xml:space="preserve">ERP </w:t>
      </w:r>
      <w:proofErr w:type="gramStart"/>
      <w:r>
        <w:rPr>
          <w:rFonts w:ascii="Arial" w:eastAsia="Arial" w:hAnsi="Arial" w:cs="Arial"/>
          <w:b/>
          <w:bCs/>
          <w:color w:val="222222"/>
        </w:rPr>
        <w:t>System</w:t>
      </w:r>
      <w:r>
        <w:rPr>
          <w:rFonts w:ascii="Arial" w:eastAsia="Arial" w:hAnsi="Arial" w:cs="Arial"/>
          <w:color w:val="888888"/>
          <w:sz w:val="19"/>
          <w:szCs w:val="19"/>
        </w:rPr>
        <w:t xml:space="preserve">  |</w:t>
      </w:r>
      <w:proofErr w:type="gramEnd"/>
      <w:r>
        <w:rPr>
          <w:rFonts w:ascii="Arial" w:eastAsia="Arial" w:hAnsi="Arial" w:cs="Arial"/>
          <w:color w:val="888888"/>
          <w:sz w:val="19"/>
          <w:szCs w:val="19"/>
        </w:rPr>
        <w:t xml:space="preserve">  </w:t>
      </w:r>
      <w:r>
        <w:rPr>
          <w:rFonts w:ascii="Arial" w:eastAsia="Arial" w:hAnsi="Arial" w:cs="Arial"/>
          <w:i/>
          <w:iCs/>
          <w:color w:val="555555"/>
          <w:sz w:val="18"/>
          <w:szCs w:val="18"/>
        </w:rPr>
        <w:t>HTML, CSS, JavaScript, Flask, MySQL, AWS EC2</w:t>
      </w:r>
    </w:p>
    <w:p w14:paraId="028FD191" w14:textId="7AEDA70B" w:rsidR="002A5DF3" w:rsidRDefault="00000000">
      <w:pPr>
        <w:spacing w:before="20" w:after="60"/>
        <w:ind w:left="160"/>
      </w:pPr>
      <w:r>
        <w:rPr>
          <w:rFonts w:ascii="Arial" w:eastAsia="Arial" w:hAnsi="Arial" w:cs="Arial"/>
          <w:color w:val="555555"/>
          <w:sz w:val="18"/>
          <w:szCs w:val="18"/>
        </w:rPr>
        <w:t>Designed and deployed a full-stack Enterprise Resource Planning system with a responsive frontend built using HTML, CSS, and JavaScript. The backend REST API was developed with Flask, connected to a MySQL relational database for structured data management. The entire application was hosted and scaled on an AWS EC2 server</w:t>
      </w:r>
      <w:r w:rsidR="003F78F5">
        <w:rPr>
          <w:rFonts w:ascii="Arial" w:eastAsia="Arial" w:hAnsi="Arial" w:cs="Arial"/>
          <w:color w:val="555555"/>
          <w:sz w:val="18"/>
          <w:szCs w:val="18"/>
        </w:rPr>
        <w:t>.</w:t>
      </w:r>
    </w:p>
    <w:p w14:paraId="62675E99" w14:textId="77777777" w:rsidR="002A5DF3" w:rsidRDefault="00000000">
      <w:pPr>
        <w:pBdr>
          <w:bottom w:val="single" w:sz="8" w:space="2" w:color="1F4E79"/>
        </w:pBdr>
        <w:spacing w:before="180" w:after="60"/>
      </w:pPr>
      <w:r>
        <w:rPr>
          <w:rFonts w:ascii="Arial" w:eastAsia="Arial" w:hAnsi="Arial" w:cs="Arial"/>
          <w:b/>
          <w:bCs/>
          <w:color w:val="1F4E79"/>
          <w:sz w:val="22"/>
          <w:szCs w:val="22"/>
        </w:rPr>
        <w:t>ACHIEVEMENTS</w:t>
      </w:r>
    </w:p>
    <w:p w14:paraId="32A4F2E5" w14:textId="77777777" w:rsidR="002A5DF3" w:rsidRDefault="00000000">
      <w:pPr>
        <w:pStyle w:val="ListParagraph"/>
        <w:numPr>
          <w:ilvl w:val="0"/>
          <w:numId w:val="2"/>
        </w:numPr>
        <w:spacing w:before="30" w:after="30"/>
      </w:pPr>
      <w:r>
        <w:rPr>
          <w:rFonts w:ascii="Arial" w:eastAsia="Arial" w:hAnsi="Arial" w:cs="Arial"/>
          <w:b/>
          <w:bCs/>
          <w:color w:val="222222"/>
          <w:sz w:val="19"/>
          <w:szCs w:val="19"/>
        </w:rPr>
        <w:t xml:space="preserve">GATE 2026 – Computer Science (CS): </w:t>
      </w:r>
      <w:r>
        <w:rPr>
          <w:rFonts w:ascii="Arial" w:eastAsia="Arial" w:hAnsi="Arial" w:cs="Arial"/>
          <w:color w:val="222222"/>
          <w:sz w:val="19"/>
          <w:szCs w:val="19"/>
        </w:rPr>
        <w:t>Qualified with a score of 520, demonstrating strong command over core computer science fundamentals.</w:t>
      </w:r>
    </w:p>
    <w:p w14:paraId="7D070777" w14:textId="77777777" w:rsidR="002A5DF3" w:rsidRDefault="00000000">
      <w:pPr>
        <w:pStyle w:val="ListParagraph"/>
        <w:numPr>
          <w:ilvl w:val="0"/>
          <w:numId w:val="2"/>
        </w:numPr>
        <w:spacing w:before="30" w:after="30"/>
      </w:pPr>
      <w:r>
        <w:rPr>
          <w:rFonts w:ascii="Arial" w:eastAsia="Arial" w:hAnsi="Arial" w:cs="Arial"/>
          <w:b/>
          <w:bCs/>
          <w:color w:val="222222"/>
          <w:sz w:val="19"/>
          <w:szCs w:val="19"/>
        </w:rPr>
        <w:t xml:space="preserve">GATE 2026 – Data Science &amp; Artificial Intelligence (DA): </w:t>
      </w:r>
      <w:r>
        <w:rPr>
          <w:rFonts w:ascii="Arial" w:eastAsia="Arial" w:hAnsi="Arial" w:cs="Arial"/>
          <w:color w:val="222222"/>
          <w:sz w:val="19"/>
          <w:szCs w:val="19"/>
        </w:rPr>
        <w:t>Qualified with a score of 360, demonstrating proficiency across core domains including Machine Learning, Probability &amp; Statistics, Data Structures, Python Programming, Data Warehousing, and Artificial Intelligence.</w:t>
      </w:r>
    </w:p>
    <w:p w14:paraId="11B65CFD" w14:textId="77777777" w:rsidR="002A5DF3" w:rsidRDefault="00000000">
      <w:pPr>
        <w:pBdr>
          <w:bottom w:val="single" w:sz="8" w:space="2" w:color="1F4E79"/>
        </w:pBdr>
        <w:spacing w:before="180" w:after="60"/>
      </w:pPr>
      <w:r>
        <w:rPr>
          <w:rFonts w:ascii="Arial" w:eastAsia="Arial" w:hAnsi="Arial" w:cs="Arial"/>
          <w:b/>
          <w:bCs/>
          <w:color w:val="1F4E79"/>
          <w:sz w:val="22"/>
          <w:szCs w:val="22"/>
        </w:rPr>
        <w:t>CERTIFICATIONS</w:t>
      </w:r>
    </w:p>
    <w:p w14:paraId="1C1A1A06" w14:textId="77777777" w:rsidR="002A5DF3" w:rsidRDefault="00000000">
      <w:pPr>
        <w:pStyle w:val="ListParagraph"/>
        <w:numPr>
          <w:ilvl w:val="0"/>
          <w:numId w:val="2"/>
        </w:numPr>
        <w:spacing w:before="30" w:after="30"/>
      </w:pPr>
      <w:r>
        <w:rPr>
          <w:rFonts w:ascii="Arial" w:eastAsia="Arial" w:hAnsi="Arial" w:cs="Arial"/>
          <w:b/>
          <w:bCs/>
          <w:color w:val="222222"/>
          <w:sz w:val="19"/>
          <w:szCs w:val="19"/>
        </w:rPr>
        <w:t xml:space="preserve">NPTEL – Database Management System </w:t>
      </w:r>
      <w:r>
        <w:rPr>
          <w:rFonts w:ascii="Arial" w:eastAsia="Arial" w:hAnsi="Arial" w:cs="Arial"/>
          <w:color w:val="222222"/>
          <w:sz w:val="19"/>
          <w:szCs w:val="19"/>
        </w:rPr>
        <w:t>(Score: 62%) — Covered relational models, SQL, normalization, and transaction management.</w:t>
      </w:r>
    </w:p>
    <w:p w14:paraId="30650FED" w14:textId="77777777" w:rsidR="002A5DF3" w:rsidRDefault="00000000">
      <w:pPr>
        <w:pStyle w:val="ListParagraph"/>
        <w:numPr>
          <w:ilvl w:val="0"/>
          <w:numId w:val="2"/>
        </w:numPr>
        <w:spacing w:before="30" w:after="30"/>
      </w:pPr>
      <w:r>
        <w:rPr>
          <w:rFonts w:ascii="Arial" w:eastAsia="Arial" w:hAnsi="Arial" w:cs="Arial"/>
          <w:b/>
          <w:bCs/>
          <w:color w:val="222222"/>
          <w:sz w:val="19"/>
          <w:szCs w:val="19"/>
        </w:rPr>
        <w:t xml:space="preserve">NPTEL – Theory of Computation </w:t>
      </w:r>
      <w:r>
        <w:rPr>
          <w:rFonts w:ascii="Arial" w:eastAsia="Arial" w:hAnsi="Arial" w:cs="Arial"/>
          <w:color w:val="222222"/>
          <w:sz w:val="19"/>
          <w:szCs w:val="19"/>
        </w:rPr>
        <w:t>(Score: 70%) — Topics included automata theory, formal languages, Turing machines, and computational complexity.</w:t>
      </w:r>
    </w:p>
    <w:p w14:paraId="3020D655" w14:textId="77777777" w:rsidR="002A5DF3" w:rsidRDefault="00000000">
      <w:pPr>
        <w:pStyle w:val="ListParagraph"/>
        <w:numPr>
          <w:ilvl w:val="0"/>
          <w:numId w:val="2"/>
        </w:numPr>
        <w:spacing w:before="30" w:after="30"/>
      </w:pPr>
      <w:r>
        <w:rPr>
          <w:rFonts w:ascii="Arial" w:eastAsia="Arial" w:hAnsi="Arial" w:cs="Arial"/>
          <w:b/>
          <w:bCs/>
          <w:color w:val="222222"/>
          <w:sz w:val="19"/>
          <w:szCs w:val="19"/>
        </w:rPr>
        <w:t xml:space="preserve">Udemy – Machine Learning and Data Science with Python </w:t>
      </w:r>
      <w:r>
        <w:rPr>
          <w:rFonts w:ascii="Arial" w:eastAsia="Arial" w:hAnsi="Arial" w:cs="Arial"/>
          <w:color w:val="222222"/>
          <w:sz w:val="19"/>
          <w:szCs w:val="19"/>
        </w:rPr>
        <w:t>— Hands-on training in supervised/unsupervised learning, model evaluation, and real-world data science workflows.</w:t>
      </w:r>
    </w:p>
    <w:p w14:paraId="76CB4F8B" w14:textId="77777777" w:rsidR="002A5DF3" w:rsidRDefault="00000000">
      <w:pPr>
        <w:pStyle w:val="ListParagraph"/>
        <w:numPr>
          <w:ilvl w:val="0"/>
          <w:numId w:val="2"/>
        </w:numPr>
        <w:spacing w:before="30" w:after="30"/>
      </w:pPr>
      <w:r>
        <w:rPr>
          <w:rFonts w:ascii="Arial" w:eastAsia="Arial" w:hAnsi="Arial" w:cs="Arial"/>
          <w:b/>
          <w:bCs/>
          <w:color w:val="222222"/>
          <w:sz w:val="19"/>
          <w:szCs w:val="19"/>
        </w:rPr>
        <w:t xml:space="preserve">Udemy – Ultimate AWS Certified Cloud Practitioner (CLF-C02) </w:t>
      </w:r>
      <w:r>
        <w:rPr>
          <w:rFonts w:ascii="Arial" w:eastAsia="Arial" w:hAnsi="Arial" w:cs="Arial"/>
          <w:color w:val="222222"/>
          <w:sz w:val="19"/>
          <w:szCs w:val="19"/>
        </w:rPr>
        <w:t>— Comprehensive coverage of AWS core services, cloud architecture, security, billing, and cloud best practices.</w:t>
      </w:r>
    </w:p>
    <w:p w14:paraId="70B79170" w14:textId="77777777" w:rsidR="002A5DF3" w:rsidRDefault="002A5DF3">
      <w:pPr>
        <w:spacing w:before="80"/>
      </w:pPr>
    </w:p>
    <w:sectPr w:rsidR="002A5DF3">
      <w:pgSz w:w="12240" w:h="15840"/>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E011D"/>
    <w:multiLevelType w:val="hybridMultilevel"/>
    <w:tmpl w:val="E8A20D62"/>
    <w:lvl w:ilvl="0" w:tplc="A2DEB39E">
      <w:start w:val="1"/>
      <w:numFmt w:val="bullet"/>
      <w:lvlText w:val="•"/>
      <w:lvlJc w:val="left"/>
      <w:pPr>
        <w:ind w:left="360" w:hanging="200"/>
      </w:pPr>
    </w:lvl>
    <w:lvl w:ilvl="1" w:tplc="25D23D7C">
      <w:numFmt w:val="decimal"/>
      <w:lvlText w:val=""/>
      <w:lvlJc w:val="left"/>
    </w:lvl>
    <w:lvl w:ilvl="2" w:tplc="16EE2540">
      <w:numFmt w:val="decimal"/>
      <w:lvlText w:val=""/>
      <w:lvlJc w:val="left"/>
    </w:lvl>
    <w:lvl w:ilvl="3" w:tplc="6F906FE4">
      <w:numFmt w:val="decimal"/>
      <w:lvlText w:val=""/>
      <w:lvlJc w:val="left"/>
    </w:lvl>
    <w:lvl w:ilvl="4" w:tplc="10FCE194">
      <w:numFmt w:val="decimal"/>
      <w:lvlText w:val=""/>
      <w:lvlJc w:val="left"/>
    </w:lvl>
    <w:lvl w:ilvl="5" w:tplc="6D24849A">
      <w:numFmt w:val="decimal"/>
      <w:lvlText w:val=""/>
      <w:lvlJc w:val="left"/>
    </w:lvl>
    <w:lvl w:ilvl="6" w:tplc="83FCE862">
      <w:numFmt w:val="decimal"/>
      <w:lvlText w:val=""/>
      <w:lvlJc w:val="left"/>
    </w:lvl>
    <w:lvl w:ilvl="7" w:tplc="AC98CC3E">
      <w:numFmt w:val="decimal"/>
      <w:lvlText w:val=""/>
      <w:lvlJc w:val="left"/>
    </w:lvl>
    <w:lvl w:ilvl="8" w:tplc="E9D645F4">
      <w:numFmt w:val="decimal"/>
      <w:lvlText w:val=""/>
      <w:lvlJc w:val="left"/>
    </w:lvl>
  </w:abstractNum>
  <w:abstractNum w:abstractNumId="1" w15:restartNumberingAfterBreak="0">
    <w:nsid w:val="542F6164"/>
    <w:multiLevelType w:val="hybridMultilevel"/>
    <w:tmpl w:val="08DE97FE"/>
    <w:lvl w:ilvl="0" w:tplc="6BD8A5C8">
      <w:start w:val="1"/>
      <w:numFmt w:val="bullet"/>
      <w:lvlText w:val="●"/>
      <w:lvlJc w:val="left"/>
      <w:pPr>
        <w:ind w:left="720" w:hanging="360"/>
      </w:pPr>
    </w:lvl>
    <w:lvl w:ilvl="1" w:tplc="5CD2387C">
      <w:start w:val="1"/>
      <w:numFmt w:val="bullet"/>
      <w:lvlText w:val="○"/>
      <w:lvlJc w:val="left"/>
      <w:pPr>
        <w:ind w:left="1440" w:hanging="360"/>
      </w:pPr>
    </w:lvl>
    <w:lvl w:ilvl="2" w:tplc="610437AE">
      <w:start w:val="1"/>
      <w:numFmt w:val="bullet"/>
      <w:lvlText w:val="■"/>
      <w:lvlJc w:val="left"/>
      <w:pPr>
        <w:ind w:left="2160" w:hanging="360"/>
      </w:pPr>
    </w:lvl>
    <w:lvl w:ilvl="3" w:tplc="6994CE50">
      <w:start w:val="1"/>
      <w:numFmt w:val="bullet"/>
      <w:lvlText w:val="●"/>
      <w:lvlJc w:val="left"/>
      <w:pPr>
        <w:ind w:left="2880" w:hanging="360"/>
      </w:pPr>
    </w:lvl>
    <w:lvl w:ilvl="4" w:tplc="93780C18">
      <w:start w:val="1"/>
      <w:numFmt w:val="bullet"/>
      <w:lvlText w:val="○"/>
      <w:lvlJc w:val="left"/>
      <w:pPr>
        <w:ind w:left="3600" w:hanging="360"/>
      </w:pPr>
    </w:lvl>
    <w:lvl w:ilvl="5" w:tplc="3BD6EADE">
      <w:start w:val="1"/>
      <w:numFmt w:val="bullet"/>
      <w:lvlText w:val="■"/>
      <w:lvlJc w:val="left"/>
      <w:pPr>
        <w:ind w:left="4320" w:hanging="360"/>
      </w:pPr>
    </w:lvl>
    <w:lvl w:ilvl="6" w:tplc="EDE056A2">
      <w:start w:val="1"/>
      <w:numFmt w:val="bullet"/>
      <w:lvlText w:val="●"/>
      <w:lvlJc w:val="left"/>
      <w:pPr>
        <w:ind w:left="5040" w:hanging="360"/>
      </w:pPr>
    </w:lvl>
    <w:lvl w:ilvl="7" w:tplc="E49A7BDE">
      <w:start w:val="1"/>
      <w:numFmt w:val="bullet"/>
      <w:lvlText w:val="●"/>
      <w:lvlJc w:val="left"/>
      <w:pPr>
        <w:ind w:left="5760" w:hanging="360"/>
      </w:pPr>
    </w:lvl>
    <w:lvl w:ilvl="8" w:tplc="87703BE4">
      <w:start w:val="1"/>
      <w:numFmt w:val="bullet"/>
      <w:lvlText w:val="●"/>
      <w:lvlJc w:val="left"/>
      <w:pPr>
        <w:ind w:left="6480" w:hanging="360"/>
      </w:pPr>
    </w:lvl>
  </w:abstractNum>
  <w:num w:numId="1" w16cid:durableId="980769135">
    <w:abstractNumId w:val="1"/>
    <w:lvlOverride w:ilvl="0">
      <w:startOverride w:val="1"/>
    </w:lvlOverride>
  </w:num>
  <w:num w:numId="2" w16cid:durableId="178082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DF3"/>
    <w:rsid w:val="002A5DF3"/>
    <w:rsid w:val="003F78F5"/>
    <w:rsid w:val="0092659C"/>
    <w:rsid w:val="009B6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34E5"/>
  <w15:docId w15:val="{E151C320-91B9-47BE-B20E-2A320771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kund181" TargetMode="External"/><Relationship Id="rId5" Type="http://schemas.openxmlformats.org/officeDocument/2006/relationships/hyperlink" Target="https://www.linkedin.com/in/mukund-fegade-3558251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Mukund Fegade</cp:lastModifiedBy>
  <cp:revision>2</cp:revision>
  <dcterms:created xsi:type="dcterms:W3CDTF">2026-03-11T03:02:00Z</dcterms:created>
  <dcterms:modified xsi:type="dcterms:W3CDTF">2026-03-12T07:07:00Z</dcterms:modified>
</cp:coreProperties>
</file>