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8"/>
          <w:szCs w:val="48"/>
        </w:rPr>
        <w:t xml:space="preserve">DEEP DIVE ANALYSIS</w:t>
      </w:r>
    </w:p>
    <w:p>
      <w:pPr>
        <w:spacing w:after="100"/>
        <w:jc w:val="center"/>
      </w:pPr>
      <w:r>
        <w:rPr>
          <w:rFonts w:ascii="Arial" w:cs="Arial" w:eastAsia="Arial" w:hAnsi="Arial"/>
          <w:color w:val="2E75B6"/>
          <w:sz w:val="36"/>
          <w:szCs w:val="36"/>
        </w:rPr>
        <w:t xml:space="preserve">Claude Code Source &amp; Claw Code Port</w:t>
      </w:r>
    </w:p>
    <w:p>
      <w:pPr>
        <w:pBdr>
          <w:bottom w:val="single" w:color="2E75B6" w:sz="6" w:space="1"/>
        </w:pBdr>
        <w:spacing w:after="600"/>
        <w:jc w:val="center"/>
      </w:pPr>
      <w:r>
        <w:rPr>
          <w:rFonts w:ascii="Arial" w:cs="Arial" w:eastAsia="Arial" w:hAnsi="Arial"/>
          <w:sz w:val="12"/>
          <w:szCs w:val="12"/>
        </w:rPr>
        <w:t xml:space="preserve"> </w:t>
      </w:r>
    </w:p>
    <w:p>
      <w:pPr>
        <w:spacing w:after="100"/>
        <w:jc w:val="center"/>
      </w:pPr>
      <w:r>
        <w:rPr>
          <w:rFonts w:ascii="Arial" w:cs="Arial" w:eastAsia="Arial" w:hAnsi="Arial"/>
          <w:color w:val="666666"/>
          <w:sz w:val="24"/>
          <w:szCs w:val="24"/>
        </w:rPr>
        <w:t xml:space="preserve">Prepared for: Mukunda</w:t>
      </w:r>
    </w:p>
    <w:p>
      <w:pPr>
        <w:spacing w:after="100"/>
        <w:jc w:val="center"/>
      </w:pPr>
      <w:r>
        <w:rPr>
          <w:rFonts w:ascii="Arial" w:cs="Arial" w:eastAsia="Arial" w:hAnsi="Arial"/>
          <w:color w:val="666666"/>
          <w:sz w:val="24"/>
          <w:szCs w:val="24"/>
        </w:rPr>
        <w:t xml:space="preserve">Date: March 31, 2026</w:t>
      </w:r>
    </w:p>
    <w:p>
      <w:pPr>
        <w:jc w:val="center"/>
      </w:pPr>
      <w:r>
        <w:rPr>
          <w:rFonts w:ascii="Arial" w:cs="Arial" w:eastAsia="Arial" w:hAnsi="Arial"/>
          <w:i/>
          <w:iCs/>
          <w:color w:val="888888"/>
          <w:sz w:val="22"/>
          <w:szCs w:val="22"/>
        </w:rPr>
        <w:t xml:space="preserve">Comprehensive codebase analysis of two recently downloaded repositories</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sz w:val="22"/>
          <w:szCs w:val="22"/>
        </w:rPr>
        <w:t xml:space="preserve">This document provides a comprehensive analysis of two codebases downloaded on March 31, 2026: the leaked Claude Code source (claude-code-main) and its Python reimplementation, Claw Code (claw-code-main). The analysis covers architecture, key subsystems, unreleased features, and a quality comparison.</w:t>
      </w:r>
    </w:p>
    <w:p>
      <w:pPr>
        <w:spacing w:after="120"/>
      </w:pPr>
      <w:r>
        <w:rPr>
          <w:rFonts w:ascii="Arial" w:cs="Arial" w:eastAsia="Arial" w:hAnsi="Arial"/>
          <w:b/>
          <w:bCs/>
          <w:sz w:val="22"/>
          <w:szCs w:val="22"/>
        </w:rPr>
        <w:t xml:space="preserve">How the leak happened: </w:t>
      </w:r>
      <w:r>
        <w:rPr>
          <w:rFonts w:ascii="Arial" w:cs="Arial" w:eastAsia="Arial" w:hAnsi="Arial"/>
          <w:sz w:val="22"/>
          <w:szCs w:val="22"/>
        </w:rPr>
        <w:t xml:space="preserve">The entire Claude Code TypeScript source was accidentally shipped inside a .map (source map) file in the npm package. Source maps contain the original source code as strings in a JSON file. Bun's bundler generates these by default, and someone forgot to exclude them.</w:t>
      </w:r>
    </w:p>
    <w:p>
      <w:pPr>
        <w:pStyle w:val="Heading2"/>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claude-code-main</w:t>
            </w:r>
          </w:p>
        </w:tc>
        <w:tc>
          <w:tcPr>
            <w:tcW w:type="dxa" w:w="35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claw-code-main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Language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 + React/Ink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3</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Maturity</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Production (shipped in npm)</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Early scaffold / metadata-first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Entry Point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main.tsx (785KB, 4,683 lines)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main.py (227 lines)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Tools</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40+ fully implemented</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 as metadata shims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Commands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working commands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 as stubs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Agent System</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Full multi-agent orchestration</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 routing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UI</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React/Ink terminal renderer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via argparse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Creator</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Anthropic (leaked via npm sourcemap)</w:t>
            </w:r>
          </w:p>
        </w:tc>
        <w:tc>
          <w:tcPr>
            <w:tcW w:type="dxa" w:w="35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Sigrid Jin (clean-room rewrite)</w:t>
            </w:r>
          </w:p>
        </w:tc>
      </w:tr>
    </w:tbl>
    <w:p>
      <w:r>
        <w:br w:type="page"/>
      </w:r>
    </w:p>
    <w:p>
      <w:pPr>
        <w:pStyle w:val="Heading1"/>
      </w:pPr>
      <w:r>
        <w:t xml:space="preserve">Part 1: Claude Code (claude-code-main)</w:t>
      </w:r>
    </w:p>
    <w:p>
      <w:pPr>
        <w:spacing w:after="120"/>
      </w:pPr>
      <w:r>
        <w:rPr>
          <w:rFonts w:ascii="Arial" w:cs="Arial" w:eastAsia="Arial" w:hAnsi="Arial"/>
          <w:sz w:val="22"/>
          <w:szCs w:val="22"/>
        </w:rPr>
        <w:t xml:space="preserve">Claude Code is Anthropic's official AI coding CLI, internally codenamed "Tengu." From the outside it appears to be a simple terminal tool, but the source reveals one of the most architecturally sophisticated AI agent systems in production.</w:t>
      </w:r>
    </w:p>
    <w:p>
      <w:pPr>
        <w:pStyle w:val="Heading2"/>
      </w:pPr>
      <w:r>
        <w:t xml:space="preserve">1.1 Architecture Overview</w:t>
      </w:r>
    </w:p>
    <w:p>
      <w:pPr>
        <w:spacing w:after="120"/>
      </w:pPr>
      <w:r>
        <w:rPr>
          <w:rFonts w:ascii="Arial" w:cs="Arial" w:eastAsia="Arial" w:hAnsi="Arial"/>
          <w:sz w:val="22"/>
          <w:szCs w:val="22"/>
        </w:rPr>
        <w:t xml:space="preserve">The technology stack is TypeScript end-to-end, using React with Ink for terminal rendering, Bun as the build system with dead-code elimination via feature() flags, and the Anthropic SDK for API communication. State management uses a custom React context-based store.</w:t>
      </w:r>
    </w:p>
    <w:p>
      <w:pPr>
        <w:pStyle w:val="Heading3"/>
      </w:pPr>
      <w:r>
        <w:t xml:space="preserve">Core Agent Loop (query.ts)</w:t>
      </w:r>
    </w:p>
    <w:p>
      <w:pPr>
        <w:spacing w:after="120"/>
      </w:pPr>
      <w:r>
        <w:rPr>
          <w:rFonts w:ascii="Arial" w:cs="Arial" w:eastAsia="Arial" w:hAnsi="Arial"/>
          <w:sz w:val="22"/>
          <w:szCs w:val="22"/>
        </w:rPr>
        <w:t xml:space="preserve">The heart of Claude Code is the query() async generator function. This is the main reasoning loop that orchestrates all AI interactions:</w:t>
      </w:r>
    </w:p>
    <w:p>
      <w:pPr>
        <w:pStyle w:val="ListParagraph"/>
        <w:numPr>
          <w:ilvl w:val="0"/>
          <w:numId w:val="2"/>
        </w:numPr>
        <w:spacing w:after="60"/>
      </w:pPr>
      <w:r>
        <w:rPr>
          <w:rFonts w:ascii="Arial" w:cs="Arial" w:eastAsia="Arial" w:hAnsi="Arial"/>
          <w:b/>
          <w:bCs/>
          <w:sz w:val="22"/>
          <w:szCs w:val="22"/>
        </w:rPr>
        <w:t xml:space="preserve">Build system prompt </w:t>
      </w:r>
      <w:r>
        <w:rPr>
          <w:rFonts w:ascii="Arial" w:cs="Arial" w:eastAsia="Arial" w:hAnsi="Arial"/>
          <w:sz w:val="22"/>
          <w:szCs w:val="22"/>
        </w:rPr>
        <w:t xml:space="preserve">from modular cached sections (static vs. dynamic boundary for cache optimization)</w:t>
      </w:r>
    </w:p>
    <w:p>
      <w:pPr>
        <w:pStyle w:val="ListParagraph"/>
        <w:numPr>
          <w:ilvl w:val="0"/>
          <w:numId w:val="2"/>
        </w:numPr>
        <w:spacing w:after="60"/>
      </w:pPr>
      <w:r>
        <w:rPr>
          <w:rFonts w:ascii="Arial" w:cs="Arial" w:eastAsia="Arial" w:hAnsi="Arial"/>
          <w:b/>
          <w:bCs/>
          <w:sz w:val="22"/>
          <w:szCs w:val="22"/>
        </w:rPr>
        <w:t xml:space="preserve">Normalize messages </w:t>
      </w:r>
      <w:r>
        <w:rPr>
          <w:rFonts w:ascii="Arial" w:cs="Arial" w:eastAsia="Arial" w:hAnsi="Arial"/>
          <w:sz w:val="22"/>
          <w:szCs w:val="22"/>
        </w:rPr>
        <w:t xml:space="preserve">for the API (strip UI metadata, handle thinking blocks)</w:t>
      </w:r>
    </w:p>
    <w:p>
      <w:pPr>
        <w:pStyle w:val="ListParagraph"/>
        <w:numPr>
          <w:ilvl w:val="0"/>
          <w:numId w:val="2"/>
        </w:numPr>
        <w:spacing w:after="60"/>
      </w:pPr>
      <w:r>
        <w:rPr>
          <w:rFonts w:ascii="Arial" w:cs="Arial" w:eastAsia="Arial" w:hAnsi="Arial"/>
          <w:b/>
          <w:bCs/>
          <w:sz w:val="22"/>
          <w:szCs w:val="22"/>
        </w:rPr>
        <w:t xml:space="preserve">Invoke Anthropic API </w:t>
      </w:r>
      <w:r>
        <w:rPr>
          <w:rFonts w:ascii="Arial" w:cs="Arial" w:eastAsia="Arial" w:hAnsi="Arial"/>
          <w:sz w:val="22"/>
          <w:szCs w:val="22"/>
        </w:rPr>
        <w:t xml:space="preserve">with streaming response</w:t>
      </w:r>
    </w:p>
    <w:p>
      <w:pPr>
        <w:pStyle w:val="ListParagraph"/>
        <w:numPr>
          <w:ilvl w:val="0"/>
          <w:numId w:val="2"/>
        </w:numPr>
        <w:spacing w:after="60"/>
      </w:pPr>
      <w:r>
        <w:rPr>
          <w:rFonts w:ascii="Arial" w:cs="Arial" w:eastAsia="Arial" w:hAnsi="Arial"/>
          <w:b/>
          <w:bCs/>
          <w:sz w:val="22"/>
          <w:szCs w:val="22"/>
        </w:rPr>
        <w:t xml:space="preserve">Parse tool_use blocks </w:t>
      </w:r>
      <w:r>
        <w:rPr>
          <w:rFonts w:ascii="Arial" w:cs="Arial" w:eastAsia="Arial" w:hAnsi="Arial"/>
          <w:sz w:val="22"/>
          <w:szCs w:val="22"/>
        </w:rPr>
        <w:t xml:space="preserve">from assistant messages</w:t>
      </w:r>
    </w:p>
    <w:p>
      <w:pPr>
        <w:pStyle w:val="ListParagraph"/>
        <w:numPr>
          <w:ilvl w:val="0"/>
          <w:numId w:val="2"/>
        </w:numPr>
        <w:spacing w:after="60"/>
      </w:pPr>
      <w:r>
        <w:rPr>
          <w:rFonts w:ascii="Arial" w:cs="Arial" w:eastAsia="Arial" w:hAnsi="Arial"/>
          <w:b/>
          <w:bCs/>
          <w:sz w:val="22"/>
          <w:szCs w:val="22"/>
        </w:rPr>
        <w:t xml:space="preserve">Execute tools </w:t>
      </w:r>
      <w:r>
        <w:rPr>
          <w:rFonts w:ascii="Arial" w:cs="Arial" w:eastAsia="Arial" w:hAnsi="Arial"/>
          <w:sz w:val="22"/>
          <w:szCs w:val="22"/>
        </w:rPr>
        <w:t xml:space="preserve">via StreamingToolExecutor (concurrent when safe)</w:t>
      </w:r>
    </w:p>
    <w:p>
      <w:pPr>
        <w:pStyle w:val="ListParagraph"/>
        <w:numPr>
          <w:ilvl w:val="0"/>
          <w:numId w:val="2"/>
        </w:numPr>
        <w:spacing w:after="60"/>
      </w:pPr>
      <w:r>
        <w:rPr>
          <w:rFonts w:ascii="Arial" w:cs="Arial" w:eastAsia="Arial" w:hAnsi="Arial"/>
          <w:b/>
          <w:bCs/>
          <w:sz w:val="22"/>
          <w:szCs w:val="22"/>
        </w:rPr>
        <w:t xml:space="preserve">Collect tool results </w:t>
      </w:r>
      <w:r>
        <w:rPr>
          <w:rFonts w:ascii="Arial" w:cs="Arial" w:eastAsia="Arial" w:hAnsi="Arial"/>
          <w:sz w:val="22"/>
          <w:szCs w:val="22"/>
        </w:rPr>
        <w:t xml:space="preserve">and feed back into the loop</w:t>
      </w:r>
    </w:p>
    <w:p>
      <w:pPr>
        <w:pStyle w:val="ListParagraph"/>
        <w:numPr>
          <w:ilvl w:val="0"/>
          <w:numId w:val="2"/>
        </w:numPr>
        <w:spacing w:after="60"/>
      </w:pPr>
      <w:r>
        <w:rPr>
          <w:rFonts w:ascii="Arial" w:cs="Arial" w:eastAsia="Arial" w:hAnsi="Arial"/>
          <w:b/>
          <w:bCs/>
          <w:sz w:val="22"/>
          <w:szCs w:val="22"/>
        </w:rPr>
        <w:t xml:space="preserve">Handle recovery </w:t>
      </w:r>
      <w:r>
        <w:rPr>
          <w:rFonts w:ascii="Arial" w:cs="Arial" w:eastAsia="Arial" w:hAnsi="Arial"/>
          <w:sz w:val="22"/>
          <w:szCs w:val="22"/>
        </w:rPr>
        <w:t xml:space="preserve">from max_output_tokens via reactive compact</w:t>
      </w:r>
    </w:p>
    <w:p>
      <w:pPr>
        <w:pStyle w:val="ListParagraph"/>
        <w:numPr>
          <w:ilvl w:val="0"/>
          <w:numId w:val="2"/>
        </w:numPr>
        <w:spacing w:after="60"/>
      </w:pPr>
      <w:r>
        <w:rPr>
          <w:rFonts w:ascii="Arial" w:cs="Arial" w:eastAsia="Arial" w:hAnsi="Arial"/>
          <w:b/>
          <w:bCs/>
          <w:sz w:val="22"/>
          <w:szCs w:val="22"/>
        </w:rPr>
        <w:t xml:space="preserve">Check token budget </w:t>
      </w:r>
      <w:r>
        <w:rPr>
          <w:rFonts w:ascii="Arial" w:cs="Arial" w:eastAsia="Arial" w:hAnsi="Arial"/>
          <w:sz w:val="22"/>
          <w:szCs w:val="22"/>
        </w:rPr>
        <w:t xml:space="preserve">and auto-compact if needed</w:t>
      </w:r>
    </w:p>
    <w:p>
      <w:pPr>
        <w:pStyle w:val="ListParagraph"/>
        <w:numPr>
          <w:ilvl w:val="0"/>
          <w:numId w:val="2"/>
        </w:numPr>
        <w:spacing w:after="60"/>
      </w:pPr>
      <w:r>
        <w:rPr>
          <w:rFonts w:ascii="Arial" w:cs="Arial" w:eastAsia="Arial" w:hAnsi="Arial"/>
          <w:b/>
          <w:bCs/>
          <w:sz w:val="22"/>
          <w:szCs w:val="22"/>
        </w:rPr>
        <w:t xml:space="preserve">Process stop hooks </w:t>
      </w:r>
      <w:r>
        <w:rPr>
          <w:rFonts w:ascii="Arial" w:cs="Arial" w:eastAsia="Arial" w:hAnsi="Arial"/>
          <w:sz w:val="22"/>
          <w:szCs w:val="22"/>
        </w:rPr>
        <w:t xml:space="preserve">for extensibility</w:t>
      </w:r>
    </w:p>
    <w:p>
      <w:pPr>
        <w:spacing w:after="120"/>
      </w:pPr>
      <w:r>
        <w:rPr>
          <w:rFonts w:ascii="Arial" w:cs="Arial" w:eastAsia="Arial" w:hAnsi="Arial"/>
          <w:sz w:val="22"/>
          <w:szCs w:val="22"/>
        </w:rPr>
        <w:t xml:space="preserve">The loop maintains mutable state across iterations including messages, tool context, auto-compact tracking, recovery counts, and turn counts. A notable comment in the source reads: "Heed these rules well, young wizard. For they are the rules of thinking, and the rules of thinking are the rules of the universe."</w:t>
      </w:r>
    </w:p>
    <w:p>
      <w:pPr>
        <w:pStyle w:val="Heading3"/>
      </w:pPr>
      <w:r>
        <w:t xml:space="preserve">Startup Optimization</w:t>
      </w:r>
    </w:p>
    <w:p>
      <w:pPr>
        <w:spacing w:after="120"/>
      </w:pPr>
      <w:r>
        <w:rPr>
          <w:rFonts w:ascii="Arial" w:cs="Arial" w:eastAsia="Arial" w:hAnsi="Arial"/>
          <w:sz w:val="22"/>
          <w:szCs w:val="22"/>
        </w:rPr>
        <w:t xml:space="preserve">The entry point (main.tsx) is heavily optimized for startup speed. Before any imports finish loading, it fires parallel MDM subprocess reads (~135ms of import time), kicks off macOS keychain prefetches for OAuth and API keys (~65ms savings), and marks profiling checkpoints. The file uses Commander.js for CLI parsing and loads commands lazily to minimize startup impact.</w:t>
      </w:r>
    </w:p>
    <w:p>
      <w:pPr>
        <w:pStyle w:val="Heading2"/>
      </w:pPr>
      <w:r>
        <w:t xml:space="preserve">1.2 Tool System</w:t>
      </w:r>
    </w:p>
    <w:p>
      <w:pPr>
        <w:spacing w:after="120"/>
      </w:pPr>
      <w:r>
        <w:rPr>
          <w:rFonts w:ascii="Arial" w:cs="Arial" w:eastAsia="Arial" w:hAnsi="Arial"/>
          <w:sz w:val="22"/>
          <w:szCs w:val="22"/>
        </w:rPr>
        <w:t xml:space="preserve">Claude Code ships with 40+ pluggable tools, each following a consistent factory pattern via buildTool(). Every tool defines a name, aliases, Zod input schema, a call() method, permission checks, and React rendering components for terminal UI.</w:t>
      </w:r>
    </w:p>
    <w:p>
      <w:pPr>
        <w:pStyle w:val="Heading3"/>
      </w:pPr>
      <w:r>
        <w:t xml:space="preserve">Tool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6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Tools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File Operations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FileReadTool, FileEditTool, FileWriteTool, GlobTool, GrepTool</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Execution</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BashTool, PowerShell, REPLTool (ant-only)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Agent/Task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AgentTool, TaskCreate, TaskGet, TaskUpdate, TaskStop, SendMessage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Web</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WebFetchTool, WebSearchTool, WebBrowserTool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MCPTool, ListMcpResources, ReadMcpResource</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User/UI</w:t>
            </w:r>
          </w:p>
        </w:tc>
        <w:tc>
          <w:tcPr>
            <w:tcW w:type="dxa" w:w="68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AskUserQuestion, TodoWriteTool, SkillTool, NotebookEditTool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Special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SleepTool (KAIROS), ConfigTool (ant-only), ToolSearch (deferred)</w:t>
            </w:r>
          </w:p>
        </w:tc>
      </w:tr>
    </w:tbl>
    <w:p>
      <w:pPr>
        <w:spacing w:after="120"/>
      </w:pPr>
      <w:r>
        <w:rPr>
          <w:rFonts w:ascii="Arial" w:cs="Arial" w:eastAsia="Arial" w:hAnsi="Arial"/>
          <w:sz w:val="22"/>
          <w:szCs w:val="22"/>
        </w:rPr>
        <w:t xml:space="preserve">Tool pool assembly works through getAllBaseTools() as the source of truth, filtered by feature gates, user type, and permission rules. Tools sorted by name before merging with MCP tools to maintain prompt cache stability. Deferred tools (shouldDefer: true) require ToolSearch discovery before calling, reducing initial prompt size.</w:t>
      </w:r>
    </w:p>
    <w:p>
      <w:pPr>
        <w:pStyle w:val="Heading3"/>
      </w:pPr>
      <w:r>
        <w:t xml:space="preserve">Permission System</w:t>
      </w:r>
    </w:p>
    <w:p>
      <w:pPr>
        <w:spacing w:after="120"/>
      </w:pPr>
      <w:r>
        <w:rPr>
          <w:rFonts w:ascii="Arial" w:cs="Arial" w:eastAsia="Arial" w:hAnsi="Arial"/>
          <w:sz w:val="22"/>
          <w:szCs w:val="22"/>
        </w:rPr>
        <w:t xml:space="preserve">Three permission modes control tool access: default (interactive prompts), auto (ML classifier approves/denies), and bypass (everything allowed). Risk levels are LOW, MEDIUM, and HIGH. Protected files like .gitconfig, .bashrc, and .mcp.json get special handling. The system includes path traversal prevention covering URL encoding, Unicode normalization, and backslash injection attacks.</w:t>
      </w:r>
    </w:p>
    <w:p>
      <w:r>
        <w:br w:type="page"/>
      </w:r>
    </w:p>
    <w:p>
      <w:pPr>
        <w:pStyle w:val="Heading2"/>
      </w:pPr>
      <w:r>
        <w:t xml:space="preserve">1.3 Commands System</w:t>
      </w:r>
    </w:p>
    <w:p>
      <w:pPr>
        <w:spacing w:after="120"/>
      </w:pPr>
      <w:r>
        <w:rPr>
          <w:rFonts w:ascii="Arial" w:cs="Arial" w:eastAsia="Arial" w:hAnsi="Arial"/>
          <w:sz w:val="22"/>
          <w:szCs w:val="22"/>
        </w:rPr>
        <w:t xml:space="preserve">Over 100 built-in commands are organized into categories. Commands can be prompt-type (invoke Claude with a system prompt), action-type (local logic), or JSX-type (render UI). They are loaded lazily and filtered by feature gates and user type.</w:t>
      </w:r>
    </w:p>
    <w:p>
      <w:pPr>
        <w:pStyle w:val="ListParagraph"/>
        <w:numPr>
          <w:ilvl w:val="0"/>
          <w:numId w:val="3"/>
        </w:numPr>
        <w:spacing w:after="60"/>
      </w:pPr>
      <w:r>
        <w:rPr>
          <w:rFonts w:ascii="Arial" w:cs="Arial" w:eastAsia="Arial" w:hAnsi="Arial"/>
          <w:b/>
          <w:bCs/>
          <w:sz w:val="22"/>
          <w:szCs w:val="22"/>
        </w:rPr>
        <w:t xml:space="preserve">Core: </w:t>
      </w:r>
      <w:r>
        <w:rPr>
          <w:rFonts w:ascii="Arial" w:cs="Arial" w:eastAsia="Arial" w:hAnsi="Arial"/>
          <w:sz w:val="22"/>
          <w:szCs w:val="22"/>
        </w:rPr>
        <w:t xml:space="preserve">help, init, resume, clear, context, status, session</w:t>
      </w:r>
    </w:p>
    <w:p>
      <w:pPr>
        <w:pStyle w:val="ListParagraph"/>
        <w:numPr>
          <w:ilvl w:val="0"/>
          <w:numId w:val="3"/>
        </w:numPr>
        <w:spacing w:after="60"/>
      </w:pPr>
      <w:r>
        <w:rPr>
          <w:rFonts w:ascii="Arial" w:cs="Arial" w:eastAsia="Arial" w:hAnsi="Arial"/>
          <w:b/>
          <w:bCs/>
          <w:sz w:val="22"/>
          <w:szCs w:val="22"/>
        </w:rPr>
        <w:t xml:space="preserve">Git: </w:t>
      </w:r>
      <w:r>
        <w:rPr>
          <w:rFonts w:ascii="Arial" w:cs="Arial" w:eastAsia="Arial" w:hAnsi="Arial"/>
          <w:sz w:val="22"/>
          <w:szCs w:val="22"/>
        </w:rPr>
        <w:t xml:space="preserve">commit, diff, branch, review (with ultrareview variant)</w:t>
      </w:r>
    </w:p>
    <w:p>
      <w:pPr>
        <w:pStyle w:val="ListParagraph"/>
        <w:numPr>
          <w:ilvl w:val="0"/>
          <w:numId w:val="3"/>
        </w:numPr>
        <w:spacing w:after="60"/>
      </w:pPr>
      <w:r>
        <w:rPr>
          <w:rFonts w:ascii="Arial" w:cs="Arial" w:eastAsia="Arial" w:hAnsi="Arial"/>
          <w:b/>
          <w:bCs/>
          <w:sz w:val="22"/>
          <w:szCs w:val="22"/>
        </w:rPr>
        <w:t xml:space="preserve">Config: </w:t>
      </w:r>
      <w:r>
        <w:rPr>
          <w:rFonts w:ascii="Arial" w:cs="Arial" w:eastAsia="Arial" w:hAnsi="Arial"/>
          <w:sz w:val="22"/>
          <w:szCs w:val="22"/>
        </w:rPr>
        <w:t xml:space="preserve">config, settings, keybindings, theme, color, output-style</w:t>
      </w:r>
    </w:p>
    <w:p>
      <w:pPr>
        <w:pStyle w:val="ListParagraph"/>
        <w:numPr>
          <w:ilvl w:val="0"/>
          <w:numId w:val="3"/>
        </w:numPr>
        <w:spacing w:after="60"/>
      </w:pPr>
      <w:r>
        <w:rPr>
          <w:rFonts w:ascii="Arial" w:cs="Arial" w:eastAsia="Arial" w:hAnsi="Arial"/>
          <w:b/>
          <w:bCs/>
          <w:sz w:val="22"/>
          <w:szCs w:val="22"/>
        </w:rPr>
        <w:t xml:space="preserve">Skills: </w:t>
      </w:r>
      <w:r>
        <w:rPr>
          <w:rFonts w:ascii="Arial" w:cs="Arial" w:eastAsia="Arial" w:hAnsi="Arial"/>
          <w:sz w:val="22"/>
          <w:szCs w:val="22"/>
        </w:rPr>
        <w:t xml:space="preserve">skills, discover-skills, plus dynamic skill loading from ~/.claude/skills/</w:t>
      </w:r>
    </w:p>
    <w:p>
      <w:pPr>
        <w:pStyle w:val="ListParagraph"/>
        <w:numPr>
          <w:ilvl w:val="0"/>
          <w:numId w:val="3"/>
        </w:numPr>
        <w:spacing w:after="60"/>
      </w:pPr>
      <w:r>
        <w:rPr>
          <w:rFonts w:ascii="Arial" w:cs="Arial" w:eastAsia="Arial" w:hAnsi="Arial"/>
          <w:b/>
          <w:bCs/>
          <w:sz w:val="22"/>
          <w:szCs w:val="22"/>
        </w:rPr>
        <w:t xml:space="preserve">Work: </w:t>
      </w:r>
      <w:r>
        <w:rPr>
          <w:rFonts w:ascii="Arial" w:cs="Arial" w:eastAsia="Arial" w:hAnsi="Arial"/>
          <w:sz w:val="22"/>
          <w:szCs w:val="22"/>
        </w:rPr>
        <w:t xml:space="preserve">tasks, todo, agent, plan, fast</w:t>
      </w:r>
    </w:p>
    <w:p>
      <w:pPr>
        <w:pStyle w:val="ListParagraph"/>
        <w:numPr>
          <w:ilvl w:val="0"/>
          <w:numId w:val="3"/>
        </w:numPr>
        <w:spacing w:after="60"/>
      </w:pPr>
      <w:r>
        <w:rPr>
          <w:rFonts w:ascii="Arial" w:cs="Arial" w:eastAsia="Arial" w:hAnsi="Arial"/>
          <w:b/>
          <w:bCs/>
          <w:sz w:val="22"/>
          <w:szCs w:val="22"/>
        </w:rPr>
        <w:t xml:space="preserve">Advanced: </w:t>
      </w:r>
      <w:r>
        <w:rPr>
          <w:rFonts w:ascii="Arial" w:cs="Arial" w:eastAsia="Arial" w:hAnsi="Arial"/>
          <w:sz w:val="22"/>
          <w:szCs w:val="22"/>
        </w:rPr>
        <w:t xml:space="preserve">doctor, debug, sandbox-toggle, worktree, fork, teleport</w:t>
      </w:r>
    </w:p>
    <w:p>
      <w:pPr>
        <w:pStyle w:val="ListParagraph"/>
        <w:numPr>
          <w:ilvl w:val="0"/>
          <w:numId w:val="3"/>
        </w:numPr>
        <w:spacing w:after="60"/>
      </w:pPr>
      <w:r>
        <w:rPr>
          <w:rFonts w:ascii="Arial" w:cs="Arial" w:eastAsia="Arial" w:hAnsi="Arial"/>
          <w:b/>
          <w:bCs/>
          <w:sz w:val="22"/>
          <w:szCs w:val="22"/>
        </w:rPr>
        <w:t xml:space="preserve">Internal (ant-only): </w:t>
      </w:r>
      <w:r>
        <w:rPr>
          <w:rFonts w:ascii="Arial" w:cs="Arial" w:eastAsia="Arial" w:hAnsi="Arial"/>
          <w:sz w:val="22"/>
          <w:szCs w:val="22"/>
        </w:rPr>
        <w:t xml:space="preserve">backfillSessions, breakCache, bughunter, goodClaude, ultraplan</w:t>
      </w:r>
    </w:p>
    <w:p>
      <w:pPr>
        <w:pStyle w:val="Heading2"/>
      </w:pPr>
      <w:r>
        <w:t xml:space="preserve">1.4 Services Layer</w:t>
      </w:r>
    </w:p>
    <w:p>
      <w:pPr>
        <w:pStyle w:val="Heading3"/>
      </w:pPr>
      <w:r>
        <w:t xml:space="preserve">Auto-Dream Memory Consolidation</w:t>
      </w:r>
    </w:p>
    <w:p>
      <w:pPr>
        <w:spacing w:after="120"/>
      </w:pPr>
      <w:r>
        <w:rPr>
          <w:rFonts w:ascii="Arial" w:cs="Arial" w:eastAsia="Arial" w:hAnsi="Arial"/>
          <w:sz w:val="22"/>
          <w:szCs w:val="22"/>
        </w:rPr>
        <w:t xml:space="preserve">One of the most fascinating subsystems is the "dream" engine that periodically reviews session transcripts and consolidates them into durable CLAUDE.md memory files. It uses a gate system (cheapest checks first): time gate (24 hours since last run), session scan throttle (10-minute minimum), session count gate (5+ new transcripts), and a distributed lock using file mtime as the timestamp.</w:t>
      </w:r>
    </w:p>
    <w:p>
      <w:pPr>
        <w:spacing w:after="120"/>
      </w:pPr>
      <w:r>
        <w:rPr>
          <w:rFonts w:ascii="Arial" w:cs="Arial" w:eastAsia="Arial" w:hAnsi="Arial"/>
          <w:sz w:val="22"/>
          <w:szCs w:val="22"/>
        </w:rPr>
        <w:t xml:space="preserve">The consolidation runs as a forked agent with read-only Bash access through four phases: Orient (browse memory structure), Gather (find new signal from logs), Consolidate (write/update memory files), and Prune (keep index under 25KB, ~150 chars per line). The lock file mtime IS the lastConsolidatedAt timestamp, and the file body contains the holder PID for stale detection with a 1-hour reclaim window.</w:t>
      </w:r>
    </w:p>
    <w:p>
      <w:pPr>
        <w:pStyle w:val="Heading3"/>
      </w:pPr>
      <w:r>
        <w:t xml:space="preserve">Context Compaction</w:t>
      </w:r>
    </w:p>
    <w:p>
      <w:pPr>
        <w:spacing w:after="120"/>
      </w:pPr>
      <w:r>
        <w:rPr>
          <w:rFonts w:ascii="Arial" w:cs="Arial" w:eastAsia="Arial" w:hAnsi="Arial"/>
          <w:sz w:val="22"/>
          <w:szCs w:val="22"/>
        </w:rPr>
        <w:t xml:space="preserve">Multiple compaction strategies keep conversations within context limits: auto-compact (triggered by high token usage), reactive compact (mid-query recovery when max_output_tokens is hit), snip compact (history reduction), and micro-compact (cached lightweight summaries). The system tracks a SYSTEM_PROMPT_DYNAMIC_BOUNDARY marker to separate cacheable prompt sections from session-specific ones.</w:t>
      </w:r>
    </w:p>
    <w:p>
      <w:pPr>
        <w:pStyle w:val="Heading3"/>
      </w:pPr>
      <w:r>
        <w:t xml:space="preserve">MCP (Model Context Protocol)</w:t>
      </w:r>
    </w:p>
    <w:p>
      <w:pPr>
        <w:spacing w:after="120"/>
      </w:pPr>
      <w:r>
        <w:rPr>
          <w:rFonts w:ascii="Arial" w:cs="Arial" w:eastAsia="Arial" w:hAnsi="Arial"/>
          <w:sz w:val="22"/>
          <w:szCs w:val="22"/>
        </w:rPr>
        <w:t xml:space="preserve">Full MCP client and server management allows dynamic tool discovery from external servers. MCP tools are deduplicated against built-ins (built-ins win) and filtered by enterprise policy. The system supports MCP elicitation for interactive OAuth flows and monitors server health.</w:t>
      </w:r>
    </w:p>
    <w:p>
      <w:r>
        <w:br w:type="page"/>
      </w:r>
    </w:p>
    <w:p>
      <w:pPr>
        <w:pStyle w:val="Heading2"/>
      </w:pPr>
      <w:r>
        <w:t xml:space="preserve">1.5 Unreleased &amp; Hidden Features</w:t>
      </w:r>
    </w:p>
    <w:p>
      <w:pPr>
        <w:spacing w:after="120"/>
      </w:pPr>
      <w:r>
        <w:rPr>
          <w:rFonts w:ascii="Arial" w:cs="Arial" w:eastAsia="Arial" w:hAnsi="Arial"/>
          <w:sz w:val="22"/>
          <w:szCs w:val="22"/>
        </w:rPr>
        <w:t xml:space="preserve">The leaked source reveals several unreleased features gated behind compile-time feature flags. These are the most interesting discoveries:</w:t>
      </w:r>
    </w:p>
    <w:p>
      <w:pPr>
        <w:pStyle w:val="Heading3"/>
      </w:pPr>
      <w:r>
        <w:t xml:space="preserve">KAIROS: Always-On Assistant</w:t>
      </w:r>
    </w:p>
    <w:p>
      <w:pPr>
        <w:spacing w:after="120"/>
      </w:pPr>
      <w:r>
        <w:rPr>
          <w:rFonts w:ascii="Arial" w:cs="Arial" w:eastAsia="Arial" w:hAnsi="Arial"/>
          <w:sz w:val="22"/>
          <w:szCs w:val="22"/>
        </w:rPr>
        <w:t xml:space="preserve">Gated behind the KAIROS and PROACTIVE feature flags, this is a persistent background Claude that watches your work. It maintains append-only daily logs, receives periodic tick prompts for proactive decision-making, and operates under a 15-second blocking budget to avoid disrupting your workflow. It has exclusive tools including SendUserFile, PushNotification, and SubscribePR for GitHub webhook monitoring. A special "Brief" output mode keeps responses concise.</w:t>
      </w:r>
    </w:p>
    <w:p>
      <w:pPr>
        <w:pStyle w:val="Heading3"/>
      </w:pPr>
      <w:r>
        <w:t xml:space="preserve">Buddy: Tamagotchi Companion Pet</w:t>
      </w:r>
    </w:p>
    <w:p>
      <w:pPr>
        <w:spacing w:after="120"/>
      </w:pPr>
      <w:r>
        <w:rPr>
          <w:rFonts w:ascii="Arial" w:cs="Arial" w:eastAsia="Arial" w:hAnsi="Arial"/>
          <w:sz w:val="22"/>
          <w:szCs w:val="22"/>
        </w:rPr>
        <w:t xml:space="preserve">Perhaps the most surprising discovery: a full Tamagotchi-style companion pet system. Your buddy species is determined by a Mulberry32 PRNG seeded from your userId hash with salt 'friend-2026-401', making it deterministic per user.</w:t>
      </w:r>
    </w:p>
    <w:p>
      <w:pPr>
        <w:spacing w:after="120"/>
      </w:pPr>
      <w:r>
        <w:rPr>
          <w:rFonts w:ascii="Arial" w:cs="Arial" w:eastAsia="Arial" w:hAnsi="Arial"/>
          <w:sz w:val="22"/>
          <w:szCs w:val="22"/>
        </w:rPr>
        <w:t xml:space="preserve">There are 18 species across rarity tiers: Common (60%) includes Pebblecrab, Dustbunny, Mossfrog, Twigling, Dewdrop, Puddlefish. Uncommon (25%) includes Cloudferret, Gustowl, Bramblebear, Thornfox. Rare (10%) has Crystaldrake, Deepstag, Lavapup. Epic (4%) has Stormwyrm, Voidcat, Aetherling. Legendary (1%) has Cosmoshale and Nebulynx. A 1% shiny chance is independent of rarity, making a Shiny Legendary Nebulynx a 0.01% roll.</w:t>
      </w:r>
    </w:p>
    <w:p>
      <w:pPr>
        <w:spacing w:after="120"/>
      </w:pPr>
      <w:r>
        <w:rPr>
          <w:rFonts w:ascii="Arial" w:cs="Arial" w:eastAsia="Arial" w:hAnsi="Arial"/>
          <w:sz w:val="22"/>
          <w:szCs w:val="22"/>
        </w:rPr>
        <w:t xml:space="preserve">Each buddy has 5 procedural stats (DEBUGGING, PATIENCE, CHAOS, WISDOM, SNARK) with floors scaling by rarity. The species names are encoded via String.fromCharCode() arrays to bypass bundle string searches. The soul (name and personality) is generated by Claude on first hatch and persisted. Teaser window: April 1-7, 2026; full launch: May 2026.</w:t>
      </w:r>
    </w:p>
    <w:p>
      <w:pPr>
        <w:pStyle w:val="Heading3"/>
      </w:pPr>
      <w:r>
        <w:t xml:space="preserve">Coordinator Mode: Multi-Agent Swarms</w:t>
      </w:r>
    </w:p>
    <w:p>
      <w:pPr>
        <w:spacing w:after="120"/>
      </w:pPr>
      <w:r>
        <w:rPr>
          <w:rFonts w:ascii="Arial" w:cs="Arial" w:eastAsia="Arial" w:hAnsi="Arial"/>
          <w:sz w:val="22"/>
          <w:szCs w:val="22"/>
        </w:rPr>
        <w:t xml:space="preserve">A multi-agent orchestration system where a coordinator agent spawns and manages parallel workers. Workers research, implement, and verify while the coordinator synthesizes results. Workers notify the coordinator on completion (no polling). A shared scratchpad directory enables cross-worker durable knowledge. The workflow follows Research (parallel workers) to Synthesis (coordinator) to Implementation (workers) to Verification (workers).</w:t>
      </w:r>
    </w:p>
    <w:p>
      <w:pPr>
        <w:pStyle w:val="Heading3"/>
      </w:pPr>
      <w:r>
        <w:t xml:space="preserve">ULTRAPLAN: 30-Minute Remote Planning</w:t>
      </w:r>
    </w:p>
    <w:p>
      <w:pPr>
        <w:spacing w:after="120"/>
      </w:pPr>
      <w:r>
        <w:rPr>
          <w:rFonts w:ascii="Arial" w:cs="Arial" w:eastAsia="Arial" w:hAnsi="Arial"/>
          <w:sz w:val="22"/>
          <w:szCs w:val="22"/>
        </w:rPr>
        <w:t xml:space="preserve">Offloads complex planning tasks to a remote Opus 4.6 instance running in a Cloud Container Runtime. Features a browser-based approval UI with 3-second polling intervals.</w:t>
      </w:r>
    </w:p>
    <w:p>
      <w:pPr>
        <w:pStyle w:val="Heading3"/>
      </w:pPr>
      <w:r>
        <w:t xml:space="preserve">Other Hidden Features</w:t>
      </w:r>
    </w:p>
    <w:p>
      <w:pPr>
        <w:pStyle w:val="ListParagraph"/>
        <w:numPr>
          <w:ilvl w:val="0"/>
          <w:numId w:val="4"/>
        </w:numPr>
        <w:spacing w:after="60"/>
      </w:pPr>
      <w:r>
        <w:rPr>
          <w:rFonts w:ascii="Arial" w:cs="Arial" w:eastAsia="Arial" w:hAnsi="Arial"/>
          <w:b/>
          <w:bCs/>
          <w:sz w:val="22"/>
          <w:szCs w:val="22"/>
        </w:rPr>
        <w:t xml:space="preserve">Undercover Mode: </w:t>
      </w:r>
      <w:r>
        <w:rPr>
          <w:rFonts w:ascii="Arial" w:cs="Arial" w:eastAsia="Arial" w:hAnsi="Arial"/>
          <w:sz w:val="22"/>
          <w:szCs w:val="22"/>
        </w:rPr>
        <w:t xml:space="preserve">Prevents Anthropic employees (USER_TYPE='ant') from leaking internal info. Blocks animal codenames, internal project names, and model versions in commits on public repos.</w:t>
      </w:r>
    </w:p>
    <w:p>
      <w:pPr>
        <w:pStyle w:val="ListParagraph"/>
        <w:numPr>
          <w:ilvl w:val="0"/>
          <w:numId w:val="4"/>
        </w:numPr>
        <w:spacing w:after="60"/>
      </w:pPr>
      <w:r>
        <w:rPr>
          <w:rFonts w:ascii="Arial" w:cs="Arial" w:eastAsia="Arial" w:hAnsi="Arial"/>
          <w:b/>
          <w:bCs/>
          <w:sz w:val="22"/>
          <w:szCs w:val="22"/>
        </w:rPr>
        <w:t xml:space="preserve">Fast/Penguin Mode: </w:t>
      </w:r>
      <w:r>
        <w:rPr>
          <w:rFonts w:ascii="Arial" w:cs="Arial" w:eastAsia="Arial" w:hAnsi="Arial"/>
          <w:sz w:val="22"/>
          <w:szCs w:val="22"/>
        </w:rPr>
        <w:t xml:space="preserve">Internal codename 'Penguins', accessible via /api/claude_code_penguin_mode endpoint with kill-switch tengu_penguins_off.</w:t>
      </w:r>
    </w:p>
    <w:p>
      <w:pPr>
        <w:pStyle w:val="ListParagraph"/>
        <w:numPr>
          <w:ilvl w:val="0"/>
          <w:numId w:val="4"/>
        </w:numPr>
        <w:spacing w:after="60"/>
      </w:pPr>
      <w:r>
        <w:rPr>
          <w:rFonts w:ascii="Arial" w:cs="Arial" w:eastAsia="Arial" w:hAnsi="Arial"/>
          <w:b/>
          <w:bCs/>
          <w:sz w:val="22"/>
          <w:szCs w:val="22"/>
        </w:rPr>
        <w:t xml:space="preserve">Voice Mode: </w:t>
      </w:r>
      <w:r>
        <w:rPr>
          <w:rFonts w:ascii="Arial" w:cs="Arial" w:eastAsia="Arial" w:hAnsi="Arial"/>
          <w:sz w:val="22"/>
          <w:szCs w:val="22"/>
        </w:rPr>
        <w:t xml:space="preserve">Voice input system gated behind VOICE_MODE feature flag.</w:t>
      </w:r>
    </w:p>
    <w:p>
      <w:pPr>
        <w:pStyle w:val="ListParagraph"/>
        <w:numPr>
          <w:ilvl w:val="0"/>
          <w:numId w:val="4"/>
        </w:numPr>
        <w:spacing w:after="60"/>
      </w:pPr>
      <w:r>
        <w:rPr>
          <w:rFonts w:ascii="Arial" w:cs="Arial" w:eastAsia="Arial" w:hAnsi="Arial"/>
          <w:b/>
          <w:bCs/>
          <w:sz w:val="22"/>
          <w:szCs w:val="22"/>
        </w:rPr>
        <w:t xml:space="preserve">Workflow Scripts: </w:t>
      </w:r>
      <w:r>
        <w:rPr>
          <w:rFonts w:ascii="Arial" w:cs="Arial" w:eastAsia="Arial" w:hAnsi="Arial"/>
          <w:sz w:val="22"/>
          <w:szCs w:val="22"/>
        </w:rPr>
        <w:t xml:space="preserve">Workflow automation system gated behind WORKFLOW_SCRIPTS.</w:t>
      </w:r>
    </w:p>
    <w:p>
      <w:pPr>
        <w:pStyle w:val="Heading3"/>
      </w:pPr>
      <w:r>
        <w:t xml:space="preserve">Internal Codenames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Codename</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Refers To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Tengu</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Code (the project itself)</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Fennec (the fox)</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Claude Opus model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Capybara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Unreleased model (referenced in prompt launch markers)</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Penguins</w:t>
            </w:r>
          </w:p>
        </w:tc>
        <w:tc>
          <w:tcPr>
            <w:tcW w:type="dxa" w:w="6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Fast Mode feature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Onyx Plover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Auto-Dream feature gate (tengu_onyx_plover)</w:t>
            </w:r>
          </w:p>
        </w:tc>
      </w:tr>
    </w:tbl>
    <w:p>
      <w:r>
        <w:br w:type="page"/>
      </w:r>
    </w:p>
    <w:p>
      <w:pPr>
        <w:pStyle w:val="Heading1"/>
      </w:pPr>
      <w:r>
        <w:t xml:space="preserve">Part 2: Claw Code (claw-code-main)</w:t>
      </w:r>
    </w:p>
    <w:p>
      <w:pPr>
        <w:spacing w:after="120"/>
      </w:pPr>
      <w:r>
        <w:rPr>
          <w:rFonts w:ascii="Arial" w:cs="Arial" w:eastAsia="Arial" w:hAnsi="Arial"/>
          <w:sz w:val="22"/>
          <w:szCs w:val="22"/>
        </w:rPr>
        <w:t xml:space="preserve">Claw Code is a clean-room Python reimplementation of Claude Code's agent harness, created by engineer Sigrid Jin on March 31, 2026. It was built using OpenAI Codex via the oh-my-codex (OmX) workflow layer and reportedly became one of the fastest GitHub repos to reach 30K stars. A Rust port is also in progress on the dev/rust branch.</w:t>
      </w:r>
    </w:p>
    <w:p>
      <w:pPr>
        <w:pStyle w:val="Heading2"/>
      </w:pPr>
      <w:r>
        <w:t xml:space="preserve">2.1 Architecture</w:t>
      </w:r>
    </w:p>
    <w:p>
      <w:pPr>
        <w:spacing w:after="120"/>
      </w:pPr>
      <w:r>
        <w:rPr>
          <w:rFonts w:ascii="Arial" w:cs="Arial" w:eastAsia="Arial" w:hAnsi="Arial"/>
          <w:sz w:val="22"/>
          <w:szCs w:val="22"/>
        </w:rPr>
        <w:t xml:space="preserve">The project is organized as a Python-first porting workspace with 66 Python files across multiple subsystems. It uses frozen dataclasses for immutable configuration, argparse for CLI, and JSON snapshots for command/tool metadata. No external framework dependencies; pure dataclass-driven architecture.</w:t>
      </w:r>
    </w:p>
    <w:p>
      <w:pPr>
        <w:pStyle w:val="Heading3"/>
      </w:pPr>
      <w:r>
        <w:t xml:space="preserve">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Lines</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main.py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227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 entrypoint with 26+ subcommands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query_engine.py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194</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Session-aware query orchestration, streaming support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runtime.py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routing, session bootstrapping, turn loops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commands.py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91</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Command metadata from JSON snapshot (207 entries)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97</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metadata from JSON snapshot (100+ entries)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models.py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50</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Core dataclasses: Subsystem, PortingModule, UsageSummary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session_store.py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JSON-based session persistence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permissions.py</w:t>
            </w:r>
          </w:p>
        </w:tc>
        <w:tc>
          <w:tcPr>
            <w:tcW w:type="dxa" w:w="1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21</w:t>
            </w:r>
          </w:p>
        </w:tc>
        <w:tc>
          <w:tcPr>
            <w:tcW w:type="dxa" w:w="5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Allow-list permission control with prefix matching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parity_audit.py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139</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vs. TypeScript coverage comparison</w:t>
            </w:r>
          </w:p>
        </w:tc>
      </w:tr>
    </w:tbl>
    <w:p>
      <w:pPr>
        <w:pStyle w:val="Heading2"/>
      </w:pPr>
      <w:r>
        <w:t xml:space="preserve">2.2 How It Works</w:t>
      </w:r>
    </w:p>
    <w:p>
      <w:pPr>
        <w:spacing w:after="120"/>
      </w:pPr>
      <w:r>
        <w:rPr>
          <w:rFonts w:ascii="Arial" w:cs="Arial" w:eastAsia="Arial" w:hAnsi="Arial"/>
          <w:sz w:val="22"/>
          <w:szCs w:val="22"/>
        </w:rPr>
        <w:t xml:space="preserve">The query engine (QueryEnginePort) is the central orchestration layer. It maintains session state, message history, and a transcript store. Prompts are routed via token-based matching: the prompt is tokenized (lowercased, split on / and -), scored against command/tool names by token overlap, and the top matches are returned.</w:t>
      </w:r>
    </w:p>
    <w:p>
      <w:pPr>
        <w:spacing w:after="120"/>
      </w:pPr>
      <w:r>
        <w:rPr>
          <w:rFonts w:ascii="Arial" w:cs="Arial" w:eastAsia="Arial" w:hAnsi="Arial"/>
          <w:sz w:val="22"/>
          <w:szCs w:val="22"/>
        </w:rPr>
        <w:t xml:space="preserve">The runtime (PortRuntime) handles the full agent session lifecycle: building port context, running setup, routing prompts to matched commands/tools, executing them via a registry, submitting messages to the query engine, and persisting sessions to disk as JSON.</w:t>
      </w:r>
    </w:p>
    <w:p>
      <w:pPr>
        <w:spacing w:after="120"/>
      </w:pPr>
      <w:r>
        <w:rPr>
          <w:rFonts w:ascii="Arial" w:cs="Arial" w:eastAsia="Arial" w:hAnsi="Arial"/>
          <w:sz w:val="22"/>
          <w:szCs w:val="22"/>
        </w:rPr>
        <w:t xml:space="preserve">The turn loop supports multi-turn interaction (up to a configurable max_turns), stopping early if the stop_reason indicates completion. Both streaming and non-streaming submission APIs are provided.</w:t>
      </w:r>
    </w:p>
    <w:p>
      <w:pPr>
        <w:pStyle w:val="Heading2"/>
      </w:pPr>
      <w:r>
        <w:t xml:space="preserve">2.3 Quality Assessment</w:t>
      </w:r>
    </w:p>
    <w:p>
      <w:pPr>
        <w:pStyle w:val="Heading3"/>
      </w:pPr>
      <w:r>
        <w:t xml:space="preserve">Strengths</w:t>
      </w:r>
    </w:p>
    <w:p>
      <w:pPr>
        <w:pStyle w:val="ListParagraph"/>
        <w:numPr>
          <w:ilvl w:val="0"/>
          <w:numId w:val="5"/>
        </w:numPr>
        <w:spacing w:after="60"/>
      </w:pPr>
      <w:r>
        <w:rPr>
          <w:rFonts w:ascii="Arial" w:cs="Arial" w:eastAsia="Arial" w:hAnsi="Arial"/>
          <w:b/>
          <w:bCs/>
          <w:sz w:val="22"/>
          <w:szCs w:val="22"/>
        </w:rPr>
        <w:t xml:space="preserve">Solid foundation: </w:t>
      </w:r>
      <w:r>
        <w:rPr>
          <w:rFonts w:ascii="Arial" w:cs="Arial" w:eastAsia="Arial" w:hAnsi="Arial"/>
          <w:sz w:val="22"/>
          <w:szCs w:val="22"/>
        </w:rPr>
        <w:t xml:space="preserve">Clean layering (CLI to runtime to query engine to models), idiomatic Python with proper use of frozen dataclasses and type hints.</w:t>
      </w:r>
    </w:p>
    <w:p>
      <w:pPr>
        <w:pStyle w:val="ListParagraph"/>
        <w:numPr>
          <w:ilvl w:val="0"/>
          <w:numId w:val="5"/>
        </w:numPr>
        <w:spacing w:after="60"/>
      </w:pPr>
      <w:r>
        <w:rPr>
          <w:rFonts w:ascii="Arial" w:cs="Arial" w:eastAsia="Arial" w:hAnsi="Arial"/>
          <w:b/>
          <w:bCs/>
          <w:sz w:val="22"/>
          <w:szCs w:val="22"/>
        </w:rPr>
        <w:t xml:space="preserve">Comprehensive testing: </w:t>
      </w:r>
      <w:r>
        <w:rPr>
          <w:rFonts w:ascii="Arial" w:cs="Arial" w:eastAsia="Arial" w:hAnsi="Arial"/>
          <w:sz w:val="22"/>
          <w:szCs w:val="22"/>
        </w:rPr>
        <w:t xml:space="preserve">22 test methods covering all major code paths, both unit and subprocess-based integration tests.</w:t>
      </w:r>
    </w:p>
    <w:p>
      <w:pPr>
        <w:pStyle w:val="ListParagraph"/>
        <w:numPr>
          <w:ilvl w:val="0"/>
          <w:numId w:val="5"/>
        </w:numPr>
        <w:spacing w:after="60"/>
      </w:pPr>
      <w:r>
        <w:rPr>
          <w:rFonts w:ascii="Arial" w:cs="Arial" w:eastAsia="Arial" w:hAnsi="Arial"/>
          <w:b/>
          <w:bCs/>
          <w:sz w:val="22"/>
          <w:szCs w:val="22"/>
        </w:rPr>
        <w:t xml:space="preserve">Good metadata coverage: </w:t>
      </w:r>
      <w:r>
        <w:rPr>
          <w:rFonts w:ascii="Arial" w:cs="Arial" w:eastAsia="Arial" w:hAnsi="Arial"/>
          <w:sz w:val="22"/>
          <w:szCs w:val="22"/>
        </w:rPr>
        <w:t xml:space="preserve">Mirrors 207 commands and 100+ tools from the original TypeScript source.</w:t>
      </w:r>
    </w:p>
    <w:p>
      <w:pPr>
        <w:pStyle w:val="ListParagraph"/>
        <w:numPr>
          <w:ilvl w:val="0"/>
          <w:numId w:val="5"/>
        </w:numPr>
        <w:spacing w:after="60"/>
      </w:pPr>
      <w:r>
        <w:rPr>
          <w:rFonts w:ascii="Arial" w:cs="Arial" w:eastAsia="Arial" w:hAnsi="Arial"/>
          <w:b/>
          <w:bCs/>
          <w:sz w:val="22"/>
          <w:szCs w:val="22"/>
        </w:rPr>
        <w:t xml:space="preserve">Extensible design: </w:t>
      </w:r>
      <w:r>
        <w:rPr>
          <w:rFonts w:ascii="Arial" w:cs="Arial" w:eastAsia="Arial" w:hAnsi="Arial"/>
          <w:sz w:val="22"/>
          <w:szCs w:val="22"/>
        </w:rPr>
        <w:t xml:space="preserve">Easy to add new commands, tools, and modes without modifying core logic.</w:t>
      </w:r>
    </w:p>
    <w:p>
      <w:pPr>
        <w:pStyle w:val="Heading3"/>
      </w:pPr>
      <w:r>
        <w:t xml:space="preserve">Limitations</w:t>
      </w:r>
    </w:p>
    <w:p>
      <w:pPr>
        <w:pStyle w:val="ListParagraph"/>
        <w:numPr>
          <w:ilvl w:val="0"/>
          <w:numId w:val="6"/>
        </w:numPr>
        <w:spacing w:after="60"/>
      </w:pPr>
      <w:r>
        <w:rPr>
          <w:rFonts w:ascii="Arial" w:cs="Arial" w:eastAsia="Arial" w:hAnsi="Arial"/>
          <w:b/>
          <w:bCs/>
          <w:sz w:val="22"/>
          <w:szCs w:val="22"/>
        </w:rPr>
        <w:t xml:space="preserve">Execution is stubbed: </w:t>
      </w:r>
      <w:r>
        <w:rPr>
          <w:rFonts w:ascii="Arial" w:cs="Arial" w:eastAsia="Arial" w:hAnsi="Arial"/>
          <w:sz w:val="22"/>
          <w:szCs w:val="22"/>
        </w:rPr>
        <w:t xml:space="preserve">Commands and tools return "would handle" messages rather than actually executing.</w:t>
      </w:r>
    </w:p>
    <w:p>
      <w:pPr>
        <w:pStyle w:val="ListParagraph"/>
        <w:numPr>
          <w:ilvl w:val="0"/>
          <w:numId w:val="6"/>
        </w:numPr>
        <w:spacing w:after="60"/>
      </w:pPr>
      <w:r>
        <w:rPr>
          <w:rFonts w:ascii="Arial" w:cs="Arial" w:eastAsia="Arial" w:hAnsi="Arial"/>
          <w:b/>
          <w:bCs/>
          <w:sz w:val="22"/>
          <w:szCs w:val="22"/>
        </w:rPr>
        <w:t xml:space="preserve">Naive routing: </w:t>
      </w:r>
      <w:r>
        <w:rPr>
          <w:rFonts w:ascii="Arial" w:cs="Arial" w:eastAsia="Arial" w:hAnsi="Arial"/>
          <w:sz w:val="22"/>
          <w:szCs w:val="22"/>
        </w:rPr>
        <w:t xml:space="preserve">Token-based matching is crude compared to the original's semantic intent matching.</w:t>
      </w:r>
    </w:p>
    <w:p>
      <w:pPr>
        <w:pStyle w:val="ListParagraph"/>
        <w:numPr>
          <w:ilvl w:val="0"/>
          <w:numId w:val="6"/>
        </w:numPr>
        <w:spacing w:after="60"/>
      </w:pPr>
      <w:r>
        <w:rPr>
          <w:rFonts w:ascii="Arial" w:cs="Arial" w:eastAsia="Arial" w:hAnsi="Arial"/>
          <w:b/>
          <w:bCs/>
          <w:sz w:val="22"/>
          <w:szCs w:val="22"/>
        </w:rPr>
        <w:t xml:space="preserve">Placeholder modes: </w:t>
      </w:r>
      <w:r>
        <w:rPr>
          <w:rFonts w:ascii="Arial" w:cs="Arial" w:eastAsia="Arial" w:hAnsi="Arial"/>
          <w:sz w:val="22"/>
          <w:szCs w:val="22"/>
        </w:rPr>
        <w:t xml:space="preserve">Remote, SSH, teleport modes are stubs with no backend implementation.</w:t>
      </w:r>
    </w:p>
    <w:p>
      <w:pPr>
        <w:pStyle w:val="ListParagraph"/>
        <w:numPr>
          <w:ilvl w:val="0"/>
          <w:numId w:val="6"/>
        </w:numPr>
        <w:spacing w:after="60"/>
      </w:pPr>
      <w:r>
        <w:rPr>
          <w:rFonts w:ascii="Arial" w:cs="Arial" w:eastAsia="Arial" w:hAnsi="Arial"/>
          <w:b/>
          <w:bCs/>
          <w:sz w:val="22"/>
          <w:szCs w:val="22"/>
        </w:rPr>
        <w:t xml:space="preserve">~30-40% ported: </w:t>
      </w:r>
      <w:r>
        <w:rPr>
          <w:rFonts w:ascii="Arial" w:cs="Arial" w:eastAsia="Arial" w:hAnsi="Arial"/>
          <w:sz w:val="22"/>
          <w:szCs w:val="22"/>
        </w:rPr>
        <w:t xml:space="preserve">Focused on core orchestration; many subsystems are packages with only __init__.py stubs.</w:t>
      </w:r>
    </w:p>
    <w:p>
      <w:r>
        <w:br w:type="page"/>
      </w:r>
    </w:p>
    <w:p>
      <w:pPr>
        <w:pStyle w:val="Heading1"/>
      </w:pPr>
      <w:r>
        <w:t xml:space="preserve">Part 3: Parity Comparison</w:t>
      </w:r>
    </w:p>
    <w:p>
      <w:pPr>
        <w:pStyle w:val="Heading2"/>
      </w:pPr>
      <w:r>
        <w:t xml:space="preserve">Subsystem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Subsystem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TypeScript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Python Port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Fidelity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Query/Agent Loop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async generator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Stateful engine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E7D32"/>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Commands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100+ working</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207 as metadata</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 (structure)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implemented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 as shims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(structure)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Permissions</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3-mode + ML classifier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Deny-list only</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C6282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Session Mgmt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state machine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persistence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F57F17"/>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Memory/Dream</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4-phase consolidation</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 ported</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C62828"/>
                <w:sz w:val="20"/>
                <w:szCs w:val="20"/>
              </w:rPr>
              <w:t xml:space="preserve">None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Multi-Agent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Coordinator + workers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ported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None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20"/>
                <w:szCs w:val="20"/>
              </w:rPr>
              <w:t xml:space="preserve">Terminal UI</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React/Ink renderer</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argparse CLI</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C62828"/>
                <w:sz w:val="20"/>
                <w:szCs w:val="20"/>
              </w:rPr>
              <w:t xml:space="preserve">Low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MCP Integration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client/server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ported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C62828"/>
                <w:sz w:val="20"/>
                <w:szCs w:val="20"/>
              </w:rPr>
              <w:t xml:space="preserve">None</w:t>
            </w:r>
          </w:p>
        </w:tc>
      </w:tr>
    </w:tbl>
    <w:p>
      <w:pPr>
        <w:pStyle w:val="Heading1"/>
      </w:pPr>
      <w:r>
        <w:t xml:space="preserve">Part 4: Key Takeaways</w:t>
      </w:r>
    </w:p>
    <w:p>
      <w:pPr>
        <w:pStyle w:val="Heading2"/>
      </w:pPr>
      <w:r>
        <w:t xml:space="preserve">For ML Engineers</w:t>
      </w:r>
    </w:p>
    <w:p>
      <w:pPr>
        <w:pStyle w:val="ListParagraph"/>
        <w:numPr>
          <w:ilvl w:val="0"/>
          <w:numId w:val="7"/>
        </w:numPr>
        <w:spacing w:after="60"/>
      </w:pPr>
      <w:r>
        <w:rPr>
          <w:rFonts w:ascii="Arial" w:cs="Arial" w:eastAsia="Arial" w:hAnsi="Arial"/>
          <w:b/>
          <w:bCs/>
          <w:sz w:val="22"/>
          <w:szCs w:val="22"/>
        </w:rPr>
        <w:t xml:space="preserve">Agent architecture patterns: </w:t>
      </w:r>
      <w:r>
        <w:rPr>
          <w:rFonts w:ascii="Arial" w:cs="Arial" w:eastAsia="Arial" w:hAnsi="Arial"/>
          <w:sz w:val="22"/>
          <w:szCs w:val="22"/>
        </w:rPr>
        <w:t xml:space="preserve">The query loop + tool orchestration pattern is the gold standard for building AI agent systems. The async generator approach allows streaming, recovery, and budget management.</w:t>
      </w:r>
    </w:p>
    <w:p>
      <w:pPr>
        <w:pStyle w:val="ListParagraph"/>
        <w:numPr>
          <w:ilvl w:val="0"/>
          <w:numId w:val="7"/>
        </w:numPr>
        <w:spacing w:after="60"/>
      </w:pPr>
      <w:r>
        <w:rPr>
          <w:rFonts w:ascii="Arial" w:cs="Arial" w:eastAsia="Arial" w:hAnsi="Arial"/>
          <w:b/>
          <w:bCs/>
          <w:sz w:val="22"/>
          <w:szCs w:val="22"/>
        </w:rPr>
        <w:t xml:space="preserve">Prompt engineering at scale: </w:t>
      </w:r>
      <w:r>
        <w:rPr>
          <w:rFonts w:ascii="Arial" w:cs="Arial" w:eastAsia="Arial" w:hAnsi="Arial"/>
          <w:sz w:val="22"/>
          <w:szCs w:val="22"/>
        </w:rPr>
        <w:t xml:space="preserve">The modular system prompt with cache boundaries shows how to optimize prompt costs in production. Static sections are cached globally; dynamic sections are per-session.</w:t>
      </w:r>
    </w:p>
    <w:p>
      <w:pPr>
        <w:pStyle w:val="ListParagraph"/>
        <w:numPr>
          <w:ilvl w:val="0"/>
          <w:numId w:val="7"/>
        </w:numPr>
        <w:spacing w:after="60"/>
      </w:pPr>
      <w:r>
        <w:rPr>
          <w:rFonts w:ascii="Arial" w:cs="Arial" w:eastAsia="Arial" w:hAnsi="Arial"/>
          <w:b/>
          <w:bCs/>
          <w:sz w:val="22"/>
          <w:szCs w:val="22"/>
        </w:rPr>
        <w:t xml:space="preserve">Memory systems: </w:t>
      </w:r>
      <w:r>
        <w:rPr>
          <w:rFonts w:ascii="Arial" w:cs="Arial" w:eastAsia="Arial" w:hAnsi="Arial"/>
          <w:sz w:val="22"/>
          <w:szCs w:val="22"/>
        </w:rPr>
        <w:t xml:space="preserve">The dream/consolidation engine is a novel approach to long-term agent memory, using a 4-phase process with a distributed lock for safe concurrent access.</w:t>
      </w:r>
    </w:p>
    <w:p>
      <w:pPr>
        <w:pStyle w:val="ListParagraph"/>
        <w:numPr>
          <w:ilvl w:val="0"/>
          <w:numId w:val="7"/>
        </w:numPr>
        <w:spacing w:after="60"/>
      </w:pPr>
      <w:r>
        <w:rPr>
          <w:rFonts w:ascii="Arial" w:cs="Arial" w:eastAsia="Arial" w:hAnsi="Arial"/>
          <w:b/>
          <w:bCs/>
          <w:sz w:val="22"/>
          <w:szCs w:val="22"/>
        </w:rPr>
        <w:t xml:space="preserve">Multi-agent coordination: </w:t>
      </w:r>
      <w:r>
        <w:rPr>
          <w:rFonts w:ascii="Arial" w:cs="Arial" w:eastAsia="Arial" w:hAnsi="Arial"/>
          <w:sz w:val="22"/>
          <w:szCs w:val="22"/>
        </w:rPr>
        <w:t xml:space="preserve">The coordinator/worker pattern with task notifications (not polling) is an elegant solution for parallel agent work.</w:t>
      </w:r>
    </w:p>
    <w:p>
      <w:pPr>
        <w:pStyle w:val="Heading2"/>
      </w:pPr>
      <w:r>
        <w:t xml:space="preserve">Architectural Lessons</w:t>
      </w:r>
    </w:p>
    <w:p>
      <w:pPr>
        <w:pStyle w:val="ListParagraph"/>
        <w:numPr>
          <w:ilvl w:val="0"/>
          <w:numId w:val="8"/>
        </w:numPr>
        <w:spacing w:after="60"/>
      </w:pPr>
      <w:r>
        <w:rPr>
          <w:rFonts w:ascii="Arial" w:cs="Arial" w:eastAsia="Arial" w:hAnsi="Arial"/>
          <w:b/>
          <w:bCs/>
          <w:sz w:val="22"/>
          <w:szCs w:val="22"/>
        </w:rPr>
        <w:t xml:space="preserve">Feature gating: </w:t>
      </w:r>
      <w:r>
        <w:rPr>
          <w:rFonts w:ascii="Arial" w:cs="Arial" w:eastAsia="Arial" w:hAnsi="Arial"/>
          <w:sz w:val="22"/>
          <w:szCs w:val="22"/>
        </w:rPr>
        <w:t xml:space="preserve">Compile-time (Bun's feature()) and runtime (GrowthBook) flags allow safe experimentation without shipping unreleased code. The irony: the source was leaked anyway.</w:t>
      </w:r>
    </w:p>
    <w:p>
      <w:pPr>
        <w:pStyle w:val="ListParagraph"/>
        <w:numPr>
          <w:ilvl w:val="0"/>
          <w:numId w:val="8"/>
        </w:numPr>
        <w:spacing w:after="60"/>
      </w:pPr>
      <w:r>
        <w:rPr>
          <w:rFonts w:ascii="Arial" w:cs="Arial" w:eastAsia="Arial" w:hAnsi="Arial"/>
          <w:b/>
          <w:bCs/>
          <w:sz w:val="22"/>
          <w:szCs w:val="22"/>
        </w:rPr>
        <w:t xml:space="preserve">Startup optimization: </w:t>
      </w:r>
      <w:r>
        <w:rPr>
          <w:rFonts w:ascii="Arial" w:cs="Arial" w:eastAsia="Arial" w:hAnsi="Arial"/>
          <w:sz w:val="22"/>
          <w:szCs w:val="22"/>
        </w:rPr>
        <w:t xml:space="preserve">Parallel prefetching, lazy imports, and memoized registries keep the CLI snappy despite its complexity.</w:t>
      </w:r>
    </w:p>
    <w:p>
      <w:pPr>
        <w:pStyle w:val="ListParagraph"/>
        <w:numPr>
          <w:ilvl w:val="0"/>
          <w:numId w:val="8"/>
        </w:numPr>
        <w:spacing w:after="60"/>
      </w:pPr>
      <w:r>
        <w:rPr>
          <w:rFonts w:ascii="Arial" w:cs="Arial" w:eastAsia="Arial" w:hAnsi="Arial"/>
          <w:b/>
          <w:bCs/>
          <w:sz w:val="22"/>
          <w:szCs w:val="22"/>
        </w:rPr>
        <w:t xml:space="preserve">Tool composability: </w:t>
      </w:r>
      <w:r>
        <w:rPr>
          <w:rFonts w:ascii="Arial" w:cs="Arial" w:eastAsia="Arial" w:hAnsi="Arial"/>
          <w:sz w:val="22"/>
          <w:szCs w:val="22"/>
        </w:rPr>
        <w:t xml:space="preserve">A consistent tool interface with schema validation, permission checks, and progress reporting creates a pluggable ecosystem.</w:t>
      </w:r>
    </w:p>
    <w:p>
      <w:pPr>
        <w:pStyle w:val="ListParagraph"/>
        <w:numPr>
          <w:ilvl w:val="0"/>
          <w:numId w:val="8"/>
        </w:numPr>
        <w:spacing w:after="60"/>
      </w:pPr>
      <w:r>
        <w:rPr>
          <w:rFonts w:ascii="Arial" w:cs="Arial" w:eastAsia="Arial" w:hAnsi="Arial"/>
          <w:b/>
          <w:bCs/>
          <w:sz w:val="22"/>
          <w:szCs w:val="22"/>
        </w:rPr>
        <w:t xml:space="preserve">Security layers: </w:t>
      </w:r>
      <w:r>
        <w:rPr>
          <w:rFonts w:ascii="Arial" w:cs="Arial" w:eastAsia="Arial" w:hAnsi="Arial"/>
          <w:sz w:val="22"/>
          <w:szCs w:val="22"/>
        </w:rPr>
        <w:t xml:space="preserve">Permission modes, path traversal prevention, protected files, and the Undercover mode show defense-in-depth for an agent system.</w:t>
      </w:r>
    </w:p>
    <w:p>
      <w:pPr>
        <w:pStyle w:val="Heading2"/>
      </w:pPr>
      <w:r>
        <w:t xml:space="preserve">The Irony</w:t>
      </w:r>
    </w:p>
    <w:p>
      <w:pPr>
        <w:spacing w:after="120"/>
      </w:pPr>
      <w:r>
        <w:rPr>
          <w:rFonts w:ascii="Arial" w:cs="Arial" w:eastAsia="Arial" w:hAnsi="Arial"/>
          <w:sz w:val="22"/>
          <w:szCs w:val="22"/>
        </w:rPr>
        <w:t xml:space="preserve">Anthropic built an entire "Undercover Mode" subsystem specifically to prevent their AI from accidentally revealing internal codenames in git commits on public repos. They blocked animal model names, internal project references, and infrastructure details. Then the entire source code shipped in a .map file on npm, likely bundled by Claude Code itself. The system prompt literally says "You are operating UNDERCOVER" for Anthropic employees.</w:t>
      </w:r>
    </w:p>
    <w:p>
      <w:pPr>
        <w:spacing w:before="400"/>
      </w:pPr>
    </w:p>
    <w:p>
      <w:pPr>
        <w:pBdr>
          <w:top w:val="single" w:color="2E75B6" w:sz="2" w:space="8"/>
        </w:pBdr>
        <w:spacing w:before="200"/>
      </w:pPr>
      <w:r>
        <w:rPr>
          <w:rFonts w:ascii="Arial" w:cs="Arial" w:eastAsia="Arial" w:hAnsi="Arial"/>
          <w:i/>
          <w:iCs/>
          <w:color w:val="999999"/>
          <w:sz w:val="22"/>
          <w:szCs w:val="22"/>
        </w:rPr>
        <w:t xml:space="preserve">End of Analysis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Claude Code &amp; Claw Code Deep Dive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2026-03-31T16:00:11.577Z</dcterms:created>
  <dcterms:modified xsi:type="dcterms:W3CDTF">2026-03-31T16:00:11.577Z</dcterms:modified>
</cp:coreProperties>
</file>

<file path=docProps/custom.xml><?xml version="1.0" encoding="utf-8"?>
<Properties xmlns="http://schemas.openxmlformats.org/officeDocument/2006/custom-properties" xmlns:vt="http://schemas.openxmlformats.org/officeDocument/2006/docPropsVTypes"/>
</file>