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Mukund Kumar Mishra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w:t>
      </w:r>
      <w:r w:rsidDel="00000000" w:rsidR="00000000" w:rsidRPr="00000000">
        <w:rPr>
          <w:rFonts w:ascii="Arial" w:cs="Arial" w:eastAsia="Arial" w:hAnsi="Arial"/>
          <w:rtl w:val="0"/>
        </w:rPr>
        <w:t xml:space="preserve">mukundkumarmishra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@gmail.com]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[Agricultural Science]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[https://www.mdpi.com/2071-1050/15/7/5731/pdf]</w:t>
      </w:r>
    </w:p>
    <w:p w:rsidR="00000000" w:rsidDel="00000000" w:rsidP="00000000" w:rsidRDefault="00000000" w:rsidRPr="00000000" w14:paraId="00000006">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Summarize the given research paper in at most 100 words.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research paper discusses sustainable farming in Sub-Saharan Africa. It highlights challenges faced by smallholder farmers, such as low productivity and climate change. The paper argues for nature-based farming as a solution, emphasizing the need to address local demands and challenges. It proposes eight outcomes to ensure sustainable farming and reduce climate risk for small-scale farmers in the region.</w:t>
      </w:r>
    </w:p>
    <w:p w:rsidR="00000000" w:rsidDel="00000000" w:rsidP="00000000" w:rsidRDefault="00000000" w:rsidRPr="00000000" w14:paraId="0000000A">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are the major problems faced by smallholder farmers and their solutions according to the research paper?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pStyle w:val="Heading3"/>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Smallholder farmers in Sub-Saharan Africa face numerous challenges, including:</w:t>
      </w:r>
    </w:p>
    <w:p w:rsidR="00000000" w:rsidDel="00000000" w:rsidP="00000000" w:rsidRDefault="00000000" w:rsidRPr="00000000" w14:paraId="0000000E">
      <w:pPr>
        <w:pStyle w:val="Heading3"/>
        <w:numPr>
          <w:ilvl w:val="0"/>
          <w:numId w:val="3"/>
        </w:numPr>
        <w:ind w:left="720" w:hanging="360"/>
        <w:rPr>
          <w:b w:val="0"/>
        </w:rPr>
      </w:pPr>
      <w:r w:rsidDel="00000000" w:rsidR="00000000" w:rsidRPr="00000000">
        <w:rPr>
          <w:rFonts w:ascii="Arial" w:cs="Arial" w:eastAsia="Arial" w:hAnsi="Arial"/>
          <w:b w:val="0"/>
          <w:sz w:val="24"/>
          <w:szCs w:val="24"/>
          <w:rtl w:val="0"/>
        </w:rPr>
        <w:t xml:space="preserve">Low productivity: Due to limited access to inputs, technology, and knowledge, smallholder farmers often struggle to achieve high yields.</w:t>
      </w:r>
    </w:p>
    <w:p w:rsidR="00000000" w:rsidDel="00000000" w:rsidP="00000000" w:rsidRDefault="00000000" w:rsidRPr="00000000" w14:paraId="0000000F">
      <w:pPr>
        <w:pStyle w:val="Heading3"/>
        <w:numPr>
          <w:ilvl w:val="0"/>
          <w:numId w:val="3"/>
        </w:numPr>
        <w:ind w:left="720" w:hanging="360"/>
        <w:rPr>
          <w:b w:val="0"/>
        </w:rPr>
      </w:pPr>
      <w:r w:rsidDel="00000000" w:rsidR="00000000" w:rsidRPr="00000000">
        <w:rPr>
          <w:rFonts w:ascii="Arial" w:cs="Arial" w:eastAsia="Arial" w:hAnsi="Arial"/>
          <w:b w:val="0"/>
          <w:sz w:val="24"/>
          <w:szCs w:val="24"/>
          <w:rtl w:val="0"/>
        </w:rPr>
        <w:t xml:space="preserve">Nutrient mining: Intensive farming practices can deplete soil nutrients, leading to declining soil fertility and reduced crop yields.</w:t>
      </w:r>
    </w:p>
    <w:p w:rsidR="00000000" w:rsidDel="00000000" w:rsidP="00000000" w:rsidRDefault="00000000" w:rsidRPr="00000000" w14:paraId="00000010">
      <w:pPr>
        <w:pStyle w:val="Heading3"/>
        <w:numPr>
          <w:ilvl w:val="0"/>
          <w:numId w:val="3"/>
        </w:numPr>
        <w:ind w:left="720" w:hanging="360"/>
        <w:rPr>
          <w:b w:val="0"/>
        </w:rPr>
      </w:pPr>
      <w:r w:rsidDel="00000000" w:rsidR="00000000" w:rsidRPr="00000000">
        <w:rPr>
          <w:rFonts w:ascii="Arial" w:cs="Arial" w:eastAsia="Arial" w:hAnsi="Arial"/>
          <w:b w:val="0"/>
          <w:sz w:val="24"/>
          <w:szCs w:val="24"/>
          <w:rtl w:val="0"/>
        </w:rPr>
        <w:t xml:space="preserve">Land degradation: Erosion, salinization, and deforestation are contributing to land degradation, making it difficult for farmers to sustain their livelihoods.</w:t>
      </w:r>
    </w:p>
    <w:p w:rsidR="00000000" w:rsidDel="00000000" w:rsidP="00000000" w:rsidRDefault="00000000" w:rsidRPr="00000000" w14:paraId="00000011">
      <w:pPr>
        <w:pStyle w:val="Heading3"/>
        <w:numPr>
          <w:ilvl w:val="0"/>
          <w:numId w:val="3"/>
        </w:numPr>
        <w:ind w:left="720" w:hanging="360"/>
        <w:rPr>
          <w:b w:val="0"/>
        </w:rPr>
      </w:pPr>
      <w:r w:rsidDel="00000000" w:rsidR="00000000" w:rsidRPr="00000000">
        <w:rPr>
          <w:rFonts w:ascii="Arial" w:cs="Arial" w:eastAsia="Arial" w:hAnsi="Arial"/>
          <w:b w:val="0"/>
          <w:sz w:val="24"/>
          <w:szCs w:val="24"/>
          <w:rtl w:val="0"/>
        </w:rPr>
        <w:t xml:space="preserve">Hoe culture: Traditional farming methods that rely heavily on manual labor can be inefficient and time-consuming.</w:t>
      </w:r>
    </w:p>
    <w:p w:rsidR="00000000" w:rsidDel="00000000" w:rsidP="00000000" w:rsidRDefault="00000000" w:rsidRPr="00000000" w14:paraId="00000012">
      <w:pPr>
        <w:pStyle w:val="Heading3"/>
        <w:numPr>
          <w:ilvl w:val="0"/>
          <w:numId w:val="3"/>
        </w:numPr>
        <w:ind w:left="720" w:hanging="360"/>
        <w:rPr>
          <w:b w:val="0"/>
        </w:rPr>
      </w:pPr>
      <w:r w:rsidDel="00000000" w:rsidR="00000000" w:rsidRPr="00000000">
        <w:rPr>
          <w:rFonts w:ascii="Arial" w:cs="Arial" w:eastAsia="Arial" w:hAnsi="Arial"/>
          <w:b w:val="0"/>
          <w:sz w:val="24"/>
          <w:szCs w:val="24"/>
          <w:rtl w:val="0"/>
        </w:rPr>
        <w:t xml:space="preserve">Fragmented and diversified small farms: Small landholdings and diversified farming systems can make it difficult to implement efficient farming practices and access markets.</w:t>
      </w:r>
    </w:p>
    <w:p w:rsidR="00000000" w:rsidDel="00000000" w:rsidP="00000000" w:rsidRDefault="00000000" w:rsidRPr="00000000" w14:paraId="00000013">
      <w:pPr>
        <w:pStyle w:val="Heading3"/>
        <w:numPr>
          <w:ilvl w:val="0"/>
          <w:numId w:val="3"/>
        </w:numPr>
        <w:ind w:left="720" w:hanging="360"/>
        <w:rPr>
          <w:b w:val="0"/>
        </w:rPr>
      </w:pPr>
      <w:r w:rsidDel="00000000" w:rsidR="00000000" w:rsidRPr="00000000">
        <w:rPr>
          <w:rFonts w:ascii="Arial" w:cs="Arial" w:eastAsia="Arial" w:hAnsi="Arial"/>
          <w:b w:val="0"/>
          <w:sz w:val="24"/>
          <w:szCs w:val="24"/>
          <w:rtl w:val="0"/>
        </w:rPr>
        <w:t xml:space="preserve">Climate change: Increasing temperatures, erratic rainfall patterns, and extreme weather events are posing significant threats to smallholder farmers.</w:t>
      </w:r>
    </w:p>
    <w:p w:rsidR="00000000" w:rsidDel="00000000" w:rsidP="00000000" w:rsidRDefault="00000000" w:rsidRPr="00000000" w14:paraId="00000014">
      <w:pPr>
        <w:pStyle w:val="Heading3"/>
        <w:numPr>
          <w:ilvl w:val="0"/>
          <w:numId w:val="3"/>
        </w:numPr>
        <w:ind w:left="720" w:hanging="360"/>
        <w:rPr>
          <w:b w:val="0"/>
        </w:rPr>
      </w:pPr>
      <w:r w:rsidDel="00000000" w:rsidR="00000000" w:rsidRPr="00000000">
        <w:rPr>
          <w:rFonts w:ascii="Arial" w:cs="Arial" w:eastAsia="Arial" w:hAnsi="Arial"/>
          <w:b w:val="0"/>
          <w:sz w:val="24"/>
          <w:szCs w:val="24"/>
          <w:rtl w:val="0"/>
        </w:rPr>
        <w:t xml:space="preserve">Lack of access to rural energy: Limited access to electricity and other forms of energy can hinder agricultural productivity and economic development.</w:t>
      </w:r>
    </w:p>
    <w:p w:rsidR="00000000" w:rsidDel="00000000" w:rsidP="00000000" w:rsidRDefault="00000000" w:rsidRPr="00000000" w14:paraId="00000015">
      <w:pPr>
        <w:pStyle w:val="Heading3"/>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To address these challenges, the research paper proposes sustainable farming as a viable and appropriate strategy. Sustainable farming involves:</w:t>
      </w:r>
    </w:p>
    <w:p w:rsidR="00000000" w:rsidDel="00000000" w:rsidP="00000000" w:rsidRDefault="00000000" w:rsidRPr="00000000" w14:paraId="00000016">
      <w:pPr>
        <w:pStyle w:val="Heading3"/>
        <w:numPr>
          <w:ilvl w:val="0"/>
          <w:numId w:val="1"/>
        </w:numPr>
        <w:ind w:left="720" w:hanging="360"/>
        <w:rPr>
          <w:b w:val="0"/>
        </w:rPr>
      </w:pPr>
      <w:r w:rsidDel="00000000" w:rsidR="00000000" w:rsidRPr="00000000">
        <w:rPr>
          <w:rFonts w:ascii="Arial" w:cs="Arial" w:eastAsia="Arial" w:hAnsi="Arial"/>
          <w:b w:val="0"/>
          <w:sz w:val="24"/>
          <w:szCs w:val="24"/>
          <w:rtl w:val="0"/>
        </w:rPr>
        <w:t xml:space="preserve">Context-specific approaches: Tailoring farming practices to local conditions and the specific needs of smallholder farmers.</w:t>
      </w:r>
    </w:p>
    <w:p w:rsidR="00000000" w:rsidDel="00000000" w:rsidP="00000000" w:rsidRDefault="00000000" w:rsidRPr="00000000" w14:paraId="00000017">
      <w:pPr>
        <w:pStyle w:val="Heading3"/>
        <w:numPr>
          <w:ilvl w:val="0"/>
          <w:numId w:val="1"/>
        </w:numPr>
        <w:ind w:left="720" w:hanging="360"/>
        <w:rPr>
          <w:b w:val="0"/>
        </w:rPr>
      </w:pPr>
      <w:r w:rsidDel="00000000" w:rsidR="00000000" w:rsidRPr="00000000">
        <w:rPr>
          <w:rFonts w:ascii="Arial" w:cs="Arial" w:eastAsia="Arial" w:hAnsi="Arial"/>
          <w:b w:val="0"/>
          <w:sz w:val="24"/>
          <w:szCs w:val="24"/>
          <w:rtl w:val="0"/>
        </w:rPr>
        <w:t xml:space="preserve">Outcome-oriented approaches: Focusing on achieving desired outcomes, such as increased yields, improved livelihoods, and reduced environmental impact.</w:t>
      </w:r>
    </w:p>
    <w:p w:rsidR="00000000" w:rsidDel="00000000" w:rsidP="00000000" w:rsidRDefault="00000000" w:rsidRPr="00000000" w14:paraId="00000018">
      <w:pPr>
        <w:pStyle w:val="Heading3"/>
        <w:numPr>
          <w:ilvl w:val="0"/>
          <w:numId w:val="1"/>
        </w:numPr>
        <w:ind w:left="720" w:hanging="360"/>
        <w:rPr>
          <w:b w:val="0"/>
        </w:rPr>
      </w:pPr>
      <w:r w:rsidDel="00000000" w:rsidR="00000000" w:rsidRPr="00000000">
        <w:rPr>
          <w:rFonts w:ascii="Arial" w:cs="Arial" w:eastAsia="Arial" w:hAnsi="Arial"/>
          <w:b w:val="0"/>
          <w:sz w:val="24"/>
          <w:szCs w:val="24"/>
          <w:rtl w:val="0"/>
        </w:rPr>
        <w:t xml:space="preserve">Integration of ecological principles, social and economic concepts: Combining ecological knowledge with social and economic considerations to create sustainable farming systems.</w:t>
      </w:r>
    </w:p>
    <w:p w:rsidR="00000000" w:rsidDel="00000000" w:rsidP="00000000" w:rsidRDefault="00000000" w:rsidRPr="00000000" w14:paraId="00000019">
      <w:pPr>
        <w:pStyle w:val="Heading3"/>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By adopting sustainable farming practices, smallholder farmers in Sub-Saharan Africa can improve their livelihoods, enhance food security, and contribute to a more resilient and sustainable agricultural sector.</w:t>
      </w:r>
    </w:p>
    <w:p w:rsidR="00000000" w:rsidDel="00000000" w:rsidP="00000000" w:rsidRDefault="00000000" w:rsidRPr="00000000" w14:paraId="0000001A">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Summarize it in 100 words.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Smallholder farmers in Sub-Saharan Africa face challenges like low productivity, nutrient depletion, land degradation, and climate change. Sustainable farming, tailored to local conditions and focusing on desired outcomes, is proposed as a solution. It combines ecological principles, social, and economic concepts to create resilient farming systems.</w:t>
      </w:r>
    </w:p>
    <w:p w:rsidR="00000000" w:rsidDel="00000000" w:rsidP="00000000" w:rsidRDefault="00000000" w:rsidRPr="00000000" w14:paraId="0000001E">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Summarize all the key information.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research paper on sustainable farming in Sub-Saharan Africa provides valuable insights into the challenges faced by smallholder farmers in the region and the potential of sustainable farming to address these challenges.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challenges faced by smallholder farmers: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 productivity</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Nutrient mining</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Land degradation</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Climate change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Lack of access to rural energy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Sustainable farming as a solution: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Context-specific approaches: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Tailoring farming practices to local conditions and the specific needs of smallholder farmers.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Outcome-oriented approaches: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Focusing on achieving desired outcomes, such as increased yields, improved livelihoods, and reduced environmental impact.</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Integration of ecological, social, and economic principles: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Combining ecological knowledge with social and economic considerations to create sustainable farming systems.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Insights and Applications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Challenges faced by smallholder farmers: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highlights the major problems faced by smallholder farmers in the region, including low productivity, nutrient mining, land degradation, climate change, and lack of access to rural energy.</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Sustainable farming as a 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argues that sustainable farming is a viable and appropriate strategy to address these challenges. It emphasizes the need for context-specific and outcome-oriented approaches to farming systems.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Integration of ecological, social, and economic principles: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proposes that sustainable farming should combine ecological knowledge with social and economic considerations to create resilient and sustainable farming systems.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Policy development: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 can inform the development of policies and programs that support sustainable farming practices in the region.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Agricultural extension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findings can be used to train agricultural extension workers on sustainable farming techniques and provide them with the necessary tools and resources to support smallholder farmers.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Capacity building: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 can help build the capacity of smallholder farmers to adopt sustainable farming practices through training programs and access to information and resources.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Investment in sustainable agriculture: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 can attract investment in sustainable agriculture projects and initiatives in Sub-Saharan Africa.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Climate change mitigation and adaptation: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Sustainable farming practices can help mitigate climate change by reducing greenhouse gas emissions and adapting to the impacts of climate change.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effectively conveys the key points of the research paper, including the challenges faced by smallholder farmers, the potential of sustainable farming as a solution, and the factors to consider for successful implementation. The summary is concise, informative, and easy to understand.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accurately reflects the key information presented in the research paper. The summary covers the major challenges faced by smallholder farmers in Sub-Saharan Africa, the proposed solution of sustainable farming, and the factors to consider for successful implementation.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directly addresses the topic of sustainable farming in Sub-Saharan Africa, which is a significant issue in the region. The summary provides valuable insights into the challenges faced by smallholder farmers and the potential of sustainable farming to address these challenges. It is relevant to anyone interested in sustainable agriculture, development in Sub-Saharan Africa, or the challenges faced by smallholder farmers.</w:t>
      </w:r>
    </w:p>
    <w:p w:rsidR="00000000" w:rsidDel="00000000" w:rsidP="00000000" w:rsidRDefault="00000000" w:rsidRPr="00000000" w14:paraId="0000003F">
      <w:pPr>
        <w:pStyle w:val="Heading3"/>
        <w:rPr>
          <w:rFonts w:ascii="Arial" w:cs="Arial" w:eastAsia="Arial" w:hAnsi="Arial"/>
        </w:rPr>
      </w:pPr>
      <w:r w:rsidDel="00000000" w:rsidR="00000000" w:rsidRPr="00000000">
        <w:rPr>
          <w:rFonts w:ascii="Arial" w:cs="Arial" w:eastAsia="Arial" w:hAnsi="Arial"/>
          <w:rtl w:val="0"/>
        </w:rPr>
        <w:t xml:space="preserve">Reflection : [Write a brief reflection on your learning experience, challenges faced, and insights gained]</w:t>
      </w:r>
    </w:p>
    <w:p w:rsidR="00000000" w:rsidDel="00000000" w:rsidP="00000000" w:rsidRDefault="00000000" w:rsidRPr="00000000" w14:paraId="00000040">
      <w:pPr>
        <w:pStyle w:val="Heading3"/>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Skillible’s Gen AI course provided a comprehensive understanding of AI fundamentals, practical applications, ethical considerations, and hands-on experience.</w:t>
      </w:r>
    </w:p>
    <w:p w:rsidR="00000000" w:rsidDel="00000000" w:rsidP="00000000" w:rsidRDefault="00000000" w:rsidRPr="00000000" w14:paraId="00000041">
      <w:pPr>
        <w:pStyle w:val="Heading3"/>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course was valuable in gaining knowledge about machine learning, deep learning, natural language processing, and real-world AI use cases. The emphasis on practical skills and ethical considerations made it a worthwhile learning experience.</w:t>
      </w:r>
    </w:p>
    <w:p w:rsidR="00000000" w:rsidDel="00000000" w:rsidP="00000000" w:rsidRDefault="00000000" w:rsidRPr="00000000" w14:paraId="00000042">
      <w:pPr>
        <w:pStyle w:val="Heading3"/>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learning experience was good but the Skillible UI was not very responsive.</w:t>
      </w:r>
    </w:p>
    <w:p w:rsidR="00000000" w:rsidDel="00000000" w:rsidP="00000000" w:rsidRDefault="00000000" w:rsidRPr="00000000" w14:paraId="00000043">
      <w:pPr>
        <w:pStyle w:val="Heading3"/>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 faced many login issues and sometimes the answer of the questions changed after first attempt which was very annoying.</w:t>
      </w:r>
    </w:p>
    <w:p w:rsidR="00000000" w:rsidDel="00000000" w:rsidP="00000000" w:rsidRDefault="00000000" w:rsidRPr="00000000" w14:paraId="00000044">
      <w:pPr>
        <w:pStyle w:val="Heading3"/>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Sometimes the lectures were hard to follow but the summary helped.</w:t>
      </w:r>
    </w:p>
    <w:p w:rsidR="00000000" w:rsidDel="00000000" w:rsidP="00000000" w:rsidRDefault="00000000" w:rsidRPr="00000000" w14:paraId="00000045">
      <w:pPr>
        <w:pStyle w:val="Heading3"/>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6">
      <w:pPr>
        <w:pStyle w:val="Heading3"/>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Key Insights from Skillible's Gen AI Course :</w:t>
      </w:r>
    </w:p>
    <w:p w:rsidR="00000000" w:rsidDel="00000000" w:rsidP="00000000" w:rsidRDefault="00000000" w:rsidRPr="00000000" w14:paraId="00000047">
      <w:pPr>
        <w:pStyle w:val="Heading3"/>
        <w:numPr>
          <w:ilvl w:val="0"/>
          <w:numId w:val="5"/>
        </w:numPr>
        <w:ind w:left="720" w:hanging="360"/>
        <w:rPr>
          <w:b w:val="0"/>
        </w:rPr>
      </w:pPr>
      <w:r w:rsidDel="00000000" w:rsidR="00000000" w:rsidRPr="00000000">
        <w:rPr>
          <w:rFonts w:ascii="Arial" w:cs="Arial" w:eastAsia="Arial" w:hAnsi="Arial"/>
          <w:b w:val="0"/>
          <w:sz w:val="24"/>
          <w:szCs w:val="24"/>
          <w:rtl w:val="0"/>
        </w:rPr>
        <w:t xml:space="preserve">Solid foundation in AI fundamentals: The course provided a strong understanding of machine learning, deep learning, and natural language processing.</w:t>
      </w:r>
    </w:p>
    <w:p w:rsidR="00000000" w:rsidDel="00000000" w:rsidP="00000000" w:rsidRDefault="00000000" w:rsidRPr="00000000" w14:paraId="00000048">
      <w:pPr>
        <w:pStyle w:val="Heading3"/>
        <w:numPr>
          <w:ilvl w:val="0"/>
          <w:numId w:val="5"/>
        </w:numPr>
        <w:ind w:left="720" w:hanging="360"/>
        <w:rPr>
          <w:b w:val="0"/>
        </w:rPr>
      </w:pPr>
      <w:r w:rsidDel="00000000" w:rsidR="00000000" w:rsidRPr="00000000">
        <w:rPr>
          <w:rFonts w:ascii="Arial" w:cs="Arial" w:eastAsia="Arial" w:hAnsi="Arial"/>
          <w:b w:val="0"/>
          <w:sz w:val="24"/>
          <w:szCs w:val="24"/>
          <w:rtl w:val="0"/>
        </w:rPr>
        <w:t xml:space="preserve">Practical applications of AI: Real-world use cases helped visualize the potential impact of AI in various industries.</w:t>
      </w:r>
    </w:p>
    <w:p w:rsidR="00000000" w:rsidDel="00000000" w:rsidP="00000000" w:rsidRDefault="00000000" w:rsidRPr="00000000" w14:paraId="00000049">
      <w:pPr>
        <w:pStyle w:val="Heading3"/>
        <w:numPr>
          <w:ilvl w:val="0"/>
          <w:numId w:val="5"/>
        </w:numPr>
        <w:ind w:left="720" w:hanging="360"/>
        <w:rPr>
          <w:b w:val="0"/>
        </w:rPr>
      </w:pPr>
      <w:r w:rsidDel="00000000" w:rsidR="00000000" w:rsidRPr="00000000">
        <w:rPr>
          <w:rFonts w:ascii="Arial" w:cs="Arial" w:eastAsia="Arial" w:hAnsi="Arial"/>
          <w:b w:val="0"/>
          <w:sz w:val="24"/>
          <w:szCs w:val="24"/>
          <w:rtl w:val="0"/>
        </w:rPr>
        <w:t xml:space="preserve">Ethical considerations in AI: The importance of bias mitigation, data privacy, and responsible AI development was emphasized.</w:t>
      </w:r>
    </w:p>
    <w:p w:rsidR="00000000" w:rsidDel="00000000" w:rsidP="00000000" w:rsidRDefault="00000000" w:rsidRPr="00000000" w14:paraId="0000004A">
      <w:pPr>
        <w:pStyle w:val="Heading3"/>
        <w:numPr>
          <w:ilvl w:val="0"/>
          <w:numId w:val="5"/>
        </w:numPr>
        <w:ind w:left="720" w:hanging="360"/>
        <w:rPr>
          <w:b w:val="0"/>
        </w:rPr>
      </w:pPr>
      <w:r w:rsidDel="00000000" w:rsidR="00000000" w:rsidRPr="00000000">
        <w:rPr>
          <w:rFonts w:ascii="Arial" w:cs="Arial" w:eastAsia="Arial" w:hAnsi="Arial"/>
          <w:b w:val="0"/>
          <w:sz w:val="24"/>
          <w:szCs w:val="24"/>
          <w:rtl w:val="0"/>
        </w:rPr>
        <w:t xml:space="preserve">Hands-on experience with AI tools: Practical projects and assignments allowed for experimentation and skill development.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