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rFonts w:ascii="Calibri" w:cs="Calibri" w:eastAsia="Calibri" w:hAnsi="Calibri"/>
          <w:b/>
          <w:bCs/>
          <w:color w:val="1F5FD6"/>
          <w:sz w:val="40"/>
          <w:szCs w:val="40"/>
        </w:rPr>
        <w:t xml:space="preserve">BankVWA</w:t>
      </w:r>
    </w:p>
    <w:p>
      <w:pPr>
        <w:spacing w:after="0" w:before="240"/>
        <w:jc w:val="center"/>
      </w:pPr>
      <w:r>
        <w:rPr>
          <w:rFonts w:ascii="Calibri" w:cs="Calibri" w:eastAsia="Calibri" w:hAnsi="Calibri"/>
          <w:b/>
          <w:bCs/>
          <w:color w:val="1A1F2B"/>
          <w:sz w:val="56"/>
          <w:szCs w:val="56"/>
        </w:rPr>
        <w:t xml:space="preserve">Web Application Penetration Test Report</w:t>
      </w:r>
    </w:p>
    <w:p>
      <w:pPr>
        <w:spacing w:after="400" w:before="160"/>
        <w:jc w:val="center"/>
      </w:pPr>
      <w:r>
        <w:rPr>
          <w:rFonts w:ascii="Calibri" w:cs="Calibri" w:eastAsia="Calibri" w:hAnsi="Calibri"/>
          <w:color w:val="55606F"/>
          <w:sz w:val="24"/>
          <w:szCs w:val="24"/>
        </w:rPr>
        <w:t xml:space="preserve">BankVWA — Deliberately Vulnerable Banking Application</w:t>
      </w:r>
    </w:p>
    <w:tbl>
      <w:tblPr>
        <w:tblW w:type="dxa" w:w="9360"/>
        <w:jc w:val="center"/>
        <w:tblBorders>
          <w:top w:val="single" w:color="DDE2EA" w:sz="4"/>
          <w:left w:val="single" w:color="DDE2EA" w:sz="4"/>
          <w:bottom w:val="single" w:color="DDE2EA" w:sz="4"/>
          <w:right w:val="single" w:color="DDE2EA" w:sz="4"/>
          <w:insideH w:val="single" w:color="DDE2EA" w:sz="4"/>
          <w:insideV w:val="single" w:color="DDE2EA" w:sz="4"/>
        </w:tblBorders>
      </w:tblPr>
      <w:tblGrid>
        <w:gridCol w:w="3000"/>
        <w:gridCol w:w="6360"/>
      </w:tblGrid>
      <w:tr>
        <w:tc>
          <w:tcPr>
            <w:tcW w:type="dxa" w:w="3000"/>
            <w:tcMar>
              <w:top w:type="dxa" w:w="60"/>
              <w:left w:type="dxa" w:w="100"/>
              <w:bottom w:type="dxa" w:w="60"/>
              <w:right w:type="dxa" w:w="100"/>
            </w:tcMar>
            <w:vAlign w:val="center"/>
          </w:tcPr>
          <w:p>
            <w:r>
              <w:rPr>
                <w:rFonts w:ascii="Calibri" w:cs="Calibri" w:eastAsia="Calibri" w:hAnsi="Calibri"/>
                <w:b/>
                <w:bCs/>
                <w:color w:val="55606F"/>
                <w:sz w:val="19"/>
                <w:szCs w:val="19"/>
              </w:rPr>
              <w:t xml:space="preserve">Prepared by</w:t>
            </w:r>
          </w:p>
        </w:tc>
        <w:tc>
          <w:tcPr>
            <w:tcW w:type="dxa" w:w="6360"/>
            <w:tcMar>
              <w:top w:type="dxa" w:w="60"/>
              <w:left w:type="dxa" w:w="100"/>
              <w:bottom w:type="dxa" w:w="60"/>
              <w:right w:type="dxa" w:w="100"/>
            </w:tcMar>
            <w:vAlign w:val="center"/>
          </w:tcPr>
          <w:p>
            <w:r>
              <w:rPr>
                <w:rFonts w:ascii="Calibri" w:cs="Calibri" w:eastAsia="Calibri" w:hAnsi="Calibri"/>
                <w:b w:val="false"/>
                <w:bCs w:val="false"/>
                <w:color w:val="1A1F2B"/>
                <w:sz w:val="19"/>
                <w:szCs w:val="19"/>
              </w:rPr>
              <w:t xml:space="preserve">Mukund Karthikeyan</w:t>
            </w:r>
          </w:p>
        </w:tc>
      </w:tr>
      <w:tr>
        <w:tc>
          <w:tcPr>
            <w:tcW w:type="dxa" w:w="3000"/>
            <w:tcMar>
              <w:top w:type="dxa" w:w="60"/>
              <w:left w:type="dxa" w:w="100"/>
              <w:bottom w:type="dxa" w:w="60"/>
              <w:right w:type="dxa" w:w="100"/>
            </w:tcMar>
            <w:vAlign w:val="center"/>
          </w:tcPr>
          <w:p>
            <w:r>
              <w:rPr>
                <w:rFonts w:ascii="Calibri" w:cs="Calibri" w:eastAsia="Calibri" w:hAnsi="Calibri"/>
                <w:b/>
                <w:bCs/>
                <w:color w:val="55606F"/>
                <w:sz w:val="19"/>
                <w:szCs w:val="19"/>
              </w:rPr>
              <w:t xml:space="preserve">Roll number</w:t>
            </w:r>
          </w:p>
        </w:tc>
        <w:tc>
          <w:tcPr>
            <w:tcW w:type="dxa" w:w="6360"/>
            <w:tcMar>
              <w:top w:type="dxa" w:w="60"/>
              <w:left w:type="dxa" w:w="100"/>
              <w:bottom w:type="dxa" w:w="60"/>
              <w:right w:type="dxa" w:w="100"/>
            </w:tcMar>
            <w:vAlign w:val="center"/>
          </w:tcPr>
          <w:p>
            <w:r>
              <w:rPr>
                <w:rFonts w:ascii="Calibri" w:cs="Calibri" w:eastAsia="Calibri" w:hAnsi="Calibri"/>
                <w:b w:val="false"/>
                <w:bCs w:val="false"/>
                <w:color w:val="1A1F2B"/>
                <w:sz w:val="19"/>
                <w:szCs w:val="19"/>
              </w:rPr>
              <w:t xml:space="preserve">CH.SC.U4CYS23027</w:t>
            </w:r>
          </w:p>
        </w:tc>
      </w:tr>
      <w:tr>
        <w:tc>
          <w:tcPr>
            <w:tcW w:type="dxa" w:w="3000"/>
            <w:tcMar>
              <w:top w:type="dxa" w:w="60"/>
              <w:left w:type="dxa" w:w="100"/>
              <w:bottom w:type="dxa" w:w="60"/>
              <w:right w:type="dxa" w:w="100"/>
            </w:tcMar>
            <w:vAlign w:val="center"/>
          </w:tcPr>
          <w:p>
            <w:r>
              <w:rPr>
                <w:rFonts w:ascii="Calibri" w:cs="Calibri" w:eastAsia="Calibri" w:hAnsi="Calibri"/>
                <w:b/>
                <w:bCs/>
                <w:color w:val="55606F"/>
                <w:sz w:val="19"/>
                <w:szCs w:val="19"/>
              </w:rPr>
              <w:t xml:space="preserve">Subject</w:t>
            </w:r>
          </w:p>
        </w:tc>
        <w:tc>
          <w:tcPr>
            <w:tcW w:type="dxa" w:w="6360"/>
            <w:tcMar>
              <w:top w:type="dxa" w:w="60"/>
              <w:left w:type="dxa" w:w="100"/>
              <w:bottom w:type="dxa" w:w="60"/>
              <w:right w:type="dxa" w:w="100"/>
            </w:tcMar>
            <w:vAlign w:val="center"/>
          </w:tcPr>
          <w:p>
            <w:r>
              <w:rPr>
                <w:rFonts w:ascii="Calibri" w:cs="Calibri" w:eastAsia="Calibri" w:hAnsi="Calibri"/>
                <w:b w:val="false"/>
                <w:bCs w:val="false"/>
                <w:color w:val="1A1F2B"/>
                <w:sz w:val="19"/>
                <w:szCs w:val="19"/>
              </w:rPr>
              <w:t xml:space="preserve">Web Application Security</w:t>
            </w:r>
          </w:p>
        </w:tc>
      </w:tr>
      <w:tr>
        <w:tc>
          <w:tcPr>
            <w:tcW w:type="dxa" w:w="3000"/>
            <w:tcMar>
              <w:top w:type="dxa" w:w="60"/>
              <w:left w:type="dxa" w:w="100"/>
              <w:bottom w:type="dxa" w:w="60"/>
              <w:right w:type="dxa" w:w="100"/>
            </w:tcMar>
            <w:vAlign w:val="center"/>
          </w:tcPr>
          <w:p>
            <w:r>
              <w:rPr>
                <w:rFonts w:ascii="Calibri" w:cs="Calibri" w:eastAsia="Calibri" w:hAnsi="Calibri"/>
                <w:b/>
                <w:bCs/>
                <w:color w:val="55606F"/>
                <w:sz w:val="19"/>
                <w:szCs w:val="19"/>
              </w:rPr>
              <w:t xml:space="preserve">Assessment type</w:t>
            </w:r>
          </w:p>
        </w:tc>
        <w:tc>
          <w:tcPr>
            <w:tcW w:type="dxa" w:w="6360"/>
            <w:tcMar>
              <w:top w:type="dxa" w:w="60"/>
              <w:left w:type="dxa" w:w="100"/>
              <w:bottom w:type="dxa" w:w="60"/>
              <w:right w:type="dxa" w:w="100"/>
            </w:tcMar>
            <w:vAlign w:val="center"/>
          </w:tcPr>
          <w:p>
            <w:r>
              <w:rPr>
                <w:rFonts w:ascii="Calibri" w:cs="Calibri" w:eastAsia="Calibri" w:hAnsi="Calibri"/>
                <w:b w:val="false"/>
                <w:bCs w:val="false"/>
                <w:color w:val="1A1F2B"/>
                <w:sz w:val="19"/>
                <w:szCs w:val="19"/>
              </w:rPr>
              <w:t xml:space="preserve">White-box web application security assessment</w:t>
            </w:r>
          </w:p>
        </w:tc>
      </w:tr>
      <w:tr>
        <w:tc>
          <w:tcPr>
            <w:tcW w:type="dxa" w:w="3000"/>
            <w:tcMar>
              <w:top w:type="dxa" w:w="60"/>
              <w:left w:type="dxa" w:w="100"/>
              <w:bottom w:type="dxa" w:w="60"/>
              <w:right w:type="dxa" w:w="100"/>
            </w:tcMar>
            <w:vAlign w:val="center"/>
          </w:tcPr>
          <w:p>
            <w:r>
              <w:rPr>
                <w:rFonts w:ascii="Calibri" w:cs="Calibri" w:eastAsia="Calibri" w:hAnsi="Calibri"/>
                <w:b/>
                <w:bCs/>
                <w:color w:val="55606F"/>
                <w:sz w:val="19"/>
                <w:szCs w:val="19"/>
              </w:rPr>
              <w:t xml:space="preserve">Target</w:t>
            </w:r>
          </w:p>
        </w:tc>
        <w:tc>
          <w:tcPr>
            <w:tcW w:type="dxa" w:w="6360"/>
            <w:tcMar>
              <w:top w:type="dxa" w:w="60"/>
              <w:left w:type="dxa" w:w="100"/>
              <w:bottom w:type="dxa" w:w="60"/>
              <w:right w:type="dxa" w:w="100"/>
            </w:tcMar>
            <w:vAlign w:val="center"/>
          </w:tcPr>
          <w:p>
            <w:r>
              <w:rPr>
                <w:rFonts w:ascii="Calibri" w:cs="Calibri" w:eastAsia="Calibri" w:hAnsi="Calibri"/>
                <w:b w:val="false"/>
                <w:bCs w:val="false"/>
                <w:color w:val="1A1F2B"/>
                <w:sz w:val="19"/>
                <w:szCs w:val="19"/>
              </w:rPr>
              <w:t xml:space="preserve">BankVWA (localhost training lab)</w:t>
            </w:r>
          </w:p>
        </w:tc>
      </w:tr>
      <w:tr>
        <w:tc>
          <w:tcPr>
            <w:tcW w:type="dxa" w:w="3000"/>
            <w:tcMar>
              <w:top w:type="dxa" w:w="60"/>
              <w:left w:type="dxa" w:w="100"/>
              <w:bottom w:type="dxa" w:w="60"/>
              <w:right w:type="dxa" w:w="100"/>
            </w:tcMar>
            <w:vAlign w:val="center"/>
          </w:tcPr>
          <w:p>
            <w:r>
              <w:rPr>
                <w:rFonts w:ascii="Calibri" w:cs="Calibri" w:eastAsia="Calibri" w:hAnsi="Calibri"/>
                <w:b/>
                <w:bCs/>
                <w:color w:val="55606F"/>
                <w:sz w:val="19"/>
                <w:szCs w:val="19"/>
              </w:rPr>
              <w:t xml:space="preserve">Report date</w:t>
            </w:r>
          </w:p>
        </w:tc>
        <w:tc>
          <w:tcPr>
            <w:tcW w:type="dxa" w:w="6360"/>
            <w:tcMar>
              <w:top w:type="dxa" w:w="60"/>
              <w:left w:type="dxa" w:w="100"/>
              <w:bottom w:type="dxa" w:w="60"/>
              <w:right w:type="dxa" w:w="100"/>
            </w:tcMar>
            <w:vAlign w:val="center"/>
          </w:tcPr>
          <w:p>
            <w:r>
              <w:rPr>
                <w:rFonts w:ascii="Calibri" w:cs="Calibri" w:eastAsia="Calibri" w:hAnsi="Calibri"/>
                <w:b w:val="false"/>
                <w:bCs w:val="false"/>
                <w:color w:val="1A1F2B"/>
                <w:sz w:val="19"/>
                <w:szCs w:val="19"/>
              </w:rPr>
              <w:t xml:space="preserve">10 October 2026</w:t>
            </w:r>
          </w:p>
        </w:tc>
      </w:tr>
      <w:tr>
        <w:tc>
          <w:tcPr>
            <w:tcW w:type="dxa" w:w="3000"/>
            <w:tcMar>
              <w:top w:type="dxa" w:w="60"/>
              <w:left w:type="dxa" w:w="100"/>
              <w:bottom w:type="dxa" w:w="60"/>
              <w:right w:type="dxa" w:w="100"/>
            </w:tcMar>
            <w:vAlign w:val="center"/>
          </w:tcPr>
          <w:p>
            <w:r>
              <w:rPr>
                <w:rFonts w:ascii="Calibri" w:cs="Calibri" w:eastAsia="Calibri" w:hAnsi="Calibri"/>
                <w:b/>
                <w:bCs/>
                <w:color w:val="55606F"/>
                <w:sz w:val="19"/>
                <w:szCs w:val="19"/>
              </w:rPr>
              <w:t xml:space="preserve">Classification</w:t>
            </w:r>
          </w:p>
        </w:tc>
        <w:tc>
          <w:tcPr>
            <w:tcW w:type="dxa" w:w="6360"/>
            <w:tcMar>
              <w:top w:type="dxa" w:w="60"/>
              <w:left w:type="dxa" w:w="100"/>
              <w:bottom w:type="dxa" w:w="60"/>
              <w:right w:type="dxa" w:w="100"/>
            </w:tcMar>
            <w:vAlign w:val="center"/>
          </w:tcPr>
          <w:p>
            <w:r>
              <w:rPr>
                <w:rFonts w:ascii="Calibri" w:cs="Calibri" w:eastAsia="Calibri" w:hAnsi="Calibri"/>
                <w:b w:val="false"/>
                <w:bCs w:val="false"/>
                <w:color w:val="1A1F2B"/>
                <w:sz w:val="19"/>
                <w:szCs w:val="19"/>
              </w:rPr>
              <w:t xml:space="preserve">Confidential — Educational</w:t>
            </w:r>
          </w:p>
        </w:tc>
      </w:tr>
      <w:tr>
        <w:tc>
          <w:tcPr>
            <w:tcW w:type="dxa" w:w="3000"/>
            <w:tcMar>
              <w:top w:type="dxa" w:w="60"/>
              <w:left w:type="dxa" w:w="100"/>
              <w:bottom w:type="dxa" w:w="60"/>
              <w:right w:type="dxa" w:w="100"/>
            </w:tcMar>
            <w:vAlign w:val="center"/>
          </w:tcPr>
          <w:p>
            <w:r>
              <w:rPr>
                <w:rFonts w:ascii="Calibri" w:cs="Calibri" w:eastAsia="Calibri" w:hAnsi="Calibri"/>
                <w:b/>
                <w:bCs/>
                <w:color w:val="55606F"/>
                <w:sz w:val="19"/>
                <w:szCs w:val="19"/>
              </w:rPr>
              <w:t xml:space="preserve">Overall risk rating</w:t>
            </w:r>
          </w:p>
        </w:tc>
        <w:tc>
          <w:tcPr>
            <w:tcW w:type="dxa" w:w="6360"/>
            <w:tcMar>
              <w:top w:type="dxa" w:w="60"/>
              <w:left w:type="dxa" w:w="100"/>
              <w:bottom w:type="dxa" w:w="60"/>
              <w:right w:type="dxa" w:w="100"/>
            </w:tcMar>
            <w:vAlign w:val="center"/>
          </w:tcPr>
          <w:p>
            <w:r>
              <w:rPr>
                <w:rFonts w:ascii="Calibri" w:cs="Calibri" w:eastAsia="Calibri" w:hAnsi="Calibri"/>
                <w:b/>
                <w:bCs/>
                <w:color w:val="B4232A"/>
                <w:sz w:val="19"/>
                <w:szCs w:val="19"/>
              </w:rPr>
              <w:t xml:space="preserve">EXTREME</w:t>
            </w:r>
          </w:p>
        </w:tc>
      </w:tr>
    </w:tbl>
    <w:p>
      <w:pPr>
        <w:spacing w:after="300"/>
      </w:pPr>
    </w:p>
    <w:tbl>
      <w:tblPr>
        <w:tblW w:type="dxa" w:w="9360"/>
        <w:tblBorders>
          <w:top w:val="single" w:color="E7B4B4" w:sz="4"/>
          <w:left w:val="single" w:color="E7B4B4" w:sz="4"/>
          <w:bottom w:val="single" w:color="E7B4B4" w:sz="4"/>
          <w:right w:val="single" w:color="E7B4B4" w:sz="4"/>
          <w:insideH w:val="single" w:color="auto" w:sz="4"/>
          <w:insideV w:val="single" w:color="auto" w:sz="4"/>
        </w:tblBorders>
      </w:tblPr>
      <w:tblGrid>
        <w:gridCol w:w="9360"/>
      </w:tblGrid>
      <w:tr>
        <w:tc>
          <w:tcPr>
            <w:tcW w:type="dxa" w:w="9360"/>
            <w:shd w:fill="FDF3F3" w:color="auto" w:val="clear"/>
            <w:tcMar>
              <w:top w:type="dxa" w:w="120"/>
              <w:left w:type="dxa" w:w="160"/>
              <w:bottom w:type="dxa" w:w="120"/>
              <w:right w:type="dxa" w:w="160"/>
            </w:tcMar>
          </w:tcPr>
          <w:p>
            <w:r>
              <w:rPr>
                <w:rFonts w:ascii="Calibri" w:cs="Calibri" w:eastAsia="Calibri" w:hAnsi="Calibri"/>
                <w:b/>
                <w:bCs/>
                <w:color w:val="B4232A"/>
                <w:sz w:val="19"/>
                <w:szCs w:val="19"/>
              </w:rPr>
              <w:t xml:space="preserve">Educational notice.  </w:t>
            </w:r>
            <w:r>
              <w:rPr>
                <w:rFonts w:ascii="Calibri" w:cs="Calibri" w:eastAsia="Calibri" w:hAnsi="Calibri"/>
                <w:color w:val="1A1F2B"/>
                <w:sz w:val="19"/>
                <w:szCs w:val="19"/>
              </w:rPr>
              <w:t xml:space="preserve">BankVWA is an intentionally vulnerable application built for coursework. All customers, accounts and data are fictional. It is to be run locally only and must never be deployed on a public network.</w:t>
            </w:r>
          </w:p>
        </w:tc>
      </w:tr>
    </w:tbl>
    <w:p>
      <w:r>
        <w:br w:type="page"/>
      </w:r>
    </w:p>
    <w:p>
      <w:pPr>
        <w:pStyle w:val="Heading1"/>
      </w:pPr>
      <w:r>
        <w:rPr>
          <w:rFonts w:ascii="Calibri" w:cs="Calibri" w:eastAsia="Calibri" w:hAnsi="Calibri"/>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00" w:before="240"/>
      </w:pPr>
      <w:r>
        <w:rPr>
          <w:rFonts w:ascii="Calibri" w:cs="Calibri" w:eastAsia="Calibri" w:hAnsi="Calibri"/>
        </w:rPr>
        <w:t xml:space="preserve">1.0  Executive Summary</w:t>
      </w:r>
    </w:p>
    <w:p>
      <w:pPr>
        <w:pStyle w:val="Heading2"/>
        <w:spacing w:after="80" w:before="220"/>
      </w:pPr>
      <w:r>
        <w:rPr>
          <w:rFonts w:ascii="Calibri" w:cs="Calibri" w:eastAsia="Calibri" w:hAnsi="Calibri"/>
        </w:rPr>
        <w:t xml:space="preserve">1.1  Overview</w:t>
      </w:r>
    </w:p>
    <w:p>
      <w:pPr>
        <w:spacing w:after="100"/>
      </w:pPr>
      <w:r>
        <w:rPr>
          <w:rFonts w:ascii="Calibri" w:cs="Calibri" w:eastAsia="Calibri" w:hAnsi="Calibri"/>
          <w:color w:val="1A1F2B"/>
          <w:sz w:val="21"/>
          <w:szCs w:val="21"/>
        </w:rPr>
        <w:t xml:space="preserve">A white-box penetration test was performed against BankVWA, a PHP/MySQL online-banking application, to identify and demonstrate common web application vulnerabilities. Every test was carried out against a local instance using application source code and seeded accounts. The assessment confirmed ten distinct, exploitable weaknesses spanning the OWASP Top 10, several of which lead directly to full account or server compromise.</w:t>
      </w:r>
    </w:p>
    <w:p>
      <w:pPr>
        <w:pStyle w:val="Heading2"/>
        <w:spacing w:after="80" w:before="220"/>
      </w:pPr>
      <w:r>
        <w:rPr>
          <w:rFonts w:ascii="Calibri" w:cs="Calibri" w:eastAsia="Calibri" w:hAnsi="Calibri"/>
        </w:rPr>
        <w:t xml:space="preserve">1.2  High-Level Test Outcomes</w:t>
      </w:r>
    </w:p>
    <w:p>
      <w:pPr>
        <w:pStyle w:val="ListParagraph"/>
        <w:numPr>
          <w:ilvl w:val="0"/>
          <w:numId w:val="1"/>
        </w:numPr>
        <w:spacing w:after="40"/>
      </w:pPr>
      <w:r>
        <w:rPr>
          <w:rFonts w:ascii="Calibri" w:cs="Calibri" w:eastAsia="Calibri" w:hAnsi="Calibri"/>
          <w:color w:val="1A1F2B"/>
          <w:sz w:val="21"/>
          <w:szCs w:val="21"/>
        </w:rPr>
        <w:t xml:space="preserve">Authentication can be bypassed entirely with a single SQL-injection string, granting administrator access without a password.</w:t>
      </w:r>
    </w:p>
    <w:p>
      <w:pPr>
        <w:pStyle w:val="ListParagraph"/>
        <w:numPr>
          <w:ilvl w:val="0"/>
          <w:numId w:val="1"/>
        </w:numPr>
        <w:spacing w:after="40"/>
      </w:pPr>
      <w:r>
        <w:rPr>
          <w:rFonts w:ascii="Calibri" w:cs="Calibri" w:eastAsia="Calibri" w:hAnsi="Calibri"/>
          <w:color w:val="1A1F2B"/>
          <w:sz w:val="21"/>
          <w:szCs w:val="21"/>
        </w:rPr>
        <w:t xml:space="preserve">An administrator feature allows arbitrary operating-system commands to run on the server.</w:t>
      </w:r>
    </w:p>
    <w:p>
      <w:pPr>
        <w:pStyle w:val="ListParagraph"/>
        <w:numPr>
          <w:ilvl w:val="0"/>
          <w:numId w:val="1"/>
        </w:numPr>
        <w:spacing w:after="40"/>
      </w:pPr>
      <w:r>
        <w:rPr>
          <w:rFonts w:ascii="Calibri" w:cs="Calibri" w:eastAsia="Calibri" w:hAnsi="Calibri"/>
          <w:color w:val="1A1F2B"/>
          <w:sz w:val="21"/>
          <w:szCs w:val="21"/>
        </w:rPr>
        <w:t xml:space="preserve">Directory traversal exposes server-side files, including database credentials.</w:t>
      </w:r>
    </w:p>
    <w:p>
      <w:pPr>
        <w:pStyle w:val="ListParagraph"/>
        <w:numPr>
          <w:ilvl w:val="0"/>
          <w:numId w:val="1"/>
        </w:numPr>
        <w:spacing w:after="40"/>
      </w:pPr>
      <w:r>
        <w:rPr>
          <w:rFonts w:ascii="Calibri" w:cs="Calibri" w:eastAsia="Calibri" w:hAnsi="Calibri"/>
          <w:color w:val="1A1F2B"/>
          <w:sz w:val="21"/>
          <w:szCs w:val="21"/>
        </w:rPr>
        <w:t xml:space="preserve">Stored cross-site scripting lets one customer run script in another customer's browser.</w:t>
      </w:r>
    </w:p>
    <w:p>
      <w:pPr>
        <w:pStyle w:val="ListParagraph"/>
        <w:numPr>
          <w:ilvl w:val="0"/>
          <w:numId w:val="1"/>
        </w:numPr>
        <w:spacing w:after="40"/>
      </w:pPr>
      <w:r>
        <w:rPr>
          <w:rFonts w:ascii="Calibri" w:cs="Calibri" w:eastAsia="Calibri" w:hAnsi="Calibri"/>
          <w:color w:val="1A1F2B"/>
          <w:sz w:val="21"/>
          <w:szCs w:val="21"/>
        </w:rPr>
        <w:t xml:space="preserve">A cross-site request and a clickjacking overlay can each move money or take over an account with one disguised click.</w:t>
      </w:r>
    </w:p>
    <w:p>
      <w:pPr>
        <w:pStyle w:val="Heading2"/>
        <w:spacing w:after="80" w:before="220"/>
      </w:pPr>
      <w:r>
        <w:rPr>
          <w:rFonts w:ascii="Calibri" w:cs="Calibri" w:eastAsia="Calibri" w:hAnsi="Calibri"/>
        </w:rPr>
        <w:t xml:space="preserve">1.3  Overall Risk Rating</w:t>
      </w:r>
    </w:p>
    <w:p>
      <w:pPr>
        <w:spacing w:after="100"/>
      </w:pPr>
      <w:r>
        <w:rPr>
          <w:rFonts w:ascii="Calibri" w:cs="Calibri" w:eastAsia="Calibri" w:hAnsi="Calibri"/>
          <w:color w:val="1A1F2B"/>
          <w:sz w:val="21"/>
          <w:szCs w:val="21"/>
        </w:rPr>
        <w:t xml:space="preserve">Considering the number of high-impact issues and the ease of exploitation, BankVWA's overall risk exposure is assessed as EXTREME. Multiple findings require no prior authentication and no specialised tooling.</w:t>
      </w:r>
    </w:p>
    <w:p>
      <w:pPr>
        <w:pStyle w:val="Heading2"/>
        <w:spacing w:after="80" w:before="220"/>
      </w:pPr>
      <w:r>
        <w:rPr>
          <w:rFonts w:ascii="Calibri" w:cs="Calibri" w:eastAsia="Calibri" w:hAnsi="Calibri"/>
        </w:rPr>
        <w:t xml:space="preserve">1.4  Prioritized Recommendations</w:t>
      </w:r>
    </w:p>
    <w:p>
      <w:pPr>
        <w:pStyle w:val="ListParagraph"/>
        <w:numPr>
          <w:ilvl w:val="0"/>
          <w:numId w:val="2"/>
        </w:numPr>
        <w:spacing w:after="40"/>
      </w:pPr>
      <w:r>
        <w:rPr>
          <w:rFonts w:ascii="Calibri" w:cs="Calibri" w:eastAsia="Calibri" w:hAnsi="Calibri"/>
          <w:color w:val="1A1F2B"/>
          <w:sz w:val="21"/>
          <w:szCs w:val="21"/>
        </w:rPr>
        <w:t xml:space="preserve">Use parameterised queries everywhere and verify hashed passwords in code — never build SQL from user input.</w:t>
      </w:r>
    </w:p>
    <w:p>
      <w:pPr>
        <w:pStyle w:val="ListParagraph"/>
        <w:numPr>
          <w:ilvl w:val="0"/>
          <w:numId w:val="2"/>
        </w:numPr>
        <w:spacing w:after="40"/>
      </w:pPr>
      <w:r>
        <w:rPr>
          <w:rFonts w:ascii="Calibri" w:cs="Calibri" w:eastAsia="Calibri" w:hAnsi="Calibri"/>
          <w:color w:val="1A1F2B"/>
          <w:sz w:val="21"/>
          <w:szCs w:val="21"/>
        </w:rPr>
        <w:t xml:space="preserve">Escape all output with a context-aware encoder and add a Content-Security-Policy.</w:t>
      </w:r>
    </w:p>
    <w:p>
      <w:pPr>
        <w:pStyle w:val="ListParagraph"/>
        <w:numPr>
          <w:ilvl w:val="0"/>
          <w:numId w:val="2"/>
        </w:numPr>
        <w:spacing w:after="40"/>
      </w:pPr>
      <w:r>
        <w:rPr>
          <w:rFonts w:ascii="Calibri" w:cs="Calibri" w:eastAsia="Calibri" w:hAnsi="Calibri"/>
          <w:color w:val="1A1F2B"/>
          <w:sz w:val="21"/>
          <w:szCs w:val="21"/>
        </w:rPr>
        <w:t xml:space="preserve">Remove shell execution from the diagnostics feature; validate and allow-list any external input used for files, URLs or commands.</w:t>
      </w:r>
    </w:p>
    <w:p>
      <w:pPr>
        <w:pStyle w:val="ListParagraph"/>
        <w:numPr>
          <w:ilvl w:val="0"/>
          <w:numId w:val="2"/>
        </w:numPr>
        <w:spacing w:after="40"/>
      </w:pPr>
      <w:r>
        <w:rPr>
          <w:rFonts w:ascii="Calibri" w:cs="Calibri" w:eastAsia="Calibri" w:hAnsi="Calibri"/>
          <w:color w:val="1A1F2B"/>
          <w:sz w:val="21"/>
          <w:szCs w:val="21"/>
        </w:rPr>
        <w:t xml:space="preserve">Add anti-CSRF tokens, re-authentication for sensitive actions, and send framing / cookie-hardening headers.</w:t>
      </w:r>
    </w:p>
    <w:p>
      <w:pPr>
        <w:pStyle w:val="ListParagraph"/>
        <w:numPr>
          <w:ilvl w:val="0"/>
          <w:numId w:val="2"/>
        </w:numPr>
        <w:spacing w:after="40"/>
      </w:pPr>
      <w:r>
        <w:rPr>
          <w:rFonts w:ascii="Calibri" w:cs="Calibri" w:eastAsia="Calibri" w:hAnsi="Calibri"/>
          <w:color w:val="1A1F2B"/>
          <w:sz w:val="21"/>
          <w:szCs w:val="21"/>
        </w:rPr>
        <w:t xml:space="preserve">Restore secure session cookies (HttpOnly, SameSite=Lax) and lock down the CORS policy to a trusted origin.</w:t>
      </w:r>
    </w:p>
    <w:p>
      <w:pPr>
        <w:pStyle w:val="Heading1"/>
        <w:spacing w:after="100" w:before="240"/>
      </w:pPr>
      <w:r>
        <w:rPr>
          <w:rFonts w:ascii="Calibri" w:cs="Calibri" w:eastAsia="Calibri" w:hAnsi="Calibri"/>
        </w:rPr>
        <w:t xml:space="preserve">2.0  Scope &amp; Methodology</w:t>
      </w:r>
    </w:p>
    <w:p>
      <w:pPr>
        <w:pStyle w:val="Heading2"/>
        <w:spacing w:after="80" w:before="220"/>
      </w:pPr>
      <w:r>
        <w:rPr>
          <w:rFonts w:ascii="Calibri" w:cs="Calibri" w:eastAsia="Calibri" w:hAnsi="Calibri"/>
        </w:rPr>
        <w:t xml:space="preserve">2.1  Extent of Testing</w:t>
      </w:r>
    </w:p>
    <w:p>
      <w:pPr>
        <w:spacing w:after="100"/>
      </w:pPr>
      <w:r>
        <w:rPr>
          <w:rFonts w:ascii="Calibri" w:cs="Calibri" w:eastAsia="Calibri" w:hAnsi="Calibri"/>
          <w:color w:val="1A1F2B"/>
          <w:sz w:val="21"/>
          <w:szCs w:val="21"/>
        </w:rPr>
        <w:t xml:space="preserve">The engagement covered the complete BankVWA web application: authentication, customer banking features (accounts, transfers, beneficiaries, transactions, statements, profile), the JSON API and the administrative console. Testing was authenticated and unauthenticated, white-box (source available).</w:t>
      </w:r>
    </w:p>
    <w:p>
      <w:pPr>
        <w:pStyle w:val="Heading2"/>
        <w:spacing w:after="80" w:before="220"/>
      </w:pPr>
      <w:r>
        <w:rPr>
          <w:rFonts w:ascii="Calibri" w:cs="Calibri" w:eastAsia="Calibri" w:hAnsi="Calibri"/>
        </w:rPr>
        <w:t xml:space="preserve">2.2  Scope Summary</w:t>
      </w:r>
    </w:p>
    <w:tbl>
      <w:tblPr>
        <w:tblW w:type="dxa" w:w="9360"/>
        <w:tblBorders>
          <w:top w:val="single" w:color="DDE2EA" w:sz="4"/>
          <w:left w:val="single" w:color="DDE2EA" w:sz="4"/>
          <w:bottom w:val="single" w:color="DDE2EA" w:sz="4"/>
          <w:right w:val="single" w:color="DDE2EA" w:sz="4"/>
          <w:insideH w:val="single" w:color="DDE2EA" w:sz="4"/>
          <w:insideV w:val="single" w:color="DDE2EA" w:sz="4"/>
        </w:tblBorders>
      </w:tblPr>
      <w:tblGrid>
        <w:gridCol w:w="2600"/>
        <w:gridCol w:w="6760"/>
      </w:tblGrid>
      <w:tr>
        <w:tc>
          <w:tcPr>
            <w:tcW w:type="dxa" w:w="2600"/>
            <w:shd w:fill="F0F2F6" w:color="auto" w:val="clear"/>
            <w:tcMar>
              <w:top w:type="dxa" w:w="60"/>
              <w:left w:type="dxa" w:w="100"/>
              <w:bottom w:type="dxa" w:w="60"/>
              <w:right w:type="dxa" w:w="100"/>
            </w:tcMar>
            <w:vAlign w:val="center"/>
          </w:tcPr>
          <w:p>
            <w:r>
              <w:rPr>
                <w:rFonts w:ascii="Calibri" w:cs="Calibri" w:eastAsia="Calibri" w:hAnsi="Calibri"/>
                <w:b/>
                <w:bCs/>
                <w:color w:val="1A1F2B"/>
                <w:sz w:val="19"/>
                <w:szCs w:val="19"/>
              </w:rPr>
              <w:t xml:space="preserve">Application</w:t>
            </w:r>
          </w:p>
        </w:tc>
        <w:tc>
          <w:tcPr>
            <w:tcW w:type="dxa" w:w="6760"/>
            <w:tcMar>
              <w:top w:type="dxa" w:w="60"/>
              <w:left w:type="dxa" w:w="100"/>
              <w:bottom w:type="dxa" w:w="60"/>
              <w:right w:type="dxa" w:w="100"/>
            </w:tcMar>
            <w:vAlign w:val="center"/>
          </w:tcPr>
          <w:p>
            <w:r>
              <w:rPr>
                <w:rFonts w:ascii="Calibri" w:cs="Calibri" w:eastAsia="Calibri" w:hAnsi="Calibri"/>
                <w:color w:val="1A1F2B"/>
                <w:sz w:val="19"/>
                <w:szCs w:val="19"/>
              </w:rPr>
              <w:t xml:space="preserve">BankVWA (PHP 8.4, MySQL/MariaDB, no framework)</w:t>
            </w:r>
          </w:p>
        </w:tc>
      </w:tr>
      <w:tr>
        <w:tc>
          <w:tcPr>
            <w:tcW w:type="dxa" w:w="2600"/>
            <w:shd w:fill="F0F2F6" w:color="auto" w:val="clear"/>
            <w:tcMar>
              <w:top w:type="dxa" w:w="60"/>
              <w:left w:type="dxa" w:w="100"/>
              <w:bottom w:type="dxa" w:w="60"/>
              <w:right w:type="dxa" w:w="100"/>
            </w:tcMar>
            <w:vAlign w:val="center"/>
          </w:tcPr>
          <w:p>
            <w:r>
              <w:rPr>
                <w:rFonts w:ascii="Calibri" w:cs="Calibri" w:eastAsia="Calibri" w:hAnsi="Calibri"/>
                <w:b/>
                <w:bCs/>
                <w:color w:val="1A1F2B"/>
                <w:sz w:val="19"/>
                <w:szCs w:val="19"/>
              </w:rPr>
              <w:t xml:space="preserve">Base URL</w:t>
            </w:r>
          </w:p>
        </w:tc>
        <w:tc>
          <w:tcPr>
            <w:tcW w:type="dxa" w:w="6760"/>
            <w:tcMar>
              <w:top w:type="dxa" w:w="60"/>
              <w:left w:type="dxa" w:w="100"/>
              <w:bottom w:type="dxa" w:w="60"/>
              <w:right w:type="dxa" w:w="100"/>
            </w:tcMar>
            <w:vAlign w:val="center"/>
          </w:tcPr>
          <w:p>
            <w:r>
              <w:rPr>
                <w:rFonts w:ascii="Calibri" w:cs="Calibri" w:eastAsia="Calibri" w:hAnsi="Calibri"/>
                <w:color w:val="1A1F2B"/>
                <w:sz w:val="19"/>
                <w:szCs w:val="19"/>
              </w:rPr>
              <w:t xml:space="preserve">http://localhost:8080</w:t>
            </w:r>
          </w:p>
        </w:tc>
      </w:tr>
      <w:tr>
        <w:tc>
          <w:tcPr>
            <w:tcW w:type="dxa" w:w="2600"/>
            <w:shd w:fill="F0F2F6" w:color="auto" w:val="clear"/>
            <w:tcMar>
              <w:top w:type="dxa" w:w="60"/>
              <w:left w:type="dxa" w:w="100"/>
              <w:bottom w:type="dxa" w:w="60"/>
              <w:right w:type="dxa" w:w="100"/>
            </w:tcMar>
            <w:vAlign w:val="center"/>
          </w:tcPr>
          <w:p>
            <w:r>
              <w:rPr>
                <w:rFonts w:ascii="Calibri" w:cs="Calibri" w:eastAsia="Calibri" w:hAnsi="Calibri"/>
                <w:b/>
                <w:bCs/>
                <w:color w:val="1A1F2B"/>
                <w:sz w:val="19"/>
                <w:szCs w:val="19"/>
              </w:rPr>
              <w:t xml:space="preserve">API endpoint</w:t>
            </w:r>
          </w:p>
        </w:tc>
        <w:tc>
          <w:tcPr>
            <w:tcW w:type="dxa" w:w="6760"/>
            <w:tcMar>
              <w:top w:type="dxa" w:w="60"/>
              <w:left w:type="dxa" w:w="100"/>
              <w:bottom w:type="dxa" w:w="60"/>
              <w:right w:type="dxa" w:w="100"/>
            </w:tcMar>
            <w:vAlign w:val="center"/>
          </w:tcPr>
          <w:p>
            <w:r>
              <w:rPr>
                <w:rFonts w:ascii="Calibri" w:cs="Calibri" w:eastAsia="Calibri" w:hAnsi="Calibri"/>
                <w:color w:val="1A1F2B"/>
                <w:sz w:val="19"/>
                <w:szCs w:val="19"/>
              </w:rPr>
              <w:t xml:space="preserve">http://localhost:8080/api/balance.php</w:t>
            </w:r>
          </w:p>
        </w:tc>
      </w:tr>
      <w:tr>
        <w:tc>
          <w:tcPr>
            <w:tcW w:type="dxa" w:w="2600"/>
            <w:shd w:fill="F0F2F6" w:color="auto" w:val="clear"/>
            <w:tcMar>
              <w:top w:type="dxa" w:w="60"/>
              <w:left w:type="dxa" w:w="100"/>
              <w:bottom w:type="dxa" w:w="60"/>
              <w:right w:type="dxa" w:w="100"/>
            </w:tcMar>
            <w:vAlign w:val="center"/>
          </w:tcPr>
          <w:p>
            <w:r>
              <w:rPr>
                <w:rFonts w:ascii="Calibri" w:cs="Calibri" w:eastAsia="Calibri" w:hAnsi="Calibri"/>
                <w:b/>
                <w:bCs/>
                <w:color w:val="1A1F2B"/>
                <w:sz w:val="19"/>
                <w:szCs w:val="19"/>
              </w:rPr>
              <w:t xml:space="preserve">Roles</w:t>
            </w:r>
          </w:p>
        </w:tc>
        <w:tc>
          <w:tcPr>
            <w:tcW w:type="dxa" w:w="6760"/>
            <w:tcMar>
              <w:top w:type="dxa" w:w="60"/>
              <w:left w:type="dxa" w:w="100"/>
              <w:bottom w:type="dxa" w:w="60"/>
              <w:right w:type="dxa" w:w="100"/>
            </w:tcMar>
            <w:vAlign w:val="center"/>
          </w:tcPr>
          <w:p>
            <w:r>
              <w:rPr>
                <w:rFonts w:ascii="Calibri" w:cs="Calibri" w:eastAsia="Calibri" w:hAnsi="Calibri"/>
                <w:color w:val="1A1F2B"/>
                <w:sz w:val="19"/>
                <w:szCs w:val="19"/>
              </w:rPr>
              <w:t xml:space="preserve">Customer, Administrator</w:t>
            </w:r>
          </w:p>
        </w:tc>
      </w:tr>
      <w:tr>
        <w:tc>
          <w:tcPr>
            <w:tcW w:type="dxa" w:w="2600"/>
            <w:shd w:fill="F0F2F6" w:color="auto" w:val="clear"/>
            <w:tcMar>
              <w:top w:type="dxa" w:w="60"/>
              <w:left w:type="dxa" w:w="100"/>
              <w:bottom w:type="dxa" w:w="60"/>
              <w:right w:type="dxa" w:w="100"/>
            </w:tcMar>
            <w:vAlign w:val="center"/>
          </w:tcPr>
          <w:p>
            <w:r>
              <w:rPr>
                <w:rFonts w:ascii="Calibri" w:cs="Calibri" w:eastAsia="Calibri" w:hAnsi="Calibri"/>
                <w:b/>
                <w:bCs/>
                <w:color w:val="1A1F2B"/>
                <w:sz w:val="19"/>
                <w:szCs w:val="19"/>
              </w:rPr>
              <w:t xml:space="preserve">Environment</w:t>
            </w:r>
          </w:p>
        </w:tc>
        <w:tc>
          <w:tcPr>
            <w:tcW w:type="dxa" w:w="6760"/>
            <w:tcMar>
              <w:top w:type="dxa" w:w="60"/>
              <w:left w:type="dxa" w:w="100"/>
              <w:bottom w:type="dxa" w:w="60"/>
              <w:right w:type="dxa" w:w="100"/>
            </w:tcMar>
            <w:vAlign w:val="center"/>
          </w:tcPr>
          <w:p>
            <w:r>
              <w:rPr>
                <w:rFonts w:ascii="Calibri" w:cs="Calibri" w:eastAsia="Calibri" w:hAnsi="Calibri"/>
                <w:color w:val="1A1F2B"/>
                <w:sz w:val="19"/>
                <w:szCs w:val="19"/>
              </w:rPr>
              <w:t xml:space="preserve">Local lab; database in Docker (bankvwa-db)</w:t>
            </w:r>
          </w:p>
        </w:tc>
      </w:tr>
    </w:tbl>
    <w:p>
      <w:pPr>
        <w:pStyle w:val="Heading2"/>
        <w:spacing w:after="80" w:before="220"/>
      </w:pPr>
      <w:r>
        <w:rPr>
          <w:rFonts w:ascii="Calibri" w:cs="Calibri" w:eastAsia="Calibri" w:hAnsi="Calibri"/>
        </w:rPr>
        <w:t xml:space="preserve">2.3  Methodology</w:t>
      </w:r>
    </w:p>
    <w:p>
      <w:pPr>
        <w:spacing w:after="100"/>
      </w:pPr>
      <w:r>
        <w:rPr>
          <w:rFonts w:ascii="Calibri" w:cs="Calibri" w:eastAsia="Calibri" w:hAnsi="Calibri"/>
          <w:color w:val="1A1F2B"/>
          <w:sz w:val="21"/>
          <w:szCs w:val="21"/>
        </w:rPr>
        <w:t xml:space="preserve">Testing followed an OWASP-aligned process: reconnaissance (source and route review), mapping (identifying input sinks and trust boundaries), exploitation (crafting and firing payloads), and impact analysis (confirming the security consequence). Each finding records the vulnerable code, a working proof-of-concept, and the corrected code.</w:t>
      </w:r>
    </w:p>
    <w:p>
      <w:pPr>
        <w:pStyle w:val="Heading1"/>
        <w:spacing w:after="100" w:before="240"/>
      </w:pPr>
      <w:r>
        <w:rPr>
          <w:rFonts w:ascii="Calibri" w:cs="Calibri" w:eastAsia="Calibri" w:hAnsi="Calibri"/>
        </w:rPr>
        <w:t xml:space="preserve">3.0  Findings Summary</w:t>
      </w:r>
    </w:p>
    <w:tbl>
      <w:tblPr>
        <w:tblW w:type="dxa" w:w="9360"/>
        <w:tblBorders>
          <w:top w:val="single" w:color="DDE2EA" w:sz="4"/>
          <w:left w:val="single" w:color="DDE2EA" w:sz="4"/>
          <w:bottom w:val="single" w:color="DDE2EA" w:sz="4"/>
          <w:right w:val="single" w:color="DDE2EA" w:sz="4"/>
          <w:insideH w:val="single" w:color="DDE2EA" w:sz="4"/>
          <w:insideV w:val="single" w:color="DDE2EA" w:sz="4"/>
        </w:tblBorders>
      </w:tblPr>
      <w:tblGrid>
        <w:gridCol w:w="700"/>
        <w:gridCol w:w="3700"/>
        <w:gridCol w:w="2200"/>
        <w:gridCol w:w="1560"/>
        <w:gridCol w:w="1200"/>
      </w:tblGrid>
      <w:tr>
        <w:trPr>
          <w:tblHeader/>
        </w:trPr>
        <w:tc>
          <w:tcPr>
            <w:tcW w:type="dxa" w:w="700"/>
            <w:shd w:fill="E9EDF4" w:color="auto" w:val="clear"/>
            <w:tcMar>
              <w:top w:type="dxa" w:w="60"/>
              <w:left w:type="dxa" w:w="100"/>
              <w:bottom w:type="dxa" w:w="60"/>
              <w:right w:type="dxa" w:w="100"/>
            </w:tcMar>
            <w:vAlign w:val="center"/>
          </w:tcPr>
          <w:p>
            <w:r>
              <w:rPr>
                <w:rFonts w:ascii="Calibri" w:cs="Calibri" w:eastAsia="Calibri" w:hAnsi="Calibri"/>
                <w:b/>
                <w:bCs/>
                <w:color w:val="1A1F2B"/>
                <w:sz w:val="19"/>
                <w:szCs w:val="19"/>
              </w:rPr>
              <w:t xml:space="preserve">ID</w:t>
            </w:r>
          </w:p>
        </w:tc>
        <w:tc>
          <w:tcPr>
            <w:tcW w:type="dxa" w:w="3700"/>
            <w:shd w:fill="E9EDF4" w:color="auto" w:val="clear"/>
            <w:tcMar>
              <w:top w:type="dxa" w:w="60"/>
              <w:left w:type="dxa" w:w="100"/>
              <w:bottom w:type="dxa" w:w="60"/>
              <w:right w:type="dxa" w:w="100"/>
            </w:tcMar>
            <w:vAlign w:val="center"/>
          </w:tcPr>
          <w:p>
            <w:r>
              <w:rPr>
                <w:rFonts w:ascii="Calibri" w:cs="Calibri" w:eastAsia="Calibri" w:hAnsi="Calibri"/>
                <w:b/>
                <w:bCs/>
                <w:color w:val="1A1F2B"/>
                <w:sz w:val="19"/>
                <w:szCs w:val="19"/>
              </w:rPr>
              <w:t xml:space="preserve">Vulnerability</w:t>
            </w:r>
          </w:p>
        </w:tc>
        <w:tc>
          <w:tcPr>
            <w:tcW w:type="dxa" w:w="2200"/>
            <w:shd w:fill="E9EDF4" w:color="auto" w:val="clear"/>
            <w:tcMar>
              <w:top w:type="dxa" w:w="60"/>
              <w:left w:type="dxa" w:w="100"/>
              <w:bottom w:type="dxa" w:w="60"/>
              <w:right w:type="dxa" w:w="100"/>
            </w:tcMar>
            <w:vAlign w:val="center"/>
          </w:tcPr>
          <w:p>
            <w:r>
              <w:rPr>
                <w:rFonts w:ascii="Calibri" w:cs="Calibri" w:eastAsia="Calibri" w:hAnsi="Calibri"/>
                <w:b/>
                <w:bCs/>
                <w:color w:val="1A1F2B"/>
                <w:sz w:val="19"/>
                <w:szCs w:val="19"/>
              </w:rPr>
              <w:t xml:space="preserve">OWASP 2021</w:t>
            </w:r>
          </w:p>
        </w:tc>
        <w:tc>
          <w:tcPr>
            <w:tcW w:type="dxa" w:w="1560"/>
            <w:shd w:fill="E9EDF4" w:color="auto" w:val="clear"/>
            <w:tcMar>
              <w:top w:type="dxa" w:w="60"/>
              <w:left w:type="dxa" w:w="100"/>
              <w:bottom w:type="dxa" w:w="60"/>
              <w:right w:type="dxa" w:w="100"/>
            </w:tcMar>
            <w:vAlign w:val="center"/>
          </w:tcPr>
          <w:p>
            <w:r>
              <w:rPr>
                <w:rFonts w:ascii="Calibri" w:cs="Calibri" w:eastAsia="Calibri" w:hAnsi="Calibri"/>
                <w:b/>
                <w:bCs/>
                <w:color w:val="1A1F2B"/>
                <w:sz w:val="19"/>
                <w:szCs w:val="19"/>
              </w:rPr>
              <w:t xml:space="preserve">Severity</w:t>
            </w:r>
          </w:p>
        </w:tc>
        <w:tc>
          <w:tcPr>
            <w:tcW w:type="dxa" w:w="1200"/>
            <w:shd w:fill="E9EDF4" w:color="auto" w:val="clear"/>
            <w:tcMar>
              <w:top w:type="dxa" w:w="60"/>
              <w:left w:type="dxa" w:w="100"/>
              <w:bottom w:type="dxa" w:w="60"/>
              <w:right w:type="dxa" w:w="100"/>
            </w:tcMar>
            <w:vAlign w:val="center"/>
          </w:tcPr>
          <w:p>
            <w:r>
              <w:rPr>
                <w:rFonts w:ascii="Calibri" w:cs="Calibri" w:eastAsia="Calibri" w:hAnsi="Calibri"/>
                <w:b/>
                <w:bCs/>
                <w:color w:val="1A1F2B"/>
                <w:sz w:val="19"/>
                <w:szCs w:val="19"/>
              </w:rPr>
              <w:t xml:space="preserve">CVSS</w:t>
            </w:r>
          </w:p>
        </w:tc>
      </w:tr>
      <w:tr>
        <w:tc>
          <w:tcPr>
            <w:tcW w:type="dxa" w:w="700"/>
            <w:tcMar>
              <w:top w:type="dxa" w:w="60"/>
              <w:left w:type="dxa" w:w="100"/>
              <w:bottom w:type="dxa" w:w="60"/>
              <w:right w:type="dxa" w:w="100"/>
            </w:tcMar>
            <w:vAlign w:val="center"/>
          </w:tcPr>
          <w:p>
            <w:r>
              <w:rPr>
                <w:rFonts w:ascii="Calibri" w:cs="Calibri" w:eastAsia="Calibri" w:hAnsi="Calibri"/>
                <w:color w:val="1A1F2B"/>
                <w:sz w:val="19"/>
                <w:szCs w:val="19"/>
              </w:rPr>
              <w:t xml:space="preserve">F-01</w:t>
            </w:r>
          </w:p>
        </w:tc>
        <w:tc>
          <w:tcPr>
            <w:tcW w:type="dxa" w:w="3700"/>
            <w:tcMar>
              <w:top w:type="dxa" w:w="60"/>
              <w:left w:type="dxa" w:w="100"/>
              <w:bottom w:type="dxa" w:w="60"/>
              <w:right w:type="dxa" w:w="100"/>
            </w:tcMar>
            <w:vAlign w:val="center"/>
          </w:tcPr>
          <w:p>
            <w:r>
              <w:rPr>
                <w:rFonts w:ascii="Calibri" w:cs="Calibri" w:eastAsia="Calibri" w:hAnsi="Calibri"/>
                <w:color w:val="1A1F2B"/>
                <w:sz w:val="19"/>
                <w:szCs w:val="19"/>
              </w:rPr>
              <w:t xml:space="preserve">SQL Injection</w:t>
            </w:r>
          </w:p>
        </w:tc>
        <w:tc>
          <w:tcPr>
            <w:tcW w:type="dxa" w:w="2200"/>
            <w:tcMar>
              <w:top w:type="dxa" w:w="60"/>
              <w:left w:type="dxa" w:w="100"/>
              <w:bottom w:type="dxa" w:w="60"/>
              <w:right w:type="dxa" w:w="100"/>
            </w:tcMar>
            <w:vAlign w:val="center"/>
          </w:tcPr>
          <w:p>
            <w:r>
              <w:rPr>
                <w:rFonts w:ascii="Calibri" w:cs="Calibri" w:eastAsia="Calibri" w:hAnsi="Calibri"/>
                <w:color w:val="1A1F2B"/>
                <w:sz w:val="19"/>
                <w:szCs w:val="19"/>
              </w:rPr>
              <w:t xml:space="preserve">A03 Injection</w:t>
            </w:r>
          </w:p>
        </w:tc>
        <w:tc>
          <w:tcPr>
            <w:tcW w:type="dxa" w:w="1560"/>
            <w:shd w:fill="B4232A"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Critical</w:t>
            </w:r>
          </w:p>
        </w:tc>
        <w:tc>
          <w:tcPr>
            <w:tcW w:type="dxa" w:w="1200"/>
            <w:tcMar>
              <w:top w:type="dxa" w:w="60"/>
              <w:left w:type="dxa" w:w="100"/>
              <w:bottom w:type="dxa" w:w="60"/>
              <w:right w:type="dxa" w:w="100"/>
            </w:tcMar>
            <w:vAlign w:val="center"/>
          </w:tcPr>
          <w:p>
            <w:pPr>
              <w:jc w:val="center"/>
            </w:pPr>
            <w:r>
              <w:rPr>
                <w:rFonts w:ascii="Calibri" w:cs="Calibri" w:eastAsia="Calibri" w:hAnsi="Calibri"/>
                <w:color w:val="1A1F2B"/>
                <w:sz w:val="19"/>
                <w:szCs w:val="19"/>
              </w:rPr>
              <w:t xml:space="preserve">9.8</w:t>
            </w:r>
          </w:p>
        </w:tc>
      </w:tr>
      <w:tr>
        <w:tc>
          <w:tcPr>
            <w:tcW w:type="dxa" w:w="700"/>
            <w:tcMar>
              <w:top w:type="dxa" w:w="60"/>
              <w:left w:type="dxa" w:w="100"/>
              <w:bottom w:type="dxa" w:w="60"/>
              <w:right w:type="dxa" w:w="100"/>
            </w:tcMar>
            <w:vAlign w:val="center"/>
          </w:tcPr>
          <w:p>
            <w:r>
              <w:rPr>
                <w:rFonts w:ascii="Calibri" w:cs="Calibri" w:eastAsia="Calibri" w:hAnsi="Calibri"/>
                <w:color w:val="1A1F2B"/>
                <w:sz w:val="19"/>
                <w:szCs w:val="19"/>
              </w:rPr>
              <w:t xml:space="preserve">F-02</w:t>
            </w:r>
          </w:p>
        </w:tc>
        <w:tc>
          <w:tcPr>
            <w:tcW w:type="dxa" w:w="3700"/>
            <w:tcMar>
              <w:top w:type="dxa" w:w="60"/>
              <w:left w:type="dxa" w:w="100"/>
              <w:bottom w:type="dxa" w:w="60"/>
              <w:right w:type="dxa" w:w="100"/>
            </w:tcMar>
            <w:vAlign w:val="center"/>
          </w:tcPr>
          <w:p>
            <w:r>
              <w:rPr>
                <w:rFonts w:ascii="Calibri" w:cs="Calibri" w:eastAsia="Calibri" w:hAnsi="Calibri"/>
                <w:color w:val="1A1F2B"/>
                <w:sz w:val="19"/>
                <w:szCs w:val="19"/>
              </w:rPr>
              <w:t xml:space="preserve">OS Command Injection</w:t>
            </w:r>
          </w:p>
        </w:tc>
        <w:tc>
          <w:tcPr>
            <w:tcW w:type="dxa" w:w="2200"/>
            <w:tcMar>
              <w:top w:type="dxa" w:w="60"/>
              <w:left w:type="dxa" w:w="100"/>
              <w:bottom w:type="dxa" w:w="60"/>
              <w:right w:type="dxa" w:w="100"/>
            </w:tcMar>
            <w:vAlign w:val="center"/>
          </w:tcPr>
          <w:p>
            <w:r>
              <w:rPr>
                <w:rFonts w:ascii="Calibri" w:cs="Calibri" w:eastAsia="Calibri" w:hAnsi="Calibri"/>
                <w:color w:val="1A1F2B"/>
                <w:sz w:val="19"/>
                <w:szCs w:val="19"/>
              </w:rPr>
              <w:t xml:space="preserve">A03 Injection</w:t>
            </w:r>
          </w:p>
        </w:tc>
        <w:tc>
          <w:tcPr>
            <w:tcW w:type="dxa" w:w="1560"/>
            <w:shd w:fill="B4232A"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Critical</w:t>
            </w:r>
          </w:p>
        </w:tc>
        <w:tc>
          <w:tcPr>
            <w:tcW w:type="dxa" w:w="1200"/>
            <w:tcMar>
              <w:top w:type="dxa" w:w="60"/>
              <w:left w:type="dxa" w:w="100"/>
              <w:bottom w:type="dxa" w:w="60"/>
              <w:right w:type="dxa" w:w="100"/>
            </w:tcMar>
            <w:vAlign w:val="center"/>
          </w:tcPr>
          <w:p>
            <w:pPr>
              <w:jc w:val="center"/>
            </w:pPr>
            <w:r>
              <w:rPr>
                <w:rFonts w:ascii="Calibri" w:cs="Calibri" w:eastAsia="Calibri" w:hAnsi="Calibri"/>
                <w:color w:val="1A1F2B"/>
                <w:sz w:val="19"/>
                <w:szCs w:val="19"/>
              </w:rPr>
              <w:t xml:space="preserve">9.1</w:t>
            </w:r>
          </w:p>
        </w:tc>
      </w:tr>
      <w:tr>
        <w:tc>
          <w:tcPr>
            <w:tcW w:type="dxa" w:w="700"/>
            <w:tcMar>
              <w:top w:type="dxa" w:w="60"/>
              <w:left w:type="dxa" w:w="100"/>
              <w:bottom w:type="dxa" w:w="60"/>
              <w:right w:type="dxa" w:w="100"/>
            </w:tcMar>
            <w:vAlign w:val="center"/>
          </w:tcPr>
          <w:p>
            <w:r>
              <w:rPr>
                <w:rFonts w:ascii="Calibri" w:cs="Calibri" w:eastAsia="Calibri" w:hAnsi="Calibri"/>
                <w:color w:val="1A1F2B"/>
                <w:sz w:val="19"/>
                <w:szCs w:val="19"/>
              </w:rPr>
              <w:t xml:space="preserve">F-03</w:t>
            </w:r>
          </w:p>
        </w:tc>
        <w:tc>
          <w:tcPr>
            <w:tcW w:type="dxa" w:w="3700"/>
            <w:tcMar>
              <w:top w:type="dxa" w:w="60"/>
              <w:left w:type="dxa" w:w="100"/>
              <w:bottom w:type="dxa" w:w="60"/>
              <w:right w:type="dxa" w:w="100"/>
            </w:tcMar>
            <w:vAlign w:val="center"/>
          </w:tcPr>
          <w:p>
            <w:r>
              <w:rPr>
                <w:rFonts w:ascii="Calibri" w:cs="Calibri" w:eastAsia="Calibri" w:hAnsi="Calibri"/>
                <w:color w:val="1A1F2B"/>
                <w:sz w:val="19"/>
                <w:szCs w:val="19"/>
              </w:rPr>
              <w:t xml:space="preserve">Broken Authentication</w:t>
            </w:r>
          </w:p>
        </w:tc>
        <w:tc>
          <w:tcPr>
            <w:tcW w:type="dxa" w:w="2200"/>
            <w:tcMar>
              <w:top w:type="dxa" w:w="60"/>
              <w:left w:type="dxa" w:w="100"/>
              <w:bottom w:type="dxa" w:w="60"/>
              <w:right w:type="dxa" w:w="100"/>
            </w:tcMar>
            <w:vAlign w:val="center"/>
          </w:tcPr>
          <w:p>
            <w:r>
              <w:rPr>
                <w:rFonts w:ascii="Calibri" w:cs="Calibri" w:eastAsia="Calibri" w:hAnsi="Calibri"/>
                <w:color w:val="1A1F2B"/>
                <w:sz w:val="19"/>
                <w:szCs w:val="19"/>
              </w:rPr>
              <w:t xml:space="preserve">A07 Auth Failures</w:t>
            </w:r>
          </w:p>
        </w:tc>
        <w:tc>
          <w:tcPr>
            <w:tcW w:type="dxa" w:w="1560"/>
            <w:shd w:fill="C8641B"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High</w:t>
            </w:r>
          </w:p>
        </w:tc>
        <w:tc>
          <w:tcPr>
            <w:tcW w:type="dxa" w:w="1200"/>
            <w:tcMar>
              <w:top w:type="dxa" w:w="60"/>
              <w:left w:type="dxa" w:w="100"/>
              <w:bottom w:type="dxa" w:w="60"/>
              <w:right w:type="dxa" w:w="100"/>
            </w:tcMar>
            <w:vAlign w:val="center"/>
          </w:tcPr>
          <w:p>
            <w:pPr>
              <w:jc w:val="center"/>
            </w:pPr>
            <w:r>
              <w:rPr>
                <w:rFonts w:ascii="Calibri" w:cs="Calibri" w:eastAsia="Calibri" w:hAnsi="Calibri"/>
                <w:color w:val="1A1F2B"/>
                <w:sz w:val="19"/>
                <w:szCs w:val="19"/>
              </w:rPr>
              <w:t xml:space="preserve">8.1</w:t>
            </w:r>
          </w:p>
        </w:tc>
      </w:tr>
      <w:tr>
        <w:tc>
          <w:tcPr>
            <w:tcW w:type="dxa" w:w="700"/>
            <w:tcMar>
              <w:top w:type="dxa" w:w="60"/>
              <w:left w:type="dxa" w:w="100"/>
              <w:bottom w:type="dxa" w:w="60"/>
              <w:right w:type="dxa" w:w="100"/>
            </w:tcMar>
            <w:vAlign w:val="center"/>
          </w:tcPr>
          <w:p>
            <w:r>
              <w:rPr>
                <w:rFonts w:ascii="Calibri" w:cs="Calibri" w:eastAsia="Calibri" w:hAnsi="Calibri"/>
                <w:color w:val="1A1F2B"/>
                <w:sz w:val="19"/>
                <w:szCs w:val="19"/>
              </w:rPr>
              <w:t xml:space="preserve">F-04</w:t>
            </w:r>
          </w:p>
        </w:tc>
        <w:tc>
          <w:tcPr>
            <w:tcW w:type="dxa" w:w="3700"/>
            <w:tcMar>
              <w:top w:type="dxa" w:w="60"/>
              <w:left w:type="dxa" w:w="100"/>
              <w:bottom w:type="dxa" w:w="60"/>
              <w:right w:type="dxa" w:w="100"/>
            </w:tcMar>
            <w:vAlign w:val="center"/>
          </w:tcPr>
          <w:p>
            <w:r>
              <w:rPr>
                <w:rFonts w:ascii="Calibri" w:cs="Calibri" w:eastAsia="Calibri" w:hAnsi="Calibri"/>
                <w:color w:val="1A1F2B"/>
                <w:sz w:val="19"/>
                <w:szCs w:val="19"/>
              </w:rPr>
              <w:t xml:space="preserve">Cross-Site Request Forgery</w:t>
            </w:r>
          </w:p>
        </w:tc>
        <w:tc>
          <w:tcPr>
            <w:tcW w:type="dxa" w:w="2200"/>
            <w:tcMar>
              <w:top w:type="dxa" w:w="60"/>
              <w:left w:type="dxa" w:w="100"/>
              <w:bottom w:type="dxa" w:w="60"/>
              <w:right w:type="dxa" w:w="100"/>
            </w:tcMar>
            <w:vAlign w:val="center"/>
          </w:tcPr>
          <w:p>
            <w:r>
              <w:rPr>
                <w:rFonts w:ascii="Calibri" w:cs="Calibri" w:eastAsia="Calibri" w:hAnsi="Calibri"/>
                <w:color w:val="1A1F2B"/>
                <w:sz w:val="19"/>
                <w:szCs w:val="19"/>
              </w:rPr>
              <w:t xml:space="preserve">A01 Access Control</w:t>
            </w:r>
          </w:p>
        </w:tc>
        <w:tc>
          <w:tcPr>
            <w:tcW w:type="dxa" w:w="1560"/>
            <w:shd w:fill="C8641B"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High</w:t>
            </w:r>
          </w:p>
        </w:tc>
        <w:tc>
          <w:tcPr>
            <w:tcW w:type="dxa" w:w="1200"/>
            <w:tcMar>
              <w:top w:type="dxa" w:w="60"/>
              <w:left w:type="dxa" w:w="100"/>
              <w:bottom w:type="dxa" w:w="60"/>
              <w:right w:type="dxa" w:w="100"/>
            </w:tcMar>
            <w:vAlign w:val="center"/>
          </w:tcPr>
          <w:p>
            <w:pPr>
              <w:jc w:val="center"/>
            </w:pPr>
            <w:r>
              <w:rPr>
                <w:rFonts w:ascii="Calibri" w:cs="Calibri" w:eastAsia="Calibri" w:hAnsi="Calibri"/>
                <w:color w:val="1A1F2B"/>
                <w:sz w:val="19"/>
                <w:szCs w:val="19"/>
              </w:rPr>
              <w:t xml:space="preserve">8.8</w:t>
            </w:r>
          </w:p>
        </w:tc>
      </w:tr>
      <w:tr>
        <w:tc>
          <w:tcPr>
            <w:tcW w:type="dxa" w:w="700"/>
            <w:tcMar>
              <w:top w:type="dxa" w:w="60"/>
              <w:left w:type="dxa" w:w="100"/>
              <w:bottom w:type="dxa" w:w="60"/>
              <w:right w:type="dxa" w:w="100"/>
            </w:tcMar>
            <w:vAlign w:val="center"/>
          </w:tcPr>
          <w:p>
            <w:r>
              <w:rPr>
                <w:rFonts w:ascii="Calibri" w:cs="Calibri" w:eastAsia="Calibri" w:hAnsi="Calibri"/>
                <w:color w:val="1A1F2B"/>
                <w:sz w:val="19"/>
                <w:szCs w:val="19"/>
              </w:rPr>
              <w:t xml:space="preserve">F-05</w:t>
            </w:r>
          </w:p>
        </w:tc>
        <w:tc>
          <w:tcPr>
            <w:tcW w:type="dxa" w:w="3700"/>
            <w:tcMar>
              <w:top w:type="dxa" w:w="60"/>
              <w:left w:type="dxa" w:w="100"/>
              <w:bottom w:type="dxa" w:w="60"/>
              <w:right w:type="dxa" w:w="100"/>
            </w:tcMar>
            <w:vAlign w:val="center"/>
          </w:tcPr>
          <w:p>
            <w:r>
              <w:rPr>
                <w:rFonts w:ascii="Calibri" w:cs="Calibri" w:eastAsia="Calibri" w:hAnsi="Calibri"/>
                <w:color w:val="1A1F2B"/>
                <w:sz w:val="19"/>
                <w:szCs w:val="19"/>
              </w:rPr>
              <w:t xml:space="preserve">Server-Side Request Forgery</w:t>
            </w:r>
          </w:p>
        </w:tc>
        <w:tc>
          <w:tcPr>
            <w:tcW w:type="dxa" w:w="2200"/>
            <w:tcMar>
              <w:top w:type="dxa" w:w="60"/>
              <w:left w:type="dxa" w:w="100"/>
              <w:bottom w:type="dxa" w:w="60"/>
              <w:right w:type="dxa" w:w="100"/>
            </w:tcMar>
            <w:vAlign w:val="center"/>
          </w:tcPr>
          <w:p>
            <w:r>
              <w:rPr>
                <w:rFonts w:ascii="Calibri" w:cs="Calibri" w:eastAsia="Calibri" w:hAnsi="Calibri"/>
                <w:color w:val="1A1F2B"/>
                <w:sz w:val="19"/>
                <w:szCs w:val="19"/>
              </w:rPr>
              <w:t xml:space="preserve">A10 SSRF</w:t>
            </w:r>
          </w:p>
        </w:tc>
        <w:tc>
          <w:tcPr>
            <w:tcW w:type="dxa" w:w="1560"/>
            <w:shd w:fill="C8641B"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High</w:t>
            </w:r>
          </w:p>
        </w:tc>
        <w:tc>
          <w:tcPr>
            <w:tcW w:type="dxa" w:w="1200"/>
            <w:tcMar>
              <w:top w:type="dxa" w:w="60"/>
              <w:left w:type="dxa" w:w="100"/>
              <w:bottom w:type="dxa" w:w="60"/>
              <w:right w:type="dxa" w:w="100"/>
            </w:tcMar>
            <w:vAlign w:val="center"/>
          </w:tcPr>
          <w:p>
            <w:pPr>
              <w:jc w:val="center"/>
            </w:pPr>
            <w:r>
              <w:rPr>
                <w:rFonts w:ascii="Calibri" w:cs="Calibri" w:eastAsia="Calibri" w:hAnsi="Calibri"/>
                <w:color w:val="1A1F2B"/>
                <w:sz w:val="19"/>
                <w:szCs w:val="19"/>
              </w:rPr>
              <w:t xml:space="preserve">8.6</w:t>
            </w:r>
          </w:p>
        </w:tc>
      </w:tr>
      <w:tr>
        <w:tc>
          <w:tcPr>
            <w:tcW w:type="dxa" w:w="700"/>
            <w:tcMar>
              <w:top w:type="dxa" w:w="60"/>
              <w:left w:type="dxa" w:w="100"/>
              <w:bottom w:type="dxa" w:w="60"/>
              <w:right w:type="dxa" w:w="100"/>
            </w:tcMar>
            <w:vAlign w:val="center"/>
          </w:tcPr>
          <w:p>
            <w:r>
              <w:rPr>
                <w:rFonts w:ascii="Calibri" w:cs="Calibri" w:eastAsia="Calibri" w:hAnsi="Calibri"/>
                <w:color w:val="1A1F2B"/>
                <w:sz w:val="19"/>
                <w:szCs w:val="19"/>
              </w:rPr>
              <w:t xml:space="preserve">F-06</w:t>
            </w:r>
          </w:p>
        </w:tc>
        <w:tc>
          <w:tcPr>
            <w:tcW w:type="dxa" w:w="3700"/>
            <w:tcMar>
              <w:top w:type="dxa" w:w="60"/>
              <w:left w:type="dxa" w:w="100"/>
              <w:bottom w:type="dxa" w:w="60"/>
              <w:right w:type="dxa" w:w="100"/>
            </w:tcMar>
            <w:vAlign w:val="center"/>
          </w:tcPr>
          <w:p>
            <w:r>
              <w:rPr>
                <w:rFonts w:ascii="Calibri" w:cs="Calibri" w:eastAsia="Calibri" w:hAnsi="Calibri"/>
                <w:color w:val="1A1F2B"/>
                <w:sz w:val="19"/>
                <w:szCs w:val="19"/>
              </w:rPr>
              <w:t xml:space="preserve">Stored XSS</w:t>
            </w:r>
          </w:p>
        </w:tc>
        <w:tc>
          <w:tcPr>
            <w:tcW w:type="dxa" w:w="2200"/>
            <w:tcMar>
              <w:top w:type="dxa" w:w="60"/>
              <w:left w:type="dxa" w:w="100"/>
              <w:bottom w:type="dxa" w:w="60"/>
              <w:right w:type="dxa" w:w="100"/>
            </w:tcMar>
            <w:vAlign w:val="center"/>
          </w:tcPr>
          <w:p>
            <w:r>
              <w:rPr>
                <w:rFonts w:ascii="Calibri" w:cs="Calibri" w:eastAsia="Calibri" w:hAnsi="Calibri"/>
                <w:color w:val="1A1F2B"/>
                <w:sz w:val="19"/>
                <w:szCs w:val="19"/>
              </w:rPr>
              <w:t xml:space="preserve">A03 Injection</w:t>
            </w:r>
          </w:p>
        </w:tc>
        <w:tc>
          <w:tcPr>
            <w:tcW w:type="dxa" w:w="1560"/>
            <w:shd w:fill="C8641B"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High</w:t>
            </w:r>
          </w:p>
        </w:tc>
        <w:tc>
          <w:tcPr>
            <w:tcW w:type="dxa" w:w="1200"/>
            <w:tcMar>
              <w:top w:type="dxa" w:w="60"/>
              <w:left w:type="dxa" w:w="100"/>
              <w:bottom w:type="dxa" w:w="60"/>
              <w:right w:type="dxa" w:w="100"/>
            </w:tcMar>
            <w:vAlign w:val="center"/>
          </w:tcPr>
          <w:p>
            <w:pPr>
              <w:jc w:val="center"/>
            </w:pPr>
            <w:r>
              <w:rPr>
                <w:rFonts w:ascii="Calibri" w:cs="Calibri" w:eastAsia="Calibri" w:hAnsi="Calibri"/>
                <w:color w:val="1A1F2B"/>
                <w:sz w:val="19"/>
                <w:szCs w:val="19"/>
              </w:rPr>
              <w:t xml:space="preserve">8.0</w:t>
            </w:r>
          </w:p>
        </w:tc>
      </w:tr>
      <w:tr>
        <w:tc>
          <w:tcPr>
            <w:tcW w:type="dxa" w:w="700"/>
            <w:tcMar>
              <w:top w:type="dxa" w:w="60"/>
              <w:left w:type="dxa" w:w="100"/>
              <w:bottom w:type="dxa" w:w="60"/>
              <w:right w:type="dxa" w:w="100"/>
            </w:tcMar>
            <w:vAlign w:val="center"/>
          </w:tcPr>
          <w:p>
            <w:r>
              <w:rPr>
                <w:rFonts w:ascii="Calibri" w:cs="Calibri" w:eastAsia="Calibri" w:hAnsi="Calibri"/>
                <w:color w:val="1A1F2B"/>
                <w:sz w:val="19"/>
                <w:szCs w:val="19"/>
              </w:rPr>
              <w:t xml:space="preserve">F-07</w:t>
            </w:r>
          </w:p>
        </w:tc>
        <w:tc>
          <w:tcPr>
            <w:tcW w:type="dxa" w:w="3700"/>
            <w:tcMar>
              <w:top w:type="dxa" w:w="60"/>
              <w:left w:type="dxa" w:w="100"/>
              <w:bottom w:type="dxa" w:w="60"/>
              <w:right w:type="dxa" w:w="100"/>
            </w:tcMar>
            <w:vAlign w:val="center"/>
          </w:tcPr>
          <w:p>
            <w:r>
              <w:rPr>
                <w:rFonts w:ascii="Calibri" w:cs="Calibri" w:eastAsia="Calibri" w:hAnsi="Calibri"/>
                <w:color w:val="1A1F2B"/>
                <w:sz w:val="19"/>
                <w:szCs w:val="19"/>
              </w:rPr>
              <w:t xml:space="preserve">Directory Traversal</w:t>
            </w:r>
          </w:p>
        </w:tc>
        <w:tc>
          <w:tcPr>
            <w:tcW w:type="dxa" w:w="2200"/>
            <w:tcMar>
              <w:top w:type="dxa" w:w="60"/>
              <w:left w:type="dxa" w:w="100"/>
              <w:bottom w:type="dxa" w:w="60"/>
              <w:right w:type="dxa" w:w="100"/>
            </w:tcMar>
            <w:vAlign w:val="center"/>
          </w:tcPr>
          <w:p>
            <w:r>
              <w:rPr>
                <w:rFonts w:ascii="Calibri" w:cs="Calibri" w:eastAsia="Calibri" w:hAnsi="Calibri"/>
                <w:color w:val="1A1F2B"/>
                <w:sz w:val="19"/>
                <w:szCs w:val="19"/>
              </w:rPr>
              <w:t xml:space="preserve">A01 Access Control</w:t>
            </w:r>
          </w:p>
        </w:tc>
        <w:tc>
          <w:tcPr>
            <w:tcW w:type="dxa" w:w="1560"/>
            <w:shd w:fill="C8641B"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High</w:t>
            </w:r>
          </w:p>
        </w:tc>
        <w:tc>
          <w:tcPr>
            <w:tcW w:type="dxa" w:w="1200"/>
            <w:tcMar>
              <w:top w:type="dxa" w:w="60"/>
              <w:left w:type="dxa" w:w="100"/>
              <w:bottom w:type="dxa" w:w="60"/>
              <w:right w:type="dxa" w:w="100"/>
            </w:tcMar>
            <w:vAlign w:val="center"/>
          </w:tcPr>
          <w:p>
            <w:pPr>
              <w:jc w:val="center"/>
            </w:pPr>
            <w:r>
              <w:rPr>
                <w:rFonts w:ascii="Calibri" w:cs="Calibri" w:eastAsia="Calibri" w:hAnsi="Calibri"/>
                <w:color w:val="1A1F2B"/>
                <w:sz w:val="19"/>
                <w:szCs w:val="19"/>
              </w:rPr>
              <w:t xml:space="preserve">7.5</w:t>
            </w:r>
          </w:p>
        </w:tc>
      </w:tr>
      <w:tr>
        <w:tc>
          <w:tcPr>
            <w:tcW w:type="dxa" w:w="700"/>
            <w:tcMar>
              <w:top w:type="dxa" w:w="60"/>
              <w:left w:type="dxa" w:w="100"/>
              <w:bottom w:type="dxa" w:w="60"/>
              <w:right w:type="dxa" w:w="100"/>
            </w:tcMar>
            <w:vAlign w:val="center"/>
          </w:tcPr>
          <w:p>
            <w:r>
              <w:rPr>
                <w:rFonts w:ascii="Calibri" w:cs="Calibri" w:eastAsia="Calibri" w:hAnsi="Calibri"/>
                <w:color w:val="1A1F2B"/>
                <w:sz w:val="19"/>
                <w:szCs w:val="19"/>
              </w:rPr>
              <w:t xml:space="preserve">F-08</w:t>
            </w:r>
          </w:p>
        </w:tc>
        <w:tc>
          <w:tcPr>
            <w:tcW w:type="dxa" w:w="3700"/>
            <w:tcMar>
              <w:top w:type="dxa" w:w="60"/>
              <w:left w:type="dxa" w:w="100"/>
              <w:bottom w:type="dxa" w:w="60"/>
              <w:right w:type="dxa" w:w="100"/>
            </w:tcMar>
            <w:vAlign w:val="center"/>
          </w:tcPr>
          <w:p>
            <w:r>
              <w:rPr>
                <w:rFonts w:ascii="Calibri" w:cs="Calibri" w:eastAsia="Calibri" w:hAnsi="Calibri"/>
                <w:color w:val="1A1F2B"/>
                <w:sz w:val="19"/>
                <w:szCs w:val="19"/>
              </w:rPr>
              <w:t xml:space="preserve">Clickjacking</w:t>
            </w:r>
          </w:p>
        </w:tc>
        <w:tc>
          <w:tcPr>
            <w:tcW w:type="dxa" w:w="2200"/>
            <w:tcMar>
              <w:top w:type="dxa" w:w="60"/>
              <w:left w:type="dxa" w:w="100"/>
              <w:bottom w:type="dxa" w:w="60"/>
              <w:right w:type="dxa" w:w="100"/>
            </w:tcMar>
            <w:vAlign w:val="center"/>
          </w:tcPr>
          <w:p>
            <w:r>
              <w:rPr>
                <w:rFonts w:ascii="Calibri" w:cs="Calibri" w:eastAsia="Calibri" w:hAnsi="Calibri"/>
                <w:color w:val="1A1F2B"/>
                <w:sz w:val="19"/>
                <w:szCs w:val="19"/>
              </w:rPr>
              <w:t xml:space="preserve">A05 Misconfig</w:t>
            </w:r>
          </w:p>
        </w:tc>
        <w:tc>
          <w:tcPr>
            <w:tcW w:type="dxa" w:w="1560"/>
            <w:shd w:fill="B48A00"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Medium</w:t>
            </w:r>
          </w:p>
        </w:tc>
        <w:tc>
          <w:tcPr>
            <w:tcW w:type="dxa" w:w="1200"/>
            <w:tcMar>
              <w:top w:type="dxa" w:w="60"/>
              <w:left w:type="dxa" w:w="100"/>
              <w:bottom w:type="dxa" w:w="60"/>
              <w:right w:type="dxa" w:w="100"/>
            </w:tcMar>
            <w:vAlign w:val="center"/>
          </w:tcPr>
          <w:p>
            <w:pPr>
              <w:jc w:val="center"/>
            </w:pPr>
            <w:r>
              <w:rPr>
                <w:rFonts w:ascii="Calibri" w:cs="Calibri" w:eastAsia="Calibri" w:hAnsi="Calibri"/>
                <w:color w:val="1A1F2B"/>
                <w:sz w:val="19"/>
                <w:szCs w:val="19"/>
              </w:rPr>
              <w:t xml:space="preserve">6.5</w:t>
            </w:r>
          </w:p>
        </w:tc>
      </w:tr>
      <w:tr>
        <w:tc>
          <w:tcPr>
            <w:tcW w:type="dxa" w:w="700"/>
            <w:tcMar>
              <w:top w:type="dxa" w:w="60"/>
              <w:left w:type="dxa" w:w="100"/>
              <w:bottom w:type="dxa" w:w="60"/>
              <w:right w:type="dxa" w:w="100"/>
            </w:tcMar>
            <w:vAlign w:val="center"/>
          </w:tcPr>
          <w:p>
            <w:r>
              <w:rPr>
                <w:rFonts w:ascii="Calibri" w:cs="Calibri" w:eastAsia="Calibri" w:hAnsi="Calibri"/>
                <w:color w:val="1A1F2B"/>
                <w:sz w:val="19"/>
                <w:szCs w:val="19"/>
              </w:rPr>
              <w:t xml:space="preserve">F-09</w:t>
            </w:r>
          </w:p>
        </w:tc>
        <w:tc>
          <w:tcPr>
            <w:tcW w:type="dxa" w:w="3700"/>
            <w:tcMar>
              <w:top w:type="dxa" w:w="60"/>
              <w:left w:type="dxa" w:w="100"/>
              <w:bottom w:type="dxa" w:w="60"/>
              <w:right w:type="dxa" w:w="100"/>
            </w:tcMar>
            <w:vAlign w:val="center"/>
          </w:tcPr>
          <w:p>
            <w:r>
              <w:rPr>
                <w:rFonts w:ascii="Calibri" w:cs="Calibri" w:eastAsia="Calibri" w:hAnsi="Calibri"/>
                <w:color w:val="1A1F2B"/>
                <w:sz w:val="19"/>
                <w:szCs w:val="19"/>
              </w:rPr>
              <w:t xml:space="preserve">CORS Misconfiguration</w:t>
            </w:r>
          </w:p>
        </w:tc>
        <w:tc>
          <w:tcPr>
            <w:tcW w:type="dxa" w:w="2200"/>
            <w:tcMar>
              <w:top w:type="dxa" w:w="60"/>
              <w:left w:type="dxa" w:w="100"/>
              <w:bottom w:type="dxa" w:w="60"/>
              <w:right w:type="dxa" w:w="100"/>
            </w:tcMar>
            <w:vAlign w:val="center"/>
          </w:tcPr>
          <w:p>
            <w:r>
              <w:rPr>
                <w:rFonts w:ascii="Calibri" w:cs="Calibri" w:eastAsia="Calibri" w:hAnsi="Calibri"/>
                <w:color w:val="1A1F2B"/>
                <w:sz w:val="19"/>
                <w:szCs w:val="19"/>
              </w:rPr>
              <w:t xml:space="preserve">A05 Misconfig</w:t>
            </w:r>
          </w:p>
        </w:tc>
        <w:tc>
          <w:tcPr>
            <w:tcW w:type="dxa" w:w="1560"/>
            <w:shd w:fill="B48A00"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Medium</w:t>
            </w:r>
          </w:p>
        </w:tc>
        <w:tc>
          <w:tcPr>
            <w:tcW w:type="dxa" w:w="1200"/>
            <w:tcMar>
              <w:top w:type="dxa" w:w="60"/>
              <w:left w:type="dxa" w:w="100"/>
              <w:bottom w:type="dxa" w:w="60"/>
              <w:right w:type="dxa" w:w="100"/>
            </w:tcMar>
            <w:vAlign w:val="center"/>
          </w:tcPr>
          <w:p>
            <w:pPr>
              <w:jc w:val="center"/>
            </w:pPr>
            <w:r>
              <w:rPr>
                <w:rFonts w:ascii="Calibri" w:cs="Calibri" w:eastAsia="Calibri" w:hAnsi="Calibri"/>
                <w:color w:val="1A1F2B"/>
                <w:sz w:val="19"/>
                <w:szCs w:val="19"/>
              </w:rPr>
              <w:t xml:space="preserve">6.5</w:t>
            </w:r>
          </w:p>
        </w:tc>
      </w:tr>
      <w:tr>
        <w:tc>
          <w:tcPr>
            <w:tcW w:type="dxa" w:w="700"/>
            <w:tcMar>
              <w:top w:type="dxa" w:w="60"/>
              <w:left w:type="dxa" w:w="100"/>
              <w:bottom w:type="dxa" w:w="60"/>
              <w:right w:type="dxa" w:w="100"/>
            </w:tcMar>
            <w:vAlign w:val="center"/>
          </w:tcPr>
          <w:p>
            <w:r>
              <w:rPr>
                <w:rFonts w:ascii="Calibri" w:cs="Calibri" w:eastAsia="Calibri" w:hAnsi="Calibri"/>
                <w:color w:val="1A1F2B"/>
                <w:sz w:val="19"/>
                <w:szCs w:val="19"/>
              </w:rPr>
              <w:t xml:space="preserve">F-10</w:t>
            </w:r>
          </w:p>
        </w:tc>
        <w:tc>
          <w:tcPr>
            <w:tcW w:type="dxa" w:w="3700"/>
            <w:tcMar>
              <w:top w:type="dxa" w:w="60"/>
              <w:left w:type="dxa" w:w="100"/>
              <w:bottom w:type="dxa" w:w="60"/>
              <w:right w:type="dxa" w:w="100"/>
            </w:tcMar>
            <w:vAlign w:val="center"/>
          </w:tcPr>
          <w:p>
            <w:r>
              <w:rPr>
                <w:rFonts w:ascii="Calibri" w:cs="Calibri" w:eastAsia="Calibri" w:hAnsi="Calibri"/>
                <w:color w:val="1A1F2B"/>
                <w:sz w:val="19"/>
                <w:szCs w:val="19"/>
              </w:rPr>
              <w:t xml:space="preserve">Reflected XSS</w:t>
            </w:r>
          </w:p>
        </w:tc>
        <w:tc>
          <w:tcPr>
            <w:tcW w:type="dxa" w:w="2200"/>
            <w:tcMar>
              <w:top w:type="dxa" w:w="60"/>
              <w:left w:type="dxa" w:w="100"/>
              <w:bottom w:type="dxa" w:w="60"/>
              <w:right w:type="dxa" w:w="100"/>
            </w:tcMar>
            <w:vAlign w:val="center"/>
          </w:tcPr>
          <w:p>
            <w:r>
              <w:rPr>
                <w:rFonts w:ascii="Calibri" w:cs="Calibri" w:eastAsia="Calibri" w:hAnsi="Calibri"/>
                <w:color w:val="1A1F2B"/>
                <w:sz w:val="19"/>
                <w:szCs w:val="19"/>
              </w:rPr>
              <w:t xml:space="preserve">A03 Injection</w:t>
            </w:r>
          </w:p>
        </w:tc>
        <w:tc>
          <w:tcPr>
            <w:tcW w:type="dxa" w:w="1560"/>
            <w:shd w:fill="B48A00"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Medium</w:t>
            </w:r>
          </w:p>
        </w:tc>
        <w:tc>
          <w:tcPr>
            <w:tcW w:type="dxa" w:w="1200"/>
            <w:tcMar>
              <w:top w:type="dxa" w:w="60"/>
              <w:left w:type="dxa" w:w="100"/>
              <w:bottom w:type="dxa" w:w="60"/>
              <w:right w:type="dxa" w:w="100"/>
            </w:tcMar>
            <w:vAlign w:val="center"/>
          </w:tcPr>
          <w:p>
            <w:pPr>
              <w:jc w:val="center"/>
            </w:pPr>
            <w:r>
              <w:rPr>
                <w:rFonts w:ascii="Calibri" w:cs="Calibri" w:eastAsia="Calibri" w:hAnsi="Calibri"/>
                <w:color w:val="1A1F2B"/>
                <w:sz w:val="19"/>
                <w:szCs w:val="19"/>
              </w:rPr>
              <w:t xml:space="preserve">6.1</w:t>
            </w:r>
          </w:p>
        </w:tc>
      </w:tr>
    </w:tbl>
    <w:p>
      <w:pPr>
        <w:spacing w:after="80"/>
      </w:pPr>
    </w:p>
    <w:p>
      <w:r>
        <w:rPr>
          <w:rFonts w:ascii="Calibri" w:cs="Calibri" w:eastAsia="Calibri" w:hAnsi="Calibri"/>
          <w:i/>
          <w:iCs/>
          <w:color w:val="55606F"/>
          <w:sz w:val="18"/>
          <w:szCs w:val="18"/>
        </w:rPr>
        <w:t xml:space="preserve">CVSS v3.1 base scores, estimated for the lab context.</w:t>
      </w:r>
    </w:p>
    <w:p>
      <w:pPr>
        <w:pStyle w:val="Heading1"/>
        <w:spacing w:after="100" w:before="240"/>
      </w:pPr>
      <w:r>
        <w:rPr>
          <w:rFonts w:ascii="Calibri" w:cs="Calibri" w:eastAsia="Calibri" w:hAnsi="Calibri"/>
        </w:rPr>
        <w:t xml:space="preserve">4.0  Technical Findings</w:t>
      </w:r>
    </w:p>
    <w:p>
      <w:pPr>
        <w:spacing w:after="100"/>
      </w:pPr>
      <w:r>
        <w:rPr>
          <w:rFonts w:ascii="Calibri" w:cs="Calibri" w:eastAsia="Calibri" w:hAnsi="Calibri"/>
          <w:color w:val="1A1F2B"/>
          <w:sz w:val="21"/>
          <w:szCs w:val="21"/>
        </w:rPr>
        <w:t xml:space="preserve">Each finding shows the vulnerable code as tested, then the mitigation (secure code).</w:t>
      </w:r>
    </w:p>
    <w:p>
      <w:pPr>
        <w:pStyle w:val="Heading2"/>
        <w:spacing w:after="80" w:before="220"/>
      </w:pPr>
      <w:r>
        <w:rPr>
          <w:rFonts w:ascii="Calibri" w:cs="Calibri" w:eastAsia="Calibri" w:hAnsi="Calibri"/>
        </w:rPr>
        <w:t xml:space="preserve">F-01  SQL Injection — Authentication Bypass</w:t>
      </w:r>
    </w:p>
    <w:p>
      <w:pPr>
        <w:spacing w:after="80"/>
      </w:pPr>
      <w:r>
        <w:rPr>
          <w:rFonts w:ascii="Calibri" w:cs="Calibri" w:eastAsia="Calibri" w:hAnsi="Calibri"/>
          <w:b/>
          <w:bCs/>
          <w:color w:val="1A1F2B"/>
          <w:sz w:val="20"/>
          <w:szCs w:val="20"/>
        </w:rPr>
        <w:t xml:space="preserve">Severity: </w:t>
      </w:r>
      <w:r>
        <w:rPr>
          <w:rFonts w:ascii="Calibri" w:cs="Calibri" w:eastAsia="Calibri" w:hAnsi="Calibri"/>
          <w:b/>
          <w:bCs/>
          <w:color w:val="B4232A"/>
          <w:sz w:val="20"/>
          <w:szCs w:val="20"/>
        </w:rPr>
        <w:t xml:space="preserve">Critical (CVSS 9.8)</w:t>
      </w:r>
    </w:p>
    <w:p>
      <w:pPr>
        <w:spacing w:after="40"/>
      </w:pPr>
      <w:r>
        <w:rPr>
          <w:rFonts w:ascii="Calibri" w:cs="Calibri" w:eastAsia="Calibri" w:hAnsi="Calibri"/>
          <w:b/>
          <w:bCs/>
          <w:color w:val="1A1F2B"/>
          <w:sz w:val="20"/>
          <w:szCs w:val="20"/>
        </w:rPr>
        <w:t xml:space="preserve">Location:  </w:t>
      </w:r>
      <w:r>
        <w:rPr>
          <w:rFonts w:ascii="Calibri" w:cs="Calibri" w:eastAsia="Calibri" w:hAnsi="Calibri"/>
          <w:color w:val="1A1F2B"/>
          <w:sz w:val="20"/>
          <w:szCs w:val="20"/>
        </w:rPr>
        <w:t xml:space="preserve">auth/login.php</w:t>
      </w:r>
    </w:p>
    <w:p>
      <w:pPr>
        <w:spacing w:after="40"/>
      </w:pPr>
      <w:r>
        <w:rPr>
          <w:rFonts w:ascii="Calibri" w:cs="Calibri" w:eastAsia="Calibri" w:hAnsi="Calibri"/>
          <w:b/>
          <w:bCs/>
          <w:color w:val="1A1F2B"/>
          <w:sz w:val="20"/>
          <w:szCs w:val="20"/>
        </w:rPr>
        <w:t xml:space="preserve">Impact:  </w:t>
      </w:r>
      <w:r>
        <w:rPr>
          <w:rFonts w:ascii="Calibri" w:cs="Calibri" w:eastAsia="Calibri" w:hAnsi="Calibri"/>
          <w:color w:val="1A1F2B"/>
          <w:sz w:val="20"/>
          <w:szCs w:val="20"/>
        </w:rPr>
        <w:t xml:space="preserve">Log in as any user, including the administrator, with no valid password.</w:t>
      </w:r>
    </w:p>
    <w:p>
      <w:pPr>
        <w:spacing w:after="40"/>
      </w:pPr>
      <w:r>
        <w:rPr>
          <w:rFonts w:ascii="Calibri" w:cs="Calibri" w:eastAsia="Calibri" w:hAnsi="Calibri"/>
          <w:b/>
          <w:bCs/>
          <w:color w:val="1A1F2B"/>
          <w:sz w:val="20"/>
          <w:szCs w:val="20"/>
        </w:rPr>
        <w:t xml:space="preserve">Proof of concept:  </w:t>
      </w:r>
      <w:r>
        <w:rPr>
          <w:rFonts w:ascii="Calibri" w:cs="Calibri" w:eastAsia="Calibri" w:hAnsi="Calibri"/>
          <w:color w:val="1A1F2B"/>
          <w:sz w:val="20"/>
          <w:szCs w:val="20"/>
        </w:rPr>
        <w:t xml:space="preserve">Username admin'#  with any password. The # comments out the password check, so the query returns the admin row and the session is granted. (' OR '1'='1'#  logs in as the first user.)</w:t>
      </w:r>
    </w:p>
    <w:p>
      <w:pPr>
        <w:spacing w:after="60"/>
      </w:pPr>
    </w:p>
    <w:tbl>
      <w:tblPr>
        <w:tblW w:type="dxa" w:w="9360"/>
        <w:tblBorders>
          <w:top w:val="single" w:color="DDE2EA" w:sz="4"/>
          <w:left w:val="single" w:color="DDE2EA" w:sz="4"/>
          <w:bottom w:val="single" w:color="DDE2EA" w:sz="4"/>
          <w:right w:val="single" w:color="DDE2EA" w:sz="4"/>
          <w:insideH w:val="single" w:color="DDE2EA" w:sz="4"/>
          <w:insideV w:val="single" w:color="DDE2EA" w:sz="4"/>
        </w:tblBorders>
      </w:tblPr>
      <w:tblGrid>
        <w:gridCol w:w="9360"/>
      </w:tblGrid>
      <w:tr>
        <w:tc>
          <w:tcPr>
            <w:tcW w:type="dxa" w:w="9360"/>
            <w:shd w:fill="FDECEC" w:color="auto" w:val="clear"/>
            <w:tcMar>
              <w:top w:type="dxa" w:w="120"/>
              <w:left w:type="dxa" w:w="160"/>
              <w:bottom w:type="dxa" w:w="120"/>
              <w:right w:type="dxa" w:w="160"/>
            </w:tcMar>
          </w:tcPr>
          <w:p>
            <w:pPr>
              <w:spacing w:after="60"/>
            </w:pPr>
            <w:r>
              <w:rPr>
                <w:rFonts w:ascii="Calibri" w:cs="Calibri" w:eastAsia="Calibri" w:hAnsi="Calibri"/>
                <w:b/>
                <w:bCs/>
                <w:color w:val="B4232A"/>
                <w:sz w:val="17"/>
                <w:szCs w:val="17"/>
              </w:rPr>
              <w:t xml:space="preserve">VULNERABLE CODE</w:t>
            </w:r>
          </w:p>
          <w:p>
            <w:pPr>
              <w:spacing w:after="0" w:line="230"/>
            </w:pPr>
            <w:r>
              <w:rPr>
                <w:rFonts w:ascii="Consolas" w:cs="Consolas" w:eastAsia="Consolas" w:hAnsi="Consolas"/>
                <w:color w:val="1A1F2B"/>
                <w:sz w:val="17"/>
                <w:szCs w:val="17"/>
              </w:rPr>
              <w:t xml:space="preserve">$username = param($_POST, 'username');</w:t>
            </w:r>
          </w:p>
          <w:p>
            <w:pPr>
              <w:spacing w:after="0" w:line="230"/>
            </w:pPr>
            <w:r>
              <w:rPr>
                <w:rFonts w:ascii="Consolas" w:cs="Consolas" w:eastAsia="Consolas" w:hAnsi="Consolas"/>
                <w:color w:val="1A1F2B"/>
                <w:sz w:val="17"/>
                <w:szCs w:val="17"/>
              </w:rPr>
              <w:t xml:space="preserve">$password = password_param($_POST, 'password');</w:t>
            </w:r>
          </w:p>
          <w:p>
            <w:pPr>
              <w:spacing w:after="0" w:line="230"/>
            </w:pPr>
            <w:r>
              <w:rPr>
                <w:rFonts w:ascii="Consolas" w:cs="Consolas" w:eastAsia="Consolas" w:hAnsi="Consolas"/>
                <w:color w:val="1A1F2B"/>
                <w:sz w:val="17"/>
                <w:szCs w:val="17"/>
              </w:rPr>
              <w:t xml:space="preserve"> </w:t>
            </w:r>
          </w:p>
          <w:p>
            <w:pPr>
              <w:spacing w:after="0" w:line="230"/>
            </w:pPr>
            <w:r>
              <w:rPr>
                <w:rFonts w:ascii="Consolas" w:cs="Consolas" w:eastAsia="Consolas" w:hAnsi="Consolas"/>
                <w:color w:val="1A1F2B"/>
                <w:sz w:val="17"/>
                <w:szCs w:val="17"/>
              </w:rPr>
              <w:t xml:space="preserve">// User input concatenated straight into SQL.</w:t>
            </w:r>
          </w:p>
          <w:p>
            <w:pPr>
              <w:spacing w:after="0" w:line="230"/>
            </w:pPr>
            <w:r>
              <w:rPr>
                <w:rFonts w:ascii="Consolas" w:cs="Consolas" w:eastAsia="Consolas" w:hAnsi="Consolas"/>
                <w:color w:val="1A1F2B"/>
                <w:sz w:val="17"/>
                <w:szCs w:val="17"/>
              </w:rPr>
              <w:t xml:space="preserve">$sql = "SELECT id FROM users</w:t>
            </w:r>
          </w:p>
          <w:p>
            <w:pPr>
              <w:spacing w:after="0" w:line="230"/>
            </w:pPr>
            <w:r>
              <w:rPr>
                <w:rFonts w:ascii="Consolas" w:cs="Consolas" w:eastAsia="Consolas" w:hAnsi="Consolas"/>
                <w:color w:val="1A1F2B"/>
                <w:sz w:val="17"/>
                <w:szCs w:val="17"/>
              </w:rPr>
              <w:t xml:space="preserve">        WHERE username = '$username'</w:t>
            </w:r>
          </w:p>
          <w:p>
            <w:pPr>
              <w:spacing w:after="0" w:line="230"/>
            </w:pPr>
            <w:r>
              <w:rPr>
                <w:rFonts w:ascii="Consolas" w:cs="Consolas" w:eastAsia="Consolas" w:hAnsi="Consolas"/>
                <w:color w:val="1A1F2B"/>
                <w:sz w:val="17"/>
                <w:szCs w:val="17"/>
              </w:rPr>
              <w:t xml:space="preserve">          AND password = '$password'";</w:t>
            </w:r>
          </w:p>
          <w:p>
            <w:pPr>
              <w:spacing w:after="0" w:line="230"/>
            </w:pPr>
            <w:r>
              <w:rPr>
                <w:rFonts w:ascii="Consolas" w:cs="Consolas" w:eastAsia="Consolas" w:hAnsi="Consolas"/>
                <w:color w:val="1A1F2B"/>
                <w:sz w:val="17"/>
                <w:szCs w:val="17"/>
              </w:rPr>
              <w:t xml:space="preserve">$found = db()-&gt;query($sql)-&gt;fetch();</w:t>
            </w:r>
          </w:p>
          <w:p>
            <w:pPr>
              <w:spacing w:after="0" w:line="230"/>
            </w:pPr>
            <w:r>
              <w:rPr>
                <w:rFonts w:ascii="Consolas" w:cs="Consolas" w:eastAsia="Consolas" w:hAnsi="Consolas"/>
                <w:color w:val="1A1F2B"/>
                <w:sz w:val="17"/>
                <w:szCs w:val="17"/>
              </w:rPr>
              <w:t xml:space="preserve"> </w:t>
            </w:r>
          </w:p>
          <w:p>
            <w:pPr>
              <w:spacing w:after="0" w:line="230"/>
            </w:pPr>
            <w:r>
              <w:rPr>
                <w:rFonts w:ascii="Consolas" w:cs="Consolas" w:eastAsia="Consolas" w:hAnsi="Consolas"/>
                <w:color w:val="1A1F2B"/>
                <w:sz w:val="17"/>
                <w:szCs w:val="17"/>
              </w:rPr>
              <w:t xml:space="preserve">if ($found) {            // a returned row = 'logged in'</w:t>
            </w:r>
          </w:p>
          <w:p>
            <w:pPr>
              <w:spacing w:after="0" w:line="230"/>
            </w:pPr>
            <w:r>
              <w:rPr>
                <w:rFonts w:ascii="Consolas" w:cs="Consolas" w:eastAsia="Consolas" w:hAnsi="Consolas"/>
                <w:color w:val="1A1F2B"/>
                <w:sz w:val="17"/>
                <w:szCs w:val="17"/>
              </w:rPr>
              <w:t xml:space="preserve">    $_SESSION['user_id'] = $found['id'];</w:t>
            </w:r>
          </w:p>
          <w:p>
            <w:pPr>
              <w:spacing w:after="0" w:line="230"/>
            </w:pPr>
            <w:r>
              <w:rPr>
                <w:rFonts w:ascii="Consolas" w:cs="Consolas" w:eastAsia="Consolas" w:hAnsi="Consolas"/>
                <w:color w:val="1A1F2B"/>
                <w:sz w:val="17"/>
                <w:szCs w:val="17"/>
              </w:rPr>
              <w:t xml:space="preserve">}</w:t>
            </w:r>
          </w:p>
        </w:tc>
      </w:tr>
    </w:tbl>
    <w:p>
      <w:pPr>
        <w:spacing w:after="80"/>
      </w:pPr>
    </w:p>
    <w:tbl>
      <w:tblPr>
        <w:tblW w:type="dxa" w:w="9360"/>
        <w:tblBorders>
          <w:top w:val="single" w:color="DDE2EA" w:sz="4"/>
          <w:left w:val="single" w:color="DDE2EA" w:sz="4"/>
          <w:bottom w:val="single" w:color="DDE2EA" w:sz="4"/>
          <w:right w:val="single" w:color="DDE2EA" w:sz="4"/>
          <w:insideH w:val="single" w:color="DDE2EA" w:sz="4"/>
          <w:insideV w:val="single" w:color="DDE2EA" w:sz="4"/>
        </w:tblBorders>
      </w:tblPr>
      <w:tblGrid>
        <w:gridCol w:w="9360"/>
      </w:tblGrid>
      <w:tr>
        <w:tc>
          <w:tcPr>
            <w:tcW w:type="dxa" w:w="9360"/>
            <w:shd w:fill="EAF7EE" w:color="auto" w:val="clear"/>
            <w:tcMar>
              <w:top w:type="dxa" w:w="120"/>
              <w:left w:type="dxa" w:w="160"/>
              <w:bottom w:type="dxa" w:w="120"/>
              <w:right w:type="dxa" w:w="160"/>
            </w:tcMar>
          </w:tcPr>
          <w:p>
            <w:pPr>
              <w:spacing w:after="60"/>
            </w:pPr>
            <w:r>
              <w:rPr>
                <w:rFonts w:ascii="Calibri" w:cs="Calibri" w:eastAsia="Calibri" w:hAnsi="Calibri"/>
                <w:b/>
                <w:bCs/>
                <w:color w:val="1E8449"/>
                <w:sz w:val="17"/>
                <w:szCs w:val="17"/>
              </w:rPr>
              <w:t xml:space="preserve">MITIGATION (SECURE CODE)</w:t>
            </w:r>
          </w:p>
          <w:p>
            <w:pPr>
              <w:spacing w:after="0" w:line="230"/>
            </w:pPr>
            <w:r>
              <w:rPr>
                <w:rFonts w:ascii="Consolas" w:cs="Consolas" w:eastAsia="Consolas" w:hAnsi="Consolas"/>
                <w:color w:val="1A1F2B"/>
                <w:sz w:val="17"/>
                <w:szCs w:val="17"/>
              </w:rPr>
              <w:t xml:space="preserve">// Parameterised query: input is data, not SQL.</w:t>
            </w:r>
          </w:p>
          <w:p>
            <w:pPr>
              <w:spacing w:after="0" w:line="230"/>
            </w:pPr>
            <w:r>
              <w:rPr>
                <w:rFonts w:ascii="Consolas" w:cs="Consolas" w:eastAsia="Consolas" w:hAnsi="Consolas"/>
                <w:color w:val="1A1F2B"/>
                <w:sz w:val="17"/>
                <w:szCs w:val="17"/>
              </w:rPr>
              <w:t xml:space="preserve">$stmt = db()-&gt;prepare(</w:t>
            </w:r>
          </w:p>
          <w:p>
            <w:pPr>
              <w:spacing w:after="0" w:line="230"/>
            </w:pPr>
            <w:r>
              <w:rPr>
                <w:rFonts w:ascii="Consolas" w:cs="Consolas" w:eastAsia="Consolas" w:hAnsi="Consolas"/>
                <w:color w:val="1A1F2B"/>
                <w:sz w:val="17"/>
                <w:szCs w:val="17"/>
              </w:rPr>
              <w:t xml:space="preserve">    'SELECT id, password_hash FROM users WHERE username = ?');</w:t>
            </w:r>
          </w:p>
          <w:p>
            <w:pPr>
              <w:spacing w:after="0" w:line="230"/>
            </w:pPr>
            <w:r>
              <w:rPr>
                <w:rFonts w:ascii="Consolas" w:cs="Consolas" w:eastAsia="Consolas" w:hAnsi="Consolas"/>
                <w:color w:val="1A1F2B"/>
                <w:sz w:val="17"/>
                <w:szCs w:val="17"/>
              </w:rPr>
              <w:t xml:space="preserve">$stmt-&gt;execute([$username]);</w:t>
            </w:r>
          </w:p>
          <w:p>
            <w:pPr>
              <w:spacing w:after="0" w:line="230"/>
            </w:pPr>
            <w:r>
              <w:rPr>
                <w:rFonts w:ascii="Consolas" w:cs="Consolas" w:eastAsia="Consolas" w:hAnsi="Consolas"/>
                <w:color w:val="1A1F2B"/>
                <w:sz w:val="17"/>
                <w:szCs w:val="17"/>
              </w:rPr>
              <w:t xml:space="preserve">$user = $stmt-&gt;fetch();</w:t>
            </w:r>
          </w:p>
          <w:p>
            <w:pPr>
              <w:spacing w:after="0" w:line="230"/>
            </w:pPr>
            <w:r>
              <w:rPr>
                <w:rFonts w:ascii="Consolas" w:cs="Consolas" w:eastAsia="Consolas" w:hAnsi="Consolas"/>
                <w:color w:val="1A1F2B"/>
                <w:sz w:val="17"/>
                <w:szCs w:val="17"/>
              </w:rPr>
              <w:t xml:space="preserve"> </w:t>
            </w:r>
          </w:p>
          <w:p>
            <w:pPr>
              <w:spacing w:after="0" w:line="230"/>
            </w:pPr>
            <w:r>
              <w:rPr>
                <w:rFonts w:ascii="Consolas" w:cs="Consolas" w:eastAsia="Consolas" w:hAnsi="Consolas"/>
                <w:color w:val="1A1F2B"/>
                <w:sz w:val="17"/>
                <w:szCs w:val="17"/>
              </w:rPr>
              <w:t xml:space="preserve">// Verify the hash in code; never store/compare plaintext.</w:t>
            </w:r>
          </w:p>
          <w:p>
            <w:pPr>
              <w:spacing w:after="0" w:line="230"/>
            </w:pPr>
            <w:r>
              <w:rPr>
                <w:rFonts w:ascii="Consolas" w:cs="Consolas" w:eastAsia="Consolas" w:hAnsi="Consolas"/>
                <w:color w:val="1A1F2B"/>
                <w:sz w:val="17"/>
                <w:szCs w:val="17"/>
              </w:rPr>
              <w:t xml:space="preserve">if ($user &amp;&amp; password_verify($password, $user['password_hash'])) {</w:t>
            </w:r>
          </w:p>
          <w:p>
            <w:pPr>
              <w:spacing w:after="0" w:line="230"/>
            </w:pPr>
            <w:r>
              <w:rPr>
                <w:rFonts w:ascii="Consolas" w:cs="Consolas" w:eastAsia="Consolas" w:hAnsi="Consolas"/>
                <w:color w:val="1A1F2B"/>
                <w:sz w:val="17"/>
                <w:szCs w:val="17"/>
              </w:rPr>
              <w:t xml:space="preserve">    session_regenerate_id(true);</w:t>
            </w:r>
          </w:p>
          <w:p>
            <w:pPr>
              <w:spacing w:after="0" w:line="230"/>
            </w:pPr>
            <w:r>
              <w:rPr>
                <w:rFonts w:ascii="Consolas" w:cs="Consolas" w:eastAsia="Consolas" w:hAnsi="Consolas"/>
                <w:color w:val="1A1F2B"/>
                <w:sz w:val="17"/>
                <w:szCs w:val="17"/>
              </w:rPr>
              <w:t xml:space="preserve">    $_SESSION['user_id'] = $user['id'];</w:t>
            </w:r>
          </w:p>
          <w:p>
            <w:pPr>
              <w:spacing w:after="0" w:line="230"/>
            </w:pPr>
            <w:r>
              <w:rPr>
                <w:rFonts w:ascii="Consolas" w:cs="Consolas" w:eastAsia="Consolas" w:hAnsi="Consolas"/>
                <w:color w:val="1A1F2B"/>
                <w:sz w:val="17"/>
                <w:szCs w:val="17"/>
              </w:rPr>
              <w:t xml:space="preserve">}</w:t>
            </w:r>
          </w:p>
        </w:tc>
      </w:tr>
    </w:tbl>
    <w:p>
      <w:pPr>
        <w:spacing w:after="60"/>
      </w:pPr>
    </w:p>
    <w:p>
      <w:pPr>
        <w:spacing w:after="160"/>
      </w:pPr>
      <w:r>
        <w:rPr>
          <w:rFonts w:ascii="Calibri" w:cs="Calibri" w:eastAsia="Calibri" w:hAnsi="Calibri"/>
          <w:b/>
          <w:bCs/>
          <w:color w:val="1A1F2B"/>
          <w:sz w:val="20"/>
          <w:szCs w:val="20"/>
        </w:rPr>
        <w:t xml:space="preserve">Recommendation.  </w:t>
      </w:r>
      <w:r>
        <w:rPr>
          <w:rFonts w:ascii="Calibri" w:cs="Calibri" w:eastAsia="Calibri" w:hAnsi="Calibri"/>
          <w:color w:val="1A1F2B"/>
          <w:sz w:val="20"/>
          <w:szCs w:val="20"/>
        </w:rPr>
        <w:t xml:space="preserve">Use prepared statements for every query and verify passwords with password_verify(). Remove the plaintext password column.</w:t>
      </w:r>
    </w:p>
    <w:p>
      <w:pPr>
        <w:pStyle w:val="Heading2"/>
        <w:spacing w:after="80" w:before="220"/>
      </w:pPr>
      <w:r>
        <w:rPr>
          <w:rFonts w:ascii="Calibri" w:cs="Calibri" w:eastAsia="Calibri" w:hAnsi="Calibri"/>
        </w:rPr>
        <w:t xml:space="preserve">F-02  OS Command Injection</w:t>
      </w:r>
    </w:p>
    <w:p>
      <w:pPr>
        <w:spacing w:after="80"/>
      </w:pPr>
      <w:r>
        <w:rPr>
          <w:rFonts w:ascii="Calibri" w:cs="Calibri" w:eastAsia="Calibri" w:hAnsi="Calibri"/>
          <w:b/>
          <w:bCs/>
          <w:color w:val="1A1F2B"/>
          <w:sz w:val="20"/>
          <w:szCs w:val="20"/>
        </w:rPr>
        <w:t xml:space="preserve">Severity: </w:t>
      </w:r>
      <w:r>
        <w:rPr>
          <w:rFonts w:ascii="Calibri" w:cs="Calibri" w:eastAsia="Calibri" w:hAnsi="Calibri"/>
          <w:b/>
          <w:bCs/>
          <w:color w:val="B4232A"/>
          <w:sz w:val="20"/>
          <w:szCs w:val="20"/>
        </w:rPr>
        <w:t xml:space="preserve">Critical (CVSS 9.1)</w:t>
      </w:r>
    </w:p>
    <w:p>
      <w:pPr>
        <w:spacing w:after="40"/>
      </w:pPr>
      <w:r>
        <w:rPr>
          <w:rFonts w:ascii="Calibri" w:cs="Calibri" w:eastAsia="Calibri" w:hAnsi="Calibri"/>
          <w:b/>
          <w:bCs/>
          <w:color w:val="1A1F2B"/>
          <w:sz w:val="20"/>
          <w:szCs w:val="20"/>
        </w:rPr>
        <w:t xml:space="preserve">Location:  </w:t>
      </w:r>
      <w:r>
        <w:rPr>
          <w:rFonts w:ascii="Calibri" w:cs="Calibri" w:eastAsia="Calibri" w:hAnsi="Calibri"/>
          <w:color w:val="1A1F2B"/>
          <w:sz w:val="20"/>
          <w:szCs w:val="20"/>
        </w:rPr>
        <w:t xml:space="preserve">admin/diagnostics.php (Server Diagnostics / ping tool)</w:t>
      </w:r>
    </w:p>
    <w:p>
      <w:pPr>
        <w:spacing w:after="40"/>
      </w:pPr>
      <w:r>
        <w:rPr>
          <w:rFonts w:ascii="Calibri" w:cs="Calibri" w:eastAsia="Calibri" w:hAnsi="Calibri"/>
          <w:b/>
          <w:bCs/>
          <w:color w:val="1A1F2B"/>
          <w:sz w:val="20"/>
          <w:szCs w:val="20"/>
        </w:rPr>
        <w:t xml:space="preserve">Impact:  </w:t>
      </w:r>
      <w:r>
        <w:rPr>
          <w:rFonts w:ascii="Calibri" w:cs="Calibri" w:eastAsia="Calibri" w:hAnsi="Calibri"/>
          <w:color w:val="1A1F2B"/>
          <w:sz w:val="20"/>
          <w:szCs w:val="20"/>
        </w:rPr>
        <w:t xml:space="preserve">Execute arbitrary commands on the host with the web server's privileges.</w:t>
      </w:r>
    </w:p>
    <w:p>
      <w:pPr>
        <w:spacing w:after="40"/>
      </w:pPr>
      <w:r>
        <w:rPr>
          <w:rFonts w:ascii="Calibri" w:cs="Calibri" w:eastAsia="Calibri" w:hAnsi="Calibri"/>
          <w:b/>
          <w:bCs/>
          <w:color w:val="1A1F2B"/>
          <w:sz w:val="20"/>
          <w:szCs w:val="20"/>
        </w:rPr>
        <w:t xml:space="preserve">Proof of concept:  </w:t>
      </w:r>
      <w:r>
        <w:rPr>
          <w:rFonts w:ascii="Calibri" w:cs="Calibri" w:eastAsia="Calibri" w:hAnsi="Calibri"/>
          <w:color w:val="1A1F2B"/>
          <w:sz w:val="20"/>
          <w:szCs w:val="20"/>
        </w:rPr>
        <w:t xml:space="preserve">Host value  127.0.0.1 &amp; whoami  (Windows) or  127.0.0.1; whoami  (Linux) runs whoami after the ping and returns the server account name.</w:t>
      </w:r>
    </w:p>
    <w:p>
      <w:pPr>
        <w:spacing w:after="60"/>
      </w:pPr>
    </w:p>
    <w:tbl>
      <w:tblPr>
        <w:tblW w:type="dxa" w:w="9360"/>
        <w:tblBorders>
          <w:top w:val="single" w:color="DDE2EA" w:sz="4"/>
          <w:left w:val="single" w:color="DDE2EA" w:sz="4"/>
          <w:bottom w:val="single" w:color="DDE2EA" w:sz="4"/>
          <w:right w:val="single" w:color="DDE2EA" w:sz="4"/>
          <w:insideH w:val="single" w:color="DDE2EA" w:sz="4"/>
          <w:insideV w:val="single" w:color="DDE2EA" w:sz="4"/>
        </w:tblBorders>
      </w:tblPr>
      <w:tblGrid>
        <w:gridCol w:w="9360"/>
      </w:tblGrid>
      <w:tr>
        <w:tc>
          <w:tcPr>
            <w:tcW w:type="dxa" w:w="9360"/>
            <w:shd w:fill="FDECEC" w:color="auto" w:val="clear"/>
            <w:tcMar>
              <w:top w:type="dxa" w:w="120"/>
              <w:left w:type="dxa" w:w="160"/>
              <w:bottom w:type="dxa" w:w="120"/>
              <w:right w:type="dxa" w:w="160"/>
            </w:tcMar>
          </w:tcPr>
          <w:p>
            <w:pPr>
              <w:spacing w:after="60"/>
            </w:pPr>
            <w:r>
              <w:rPr>
                <w:rFonts w:ascii="Calibri" w:cs="Calibri" w:eastAsia="Calibri" w:hAnsi="Calibri"/>
                <w:b/>
                <w:bCs/>
                <w:color w:val="B4232A"/>
                <w:sz w:val="17"/>
                <w:szCs w:val="17"/>
              </w:rPr>
              <w:t xml:space="preserve">VULNERABLE CODE</w:t>
            </w:r>
          </w:p>
          <w:p>
            <w:pPr>
              <w:spacing w:after="0" w:line="230"/>
            </w:pPr>
            <w:r>
              <w:rPr>
                <w:rFonts w:ascii="Consolas" w:cs="Consolas" w:eastAsia="Consolas" w:hAnsi="Consolas"/>
                <w:color w:val="1A1F2B"/>
                <w:sz w:val="17"/>
                <w:szCs w:val="17"/>
              </w:rPr>
              <w:t xml:space="preserve">$host = param($_GET, 'host');</w:t>
            </w:r>
          </w:p>
          <w:p>
            <w:pPr>
              <w:spacing w:after="0" w:line="230"/>
            </w:pPr>
            <w:r>
              <w:rPr>
                <w:rFonts w:ascii="Consolas" w:cs="Consolas" w:eastAsia="Consolas" w:hAnsi="Consolas"/>
                <w:color w:val="1A1F2B"/>
                <w:sz w:val="17"/>
                <w:szCs w:val="17"/>
              </w:rPr>
              <w:t xml:space="preserve">$flag = stripos(PHP_OS,'WIN')===0 ? '-n 2' : '-c 2';</w:t>
            </w:r>
          </w:p>
          <w:p>
            <w:pPr>
              <w:spacing w:after="0" w:line="230"/>
            </w:pPr>
            <w:r>
              <w:rPr>
                <w:rFonts w:ascii="Consolas" w:cs="Consolas" w:eastAsia="Consolas" w:hAnsi="Consolas"/>
                <w:color w:val="1A1F2B"/>
                <w:sz w:val="17"/>
                <w:szCs w:val="17"/>
              </w:rPr>
              <w:t xml:space="preserve"> </w:t>
            </w:r>
          </w:p>
          <w:p>
            <w:pPr>
              <w:spacing w:after="0" w:line="230"/>
            </w:pPr>
            <w:r>
              <w:rPr>
                <w:rFonts w:ascii="Consolas" w:cs="Consolas" w:eastAsia="Consolas" w:hAnsi="Consolas"/>
                <w:color w:val="1A1F2B"/>
                <w:sz w:val="17"/>
                <w:szCs w:val="17"/>
              </w:rPr>
              <w:t xml:space="preserve">// Host string dropped straight into a shell command.</w:t>
            </w:r>
          </w:p>
          <w:p>
            <w:pPr>
              <w:spacing w:after="0" w:line="230"/>
            </w:pPr>
            <w:r>
              <w:rPr>
                <w:rFonts w:ascii="Consolas" w:cs="Consolas" w:eastAsia="Consolas" w:hAnsi="Consolas"/>
                <w:color w:val="1A1F2B"/>
                <w:sz w:val="17"/>
                <w:szCs w:val="17"/>
              </w:rPr>
              <w:t xml:space="preserve">$output = shell_exec("ping $flag $host 2&gt;&amp;1");</w:t>
            </w:r>
          </w:p>
        </w:tc>
      </w:tr>
    </w:tbl>
    <w:p>
      <w:pPr>
        <w:spacing w:after="80"/>
      </w:pPr>
    </w:p>
    <w:tbl>
      <w:tblPr>
        <w:tblW w:type="dxa" w:w="9360"/>
        <w:tblBorders>
          <w:top w:val="single" w:color="DDE2EA" w:sz="4"/>
          <w:left w:val="single" w:color="DDE2EA" w:sz="4"/>
          <w:bottom w:val="single" w:color="DDE2EA" w:sz="4"/>
          <w:right w:val="single" w:color="DDE2EA" w:sz="4"/>
          <w:insideH w:val="single" w:color="DDE2EA" w:sz="4"/>
          <w:insideV w:val="single" w:color="DDE2EA" w:sz="4"/>
        </w:tblBorders>
      </w:tblPr>
      <w:tblGrid>
        <w:gridCol w:w="9360"/>
      </w:tblGrid>
      <w:tr>
        <w:tc>
          <w:tcPr>
            <w:tcW w:type="dxa" w:w="9360"/>
            <w:shd w:fill="EAF7EE" w:color="auto" w:val="clear"/>
            <w:tcMar>
              <w:top w:type="dxa" w:w="120"/>
              <w:left w:type="dxa" w:w="160"/>
              <w:bottom w:type="dxa" w:w="120"/>
              <w:right w:type="dxa" w:w="160"/>
            </w:tcMar>
          </w:tcPr>
          <w:p>
            <w:pPr>
              <w:spacing w:after="60"/>
            </w:pPr>
            <w:r>
              <w:rPr>
                <w:rFonts w:ascii="Calibri" w:cs="Calibri" w:eastAsia="Calibri" w:hAnsi="Calibri"/>
                <w:b/>
                <w:bCs/>
                <w:color w:val="1E8449"/>
                <w:sz w:val="17"/>
                <w:szCs w:val="17"/>
              </w:rPr>
              <w:t xml:space="preserve">MITIGATION (SECURE CODE)</w:t>
            </w:r>
          </w:p>
          <w:p>
            <w:pPr>
              <w:spacing w:after="0" w:line="230"/>
            </w:pPr>
            <w:r>
              <w:rPr>
                <w:rFonts w:ascii="Consolas" w:cs="Consolas" w:eastAsia="Consolas" w:hAnsi="Consolas"/>
                <w:color w:val="1A1F2B"/>
                <w:sz w:val="17"/>
                <w:szCs w:val="17"/>
              </w:rPr>
              <w:t xml:space="preserve">$host = param($_GET, 'host');</w:t>
            </w:r>
          </w:p>
          <w:p>
            <w:pPr>
              <w:spacing w:after="0" w:line="230"/>
            </w:pPr>
            <w:r>
              <w:rPr>
                <w:rFonts w:ascii="Consolas" w:cs="Consolas" w:eastAsia="Consolas" w:hAnsi="Consolas"/>
                <w:color w:val="1A1F2B"/>
                <w:sz w:val="17"/>
                <w:szCs w:val="17"/>
              </w:rPr>
              <w:t xml:space="preserve"> </w:t>
            </w:r>
          </w:p>
          <w:p>
            <w:pPr>
              <w:spacing w:after="0" w:line="230"/>
            </w:pPr>
            <w:r>
              <w:rPr>
                <w:rFonts w:ascii="Consolas" w:cs="Consolas" w:eastAsia="Consolas" w:hAnsi="Consolas"/>
                <w:color w:val="1A1F2B"/>
                <w:sz w:val="17"/>
                <w:szCs w:val="17"/>
              </w:rPr>
              <w:t xml:space="preserve">// 1) Validate against a strict shape.</w:t>
            </w:r>
          </w:p>
          <w:p>
            <w:pPr>
              <w:spacing w:after="0" w:line="230"/>
            </w:pPr>
            <w:r>
              <w:rPr>
                <w:rFonts w:ascii="Consolas" w:cs="Consolas" w:eastAsia="Consolas" w:hAnsi="Consolas"/>
                <w:color w:val="1A1F2B"/>
                <w:sz w:val="17"/>
                <w:szCs w:val="17"/>
              </w:rPr>
              <w:t xml:space="preserve">if (!filter_var($host, FILTER_VALIDATE_IP)) {</w:t>
            </w:r>
          </w:p>
          <w:p>
            <w:pPr>
              <w:spacing w:after="0" w:line="230"/>
            </w:pPr>
            <w:r>
              <w:rPr>
                <w:rFonts w:ascii="Consolas" w:cs="Consolas" w:eastAsia="Consolas" w:hAnsi="Consolas"/>
                <w:color w:val="1A1F2B"/>
                <w:sz w:val="17"/>
                <w:szCs w:val="17"/>
              </w:rPr>
              <w:t xml:space="preserve">    exit('Enter a valid IP address.');</w:t>
            </w:r>
          </w:p>
          <w:p>
            <w:pPr>
              <w:spacing w:after="0" w:line="230"/>
            </w:pPr>
            <w:r>
              <w:rPr>
                <w:rFonts w:ascii="Consolas" w:cs="Consolas" w:eastAsia="Consolas" w:hAnsi="Consolas"/>
                <w:color w:val="1A1F2B"/>
                <w:sz w:val="17"/>
                <w:szCs w:val="17"/>
              </w:rPr>
              <w:t xml:space="preserve">}</w:t>
            </w:r>
          </w:p>
          <w:p>
            <w:pPr>
              <w:spacing w:after="0" w:line="230"/>
            </w:pPr>
            <w:r>
              <w:rPr>
                <w:rFonts w:ascii="Consolas" w:cs="Consolas" w:eastAsia="Consolas" w:hAnsi="Consolas"/>
                <w:color w:val="1A1F2B"/>
                <w:sz w:val="17"/>
                <w:szCs w:val="17"/>
              </w:rPr>
              <w:t xml:space="preserve">// 2) Escape the argument (and avoid the shell entirely).</w:t>
            </w:r>
          </w:p>
          <w:p>
            <w:pPr>
              <w:spacing w:after="0" w:line="230"/>
            </w:pPr>
            <w:r>
              <w:rPr>
                <w:rFonts w:ascii="Consolas" w:cs="Consolas" w:eastAsia="Consolas" w:hAnsi="Consolas"/>
                <w:color w:val="1A1F2B"/>
                <w:sz w:val="17"/>
                <w:szCs w:val="17"/>
              </w:rPr>
              <w:t xml:space="preserve">$output = shell_exec('ping -c 2 ' . escapeshellarg($host));</w:t>
            </w:r>
          </w:p>
          <w:p>
            <w:pPr>
              <w:spacing w:after="0" w:line="230"/>
            </w:pPr>
            <w:r>
              <w:rPr>
                <w:rFonts w:ascii="Consolas" w:cs="Consolas" w:eastAsia="Consolas" w:hAnsi="Consolas"/>
                <w:color w:val="1A1F2B"/>
                <w:sz w:val="17"/>
                <w:szCs w:val="17"/>
              </w:rPr>
              <w:t xml:space="preserve">// Best: proc_open(['ping','-c','2',$host], ...) - no shell.</w:t>
            </w:r>
          </w:p>
        </w:tc>
      </w:tr>
    </w:tbl>
    <w:p>
      <w:pPr>
        <w:spacing w:after="60"/>
      </w:pPr>
    </w:p>
    <w:p>
      <w:pPr>
        <w:spacing w:after="160"/>
      </w:pPr>
      <w:r>
        <w:rPr>
          <w:rFonts w:ascii="Calibri" w:cs="Calibri" w:eastAsia="Calibri" w:hAnsi="Calibri"/>
          <w:b/>
          <w:bCs/>
          <w:color w:val="1A1F2B"/>
          <w:sz w:val="20"/>
          <w:szCs w:val="20"/>
        </w:rPr>
        <w:t xml:space="preserve">Recommendation.  </w:t>
      </w:r>
      <w:r>
        <w:rPr>
          <w:rFonts w:ascii="Calibri" w:cs="Calibri" w:eastAsia="Calibri" w:hAnsi="Calibri"/>
          <w:color w:val="1A1F2B"/>
          <w:sz w:val="20"/>
          <w:szCs w:val="20"/>
        </w:rPr>
        <w:t xml:space="preserve">Avoid shells for user input. Validate to an allow-list, escape every argument, and prefer proc_open() with an argument array.</w:t>
      </w:r>
    </w:p>
    <w:p>
      <w:pPr>
        <w:pStyle w:val="Heading2"/>
        <w:spacing w:after="80" w:before="220"/>
      </w:pPr>
      <w:r>
        <w:rPr>
          <w:rFonts w:ascii="Calibri" w:cs="Calibri" w:eastAsia="Calibri" w:hAnsi="Calibri"/>
        </w:rPr>
        <w:t xml:space="preserve">F-03  Broken Authentication</w:t>
      </w:r>
    </w:p>
    <w:p>
      <w:pPr>
        <w:spacing w:after="80"/>
      </w:pPr>
      <w:r>
        <w:rPr>
          <w:rFonts w:ascii="Calibri" w:cs="Calibri" w:eastAsia="Calibri" w:hAnsi="Calibri"/>
          <w:b/>
          <w:bCs/>
          <w:color w:val="1A1F2B"/>
          <w:sz w:val="20"/>
          <w:szCs w:val="20"/>
        </w:rPr>
        <w:t xml:space="preserve">Severity: </w:t>
      </w:r>
      <w:r>
        <w:rPr>
          <w:rFonts w:ascii="Calibri" w:cs="Calibri" w:eastAsia="Calibri" w:hAnsi="Calibri"/>
          <w:b/>
          <w:bCs/>
          <w:color w:val="C8641B"/>
          <w:sz w:val="20"/>
          <w:szCs w:val="20"/>
        </w:rPr>
        <w:t xml:space="preserve">High (CVSS 8.1)</w:t>
      </w:r>
    </w:p>
    <w:p>
      <w:pPr>
        <w:spacing w:after="40"/>
      </w:pPr>
      <w:r>
        <w:rPr>
          <w:rFonts w:ascii="Calibri" w:cs="Calibri" w:eastAsia="Calibri" w:hAnsi="Calibri"/>
          <w:b/>
          <w:bCs/>
          <w:color w:val="1A1F2B"/>
          <w:sz w:val="20"/>
          <w:szCs w:val="20"/>
        </w:rPr>
        <w:t xml:space="preserve">Location:  </w:t>
      </w:r>
      <w:r>
        <w:rPr>
          <w:rFonts w:ascii="Calibri" w:cs="Calibri" w:eastAsia="Calibri" w:hAnsi="Calibri"/>
          <w:color w:val="1A1F2B"/>
          <w:sz w:val="20"/>
          <w:szCs w:val="20"/>
        </w:rPr>
        <w:t xml:space="preserve">auth/login.php, includes/auth.php</w:t>
      </w:r>
    </w:p>
    <w:p>
      <w:pPr>
        <w:spacing w:after="40"/>
      </w:pPr>
      <w:r>
        <w:rPr>
          <w:rFonts w:ascii="Calibri" w:cs="Calibri" w:eastAsia="Calibri" w:hAnsi="Calibri"/>
          <w:b/>
          <w:bCs/>
          <w:color w:val="1A1F2B"/>
          <w:sz w:val="20"/>
          <w:szCs w:val="20"/>
        </w:rPr>
        <w:t xml:space="preserve">Impact:  </w:t>
      </w:r>
      <w:r>
        <w:rPr>
          <w:rFonts w:ascii="Calibri" w:cs="Calibri" w:eastAsia="Calibri" w:hAnsi="Calibri"/>
          <w:color w:val="1A1F2B"/>
          <w:sz w:val="20"/>
          <w:szCs w:val="20"/>
        </w:rPr>
        <w:t xml:space="preserve">Unlimited password guessing (no lockout); session fixation (session ID not rotated on login); session cookie readable by JavaScript.</w:t>
      </w:r>
    </w:p>
    <w:p>
      <w:pPr>
        <w:spacing w:after="40"/>
      </w:pPr>
      <w:r>
        <w:rPr>
          <w:rFonts w:ascii="Calibri" w:cs="Calibri" w:eastAsia="Calibri" w:hAnsi="Calibri"/>
          <w:b/>
          <w:bCs/>
          <w:color w:val="1A1F2B"/>
          <w:sz w:val="20"/>
          <w:szCs w:val="20"/>
        </w:rPr>
        <w:t xml:space="preserve">Proof of concept:  </w:t>
      </w:r>
      <w:r>
        <w:rPr>
          <w:rFonts w:ascii="Calibri" w:cs="Calibri" w:eastAsia="Calibri" w:hAnsi="Calibri"/>
          <w:color w:val="1A1F2B"/>
          <w:sz w:val="20"/>
          <w:szCs w:val="20"/>
        </w:rPr>
        <w:t xml:space="preserve">Repeated wrong passwords are never throttled or locked. The PHPSESSID value is identical before and after login.</w:t>
      </w:r>
    </w:p>
    <w:p>
      <w:pPr>
        <w:spacing w:after="60"/>
      </w:pPr>
    </w:p>
    <w:tbl>
      <w:tblPr>
        <w:tblW w:type="dxa" w:w="9360"/>
        <w:tblBorders>
          <w:top w:val="single" w:color="DDE2EA" w:sz="4"/>
          <w:left w:val="single" w:color="DDE2EA" w:sz="4"/>
          <w:bottom w:val="single" w:color="DDE2EA" w:sz="4"/>
          <w:right w:val="single" w:color="DDE2EA" w:sz="4"/>
          <w:insideH w:val="single" w:color="DDE2EA" w:sz="4"/>
          <w:insideV w:val="single" w:color="DDE2EA" w:sz="4"/>
        </w:tblBorders>
      </w:tblPr>
      <w:tblGrid>
        <w:gridCol w:w="9360"/>
      </w:tblGrid>
      <w:tr>
        <w:tc>
          <w:tcPr>
            <w:tcW w:type="dxa" w:w="9360"/>
            <w:shd w:fill="FDECEC" w:color="auto" w:val="clear"/>
            <w:tcMar>
              <w:top w:type="dxa" w:w="120"/>
              <w:left w:type="dxa" w:w="160"/>
              <w:bottom w:type="dxa" w:w="120"/>
              <w:right w:type="dxa" w:w="160"/>
            </w:tcMar>
          </w:tcPr>
          <w:p>
            <w:pPr>
              <w:spacing w:after="60"/>
            </w:pPr>
            <w:r>
              <w:rPr>
                <w:rFonts w:ascii="Calibri" w:cs="Calibri" w:eastAsia="Calibri" w:hAnsi="Calibri"/>
                <w:b/>
                <w:bCs/>
                <w:color w:val="B4232A"/>
                <w:sz w:val="17"/>
                <w:szCs w:val="17"/>
              </w:rPr>
              <w:t xml:space="preserve">VULNERABLE CODE</w:t>
            </w:r>
          </w:p>
          <w:p>
            <w:pPr>
              <w:spacing w:after="0" w:line="230"/>
            </w:pPr>
            <w:r>
              <w:rPr>
                <w:rFonts w:ascii="Consolas" w:cs="Consolas" w:eastAsia="Consolas" w:hAnsi="Consolas"/>
                <w:color w:val="1A1F2B"/>
                <w:sz w:val="17"/>
                <w:szCs w:val="17"/>
              </w:rPr>
              <w:t xml:space="preserve">// No attempt counter, no delay, no lockout.</w:t>
            </w:r>
          </w:p>
          <w:p>
            <w:pPr>
              <w:spacing w:after="0" w:line="230"/>
            </w:pPr>
            <w:r>
              <w:rPr>
                <w:rFonts w:ascii="Consolas" w:cs="Consolas" w:eastAsia="Consolas" w:hAnsi="Consolas"/>
                <w:color w:val="1A1F2B"/>
                <w:sz w:val="17"/>
                <w:szCs w:val="17"/>
              </w:rPr>
              <w:t xml:space="preserve">if ($found) {</w:t>
            </w:r>
          </w:p>
          <w:p>
            <w:pPr>
              <w:spacing w:after="0" w:line="230"/>
            </w:pPr>
            <w:r>
              <w:rPr>
                <w:rFonts w:ascii="Consolas" w:cs="Consolas" w:eastAsia="Consolas" w:hAnsi="Consolas"/>
                <w:color w:val="1A1F2B"/>
                <w:sz w:val="17"/>
                <w:szCs w:val="17"/>
              </w:rPr>
              <w:t xml:space="preserve">    $_SESSION['user_id'] = $found['id'];  // no regenerate</w:t>
            </w:r>
          </w:p>
          <w:p>
            <w:pPr>
              <w:spacing w:after="0" w:line="230"/>
            </w:pPr>
            <w:r>
              <w:rPr>
                <w:rFonts w:ascii="Consolas" w:cs="Consolas" w:eastAsia="Consolas" w:hAnsi="Consolas"/>
                <w:color w:val="1A1F2B"/>
                <w:sz w:val="17"/>
                <w:szCs w:val="17"/>
              </w:rPr>
              <w:t xml:space="preserve">}</w:t>
            </w:r>
          </w:p>
          <w:p>
            <w:pPr>
              <w:spacing w:after="0" w:line="230"/>
            </w:pPr>
            <w:r>
              <w:rPr>
                <w:rFonts w:ascii="Consolas" w:cs="Consolas" w:eastAsia="Consolas" w:hAnsi="Consolas"/>
                <w:color w:val="1A1F2B"/>
                <w:sz w:val="17"/>
                <w:szCs w:val="17"/>
              </w:rPr>
              <w:t xml:space="preserve"> </w:t>
            </w:r>
          </w:p>
          <w:p>
            <w:pPr>
              <w:spacing w:after="0" w:line="230"/>
            </w:pPr>
            <w:r>
              <w:rPr>
                <w:rFonts w:ascii="Consolas" w:cs="Consolas" w:eastAsia="Consolas" w:hAnsi="Consolas"/>
                <w:color w:val="1A1F2B"/>
                <w:sz w:val="17"/>
                <w:szCs w:val="17"/>
              </w:rPr>
              <w:t xml:space="preserve">session_set_cookie_params([</w:t>
            </w:r>
          </w:p>
          <w:p>
            <w:pPr>
              <w:spacing w:after="0" w:line="230"/>
            </w:pPr>
            <w:r>
              <w:rPr>
                <w:rFonts w:ascii="Consolas" w:cs="Consolas" w:eastAsia="Consolas" w:hAnsi="Consolas"/>
                <w:color w:val="1A1F2B"/>
                <w:sz w:val="17"/>
                <w:szCs w:val="17"/>
              </w:rPr>
              <w:t xml:space="preserve">    'httponly' =&gt; false,   // JS can read the cookie</w:t>
            </w:r>
          </w:p>
          <w:p>
            <w:pPr>
              <w:spacing w:after="0" w:line="230"/>
            </w:pPr>
            <w:r>
              <w:rPr>
                <w:rFonts w:ascii="Consolas" w:cs="Consolas" w:eastAsia="Consolas" w:hAnsi="Consolas"/>
                <w:color w:val="1A1F2B"/>
                <w:sz w:val="17"/>
                <w:szCs w:val="17"/>
              </w:rPr>
              <w:t xml:space="preserve">    'samesite' =&gt; 'None',  // sent cross-site</w:t>
            </w:r>
          </w:p>
          <w:p>
            <w:pPr>
              <w:spacing w:after="0" w:line="230"/>
            </w:pPr>
            <w:r>
              <w:rPr>
                <w:rFonts w:ascii="Consolas" w:cs="Consolas" w:eastAsia="Consolas" w:hAnsi="Consolas"/>
                <w:color w:val="1A1F2B"/>
                <w:sz w:val="17"/>
                <w:szCs w:val="17"/>
              </w:rPr>
              <w:t xml:space="preserve">]);</w:t>
            </w:r>
          </w:p>
        </w:tc>
      </w:tr>
    </w:tbl>
    <w:p>
      <w:pPr>
        <w:spacing w:after="80"/>
      </w:pPr>
    </w:p>
    <w:tbl>
      <w:tblPr>
        <w:tblW w:type="dxa" w:w="9360"/>
        <w:tblBorders>
          <w:top w:val="single" w:color="DDE2EA" w:sz="4"/>
          <w:left w:val="single" w:color="DDE2EA" w:sz="4"/>
          <w:bottom w:val="single" w:color="DDE2EA" w:sz="4"/>
          <w:right w:val="single" w:color="DDE2EA" w:sz="4"/>
          <w:insideH w:val="single" w:color="DDE2EA" w:sz="4"/>
          <w:insideV w:val="single" w:color="DDE2EA" w:sz="4"/>
        </w:tblBorders>
      </w:tblPr>
      <w:tblGrid>
        <w:gridCol w:w="9360"/>
      </w:tblGrid>
      <w:tr>
        <w:tc>
          <w:tcPr>
            <w:tcW w:type="dxa" w:w="9360"/>
            <w:shd w:fill="EAF7EE" w:color="auto" w:val="clear"/>
            <w:tcMar>
              <w:top w:type="dxa" w:w="120"/>
              <w:left w:type="dxa" w:w="160"/>
              <w:bottom w:type="dxa" w:w="120"/>
              <w:right w:type="dxa" w:w="160"/>
            </w:tcMar>
          </w:tcPr>
          <w:p>
            <w:pPr>
              <w:spacing w:after="60"/>
            </w:pPr>
            <w:r>
              <w:rPr>
                <w:rFonts w:ascii="Calibri" w:cs="Calibri" w:eastAsia="Calibri" w:hAnsi="Calibri"/>
                <w:b/>
                <w:bCs/>
                <w:color w:val="1E8449"/>
                <w:sz w:val="17"/>
                <w:szCs w:val="17"/>
              </w:rPr>
              <w:t xml:space="preserve">MITIGATION (SECURE CODE)</w:t>
            </w:r>
          </w:p>
          <w:p>
            <w:pPr>
              <w:spacing w:after="0" w:line="230"/>
            </w:pPr>
            <w:r>
              <w:rPr>
                <w:rFonts w:ascii="Consolas" w:cs="Consolas" w:eastAsia="Consolas" w:hAnsi="Consolas"/>
                <w:color w:val="1A1F2B"/>
                <w:sz w:val="17"/>
                <w:szCs w:val="17"/>
              </w:rPr>
              <w:t xml:space="preserve">// Throttle by username + IP, then lock.</w:t>
            </w:r>
          </w:p>
          <w:p>
            <w:pPr>
              <w:spacing w:after="0" w:line="230"/>
            </w:pPr>
            <w:r>
              <w:rPr>
                <w:rFonts w:ascii="Consolas" w:cs="Consolas" w:eastAsia="Consolas" w:hAnsi="Consolas"/>
                <w:color w:val="1A1F2B"/>
                <w:sz w:val="17"/>
                <w:szCs w:val="17"/>
              </w:rPr>
              <w:t xml:space="preserve">if (failed_attempts($username) &gt;= 5) {</w:t>
            </w:r>
          </w:p>
          <w:p>
            <w:pPr>
              <w:spacing w:after="0" w:line="230"/>
            </w:pPr>
            <w:r>
              <w:rPr>
                <w:rFonts w:ascii="Consolas" w:cs="Consolas" w:eastAsia="Consolas" w:hAnsi="Consolas"/>
                <w:color w:val="1A1F2B"/>
                <w:sz w:val="17"/>
                <w:szCs w:val="17"/>
              </w:rPr>
              <w:t xml:space="preserve">    sleep(2); exit('Too many attempts.');</w:t>
            </w:r>
          </w:p>
          <w:p>
            <w:pPr>
              <w:spacing w:after="0" w:line="230"/>
            </w:pPr>
            <w:r>
              <w:rPr>
                <w:rFonts w:ascii="Consolas" w:cs="Consolas" w:eastAsia="Consolas" w:hAnsi="Consolas"/>
                <w:color w:val="1A1F2B"/>
                <w:sz w:val="17"/>
                <w:szCs w:val="17"/>
              </w:rPr>
              <w:t xml:space="preserve">}</w:t>
            </w:r>
          </w:p>
          <w:p>
            <w:pPr>
              <w:spacing w:after="0" w:line="230"/>
            </w:pPr>
            <w:r>
              <w:rPr>
                <w:rFonts w:ascii="Consolas" w:cs="Consolas" w:eastAsia="Consolas" w:hAnsi="Consolas"/>
                <w:color w:val="1A1F2B"/>
                <w:sz w:val="17"/>
                <w:szCs w:val="17"/>
              </w:rPr>
              <w:t xml:space="preserve">if ($user &amp;&amp; password_verify($password, $hash)) {</w:t>
            </w:r>
          </w:p>
          <w:p>
            <w:pPr>
              <w:spacing w:after="0" w:line="230"/>
            </w:pPr>
            <w:r>
              <w:rPr>
                <w:rFonts w:ascii="Consolas" w:cs="Consolas" w:eastAsia="Consolas" w:hAnsi="Consolas"/>
                <w:color w:val="1A1F2B"/>
                <w:sz w:val="17"/>
                <w:szCs w:val="17"/>
              </w:rPr>
              <w:t xml:space="preserve">    session_regenerate_id(true);   // new ID on login</w:t>
            </w:r>
          </w:p>
          <w:p>
            <w:pPr>
              <w:spacing w:after="0" w:line="230"/>
            </w:pPr>
            <w:r>
              <w:rPr>
                <w:rFonts w:ascii="Consolas" w:cs="Consolas" w:eastAsia="Consolas" w:hAnsi="Consolas"/>
                <w:color w:val="1A1F2B"/>
                <w:sz w:val="17"/>
                <w:szCs w:val="17"/>
              </w:rPr>
              <w:t xml:space="preserve">}</w:t>
            </w:r>
          </w:p>
          <w:p>
            <w:pPr>
              <w:spacing w:after="0" w:line="230"/>
            </w:pPr>
            <w:r>
              <w:rPr>
                <w:rFonts w:ascii="Consolas" w:cs="Consolas" w:eastAsia="Consolas" w:hAnsi="Consolas"/>
                <w:color w:val="1A1F2B"/>
                <w:sz w:val="17"/>
                <w:szCs w:val="17"/>
              </w:rPr>
              <w:t xml:space="preserve">session_set_cookie_params([</w:t>
            </w:r>
          </w:p>
          <w:p>
            <w:pPr>
              <w:spacing w:after="0" w:line="230"/>
            </w:pPr>
            <w:r>
              <w:rPr>
                <w:rFonts w:ascii="Consolas" w:cs="Consolas" w:eastAsia="Consolas" w:hAnsi="Consolas"/>
                <w:color w:val="1A1F2B"/>
                <w:sz w:val="17"/>
                <w:szCs w:val="17"/>
              </w:rPr>
              <w:t xml:space="preserve">    'httponly' =&gt; true, 'samesite' =&gt; 'Lax', 'secure' =&gt; true,</w:t>
            </w:r>
          </w:p>
          <w:p>
            <w:pPr>
              <w:spacing w:after="0" w:line="230"/>
            </w:pPr>
            <w:r>
              <w:rPr>
                <w:rFonts w:ascii="Consolas" w:cs="Consolas" w:eastAsia="Consolas" w:hAnsi="Consolas"/>
                <w:color w:val="1A1F2B"/>
                <w:sz w:val="17"/>
                <w:szCs w:val="17"/>
              </w:rPr>
              <w:t xml:space="preserve">]);</w:t>
            </w:r>
          </w:p>
        </w:tc>
      </w:tr>
    </w:tbl>
    <w:p>
      <w:pPr>
        <w:spacing w:after="60"/>
      </w:pPr>
    </w:p>
    <w:p>
      <w:pPr>
        <w:spacing w:after="160"/>
      </w:pPr>
      <w:r>
        <w:rPr>
          <w:rFonts w:ascii="Calibri" w:cs="Calibri" w:eastAsia="Calibri" w:hAnsi="Calibri"/>
          <w:b/>
          <w:bCs/>
          <w:color w:val="1A1F2B"/>
          <w:sz w:val="20"/>
          <w:szCs w:val="20"/>
        </w:rPr>
        <w:t xml:space="preserve">Recommendation.  </w:t>
      </w:r>
      <w:r>
        <w:rPr>
          <w:rFonts w:ascii="Calibri" w:cs="Calibri" w:eastAsia="Calibri" w:hAnsi="Calibri"/>
          <w:color w:val="1A1F2B"/>
          <w:sz w:val="20"/>
          <w:szCs w:val="20"/>
        </w:rPr>
        <w:t xml:space="preserve">Add rate-limiting/lockout, rotate the session ID on login, and restore HttpOnly + SameSite=Lax.</w:t>
      </w:r>
    </w:p>
    <w:p>
      <w:pPr>
        <w:pStyle w:val="Heading2"/>
        <w:spacing w:after="80" w:before="220"/>
      </w:pPr>
      <w:r>
        <w:rPr>
          <w:rFonts w:ascii="Calibri" w:cs="Calibri" w:eastAsia="Calibri" w:hAnsi="Calibri"/>
        </w:rPr>
        <w:t xml:space="preserve">F-04  Cross-Site Request Forgery — Account Takeover</w:t>
      </w:r>
    </w:p>
    <w:p>
      <w:pPr>
        <w:spacing w:after="80"/>
      </w:pPr>
      <w:r>
        <w:rPr>
          <w:rFonts w:ascii="Calibri" w:cs="Calibri" w:eastAsia="Calibri" w:hAnsi="Calibri"/>
          <w:b/>
          <w:bCs/>
          <w:color w:val="1A1F2B"/>
          <w:sz w:val="20"/>
          <w:szCs w:val="20"/>
        </w:rPr>
        <w:t xml:space="preserve">Severity: </w:t>
      </w:r>
      <w:r>
        <w:rPr>
          <w:rFonts w:ascii="Calibri" w:cs="Calibri" w:eastAsia="Calibri" w:hAnsi="Calibri"/>
          <w:b/>
          <w:bCs/>
          <w:color w:val="C8641B"/>
          <w:sz w:val="20"/>
          <w:szCs w:val="20"/>
        </w:rPr>
        <w:t xml:space="preserve">High (CVSS 8.8)</w:t>
      </w:r>
    </w:p>
    <w:p>
      <w:pPr>
        <w:spacing w:after="40"/>
      </w:pPr>
      <w:r>
        <w:rPr>
          <w:rFonts w:ascii="Calibri" w:cs="Calibri" w:eastAsia="Calibri" w:hAnsi="Calibri"/>
          <w:b/>
          <w:bCs/>
          <w:color w:val="1A1F2B"/>
          <w:sz w:val="20"/>
          <w:szCs w:val="20"/>
        </w:rPr>
        <w:t xml:space="preserve">Location:  </w:t>
      </w:r>
      <w:r>
        <w:rPr>
          <w:rFonts w:ascii="Calibri" w:cs="Calibri" w:eastAsia="Calibri" w:hAnsi="Calibri"/>
          <w:color w:val="1A1F2B"/>
          <w:sz w:val="20"/>
          <w:szCs w:val="20"/>
        </w:rPr>
        <w:t xml:space="preserve">banking/profile.php (password change)</w:t>
      </w:r>
    </w:p>
    <w:p>
      <w:pPr>
        <w:spacing w:after="40"/>
      </w:pPr>
      <w:r>
        <w:rPr>
          <w:rFonts w:ascii="Calibri" w:cs="Calibri" w:eastAsia="Calibri" w:hAnsi="Calibri"/>
          <w:b/>
          <w:bCs/>
          <w:color w:val="1A1F2B"/>
          <w:sz w:val="20"/>
          <w:szCs w:val="20"/>
        </w:rPr>
        <w:t xml:space="preserve">Impact:  </w:t>
      </w:r>
      <w:r>
        <w:rPr>
          <w:rFonts w:ascii="Calibri" w:cs="Calibri" w:eastAsia="Calibri" w:hAnsi="Calibri"/>
          <w:color w:val="1A1F2B"/>
          <w:sz w:val="20"/>
          <w:szCs w:val="20"/>
        </w:rPr>
        <w:t xml:space="preserve">Any page a logged-in victim visits can silently change their password and take over the account.</w:t>
      </w:r>
    </w:p>
    <w:p>
      <w:pPr>
        <w:spacing w:after="40"/>
      </w:pPr>
      <w:r>
        <w:rPr>
          <w:rFonts w:ascii="Calibri" w:cs="Calibri" w:eastAsia="Calibri" w:hAnsi="Calibri"/>
          <w:b/>
          <w:bCs/>
          <w:color w:val="1A1F2B"/>
          <w:sz w:val="20"/>
          <w:szCs w:val="20"/>
        </w:rPr>
        <w:t xml:space="preserve">Proof of concept:  </w:t>
      </w:r>
      <w:r>
        <w:rPr>
          <w:rFonts w:ascii="Calibri" w:cs="Calibri" w:eastAsia="Calibri" w:hAnsi="Calibri"/>
          <w:color w:val="1A1F2B"/>
          <w:sz w:val="20"/>
          <w:szCs w:val="20"/>
        </w:rPr>
        <w:t xml:space="preserve">While logged in, loading /banking/profile.php?action=password&amp;new_password=hacked12345&amp;confirm_password=hacked12345 (via attack-csrf.html) resets the password — no token, no current-password check.</w:t>
      </w:r>
    </w:p>
    <w:p>
      <w:pPr>
        <w:spacing w:after="60"/>
      </w:pPr>
    </w:p>
    <w:tbl>
      <w:tblPr>
        <w:tblW w:type="dxa" w:w="9360"/>
        <w:tblBorders>
          <w:top w:val="single" w:color="DDE2EA" w:sz="4"/>
          <w:left w:val="single" w:color="DDE2EA" w:sz="4"/>
          <w:bottom w:val="single" w:color="DDE2EA" w:sz="4"/>
          <w:right w:val="single" w:color="DDE2EA" w:sz="4"/>
          <w:insideH w:val="single" w:color="DDE2EA" w:sz="4"/>
          <w:insideV w:val="single" w:color="DDE2EA" w:sz="4"/>
        </w:tblBorders>
      </w:tblPr>
      <w:tblGrid>
        <w:gridCol w:w="9360"/>
      </w:tblGrid>
      <w:tr>
        <w:tc>
          <w:tcPr>
            <w:tcW w:type="dxa" w:w="9360"/>
            <w:shd w:fill="FDECEC" w:color="auto" w:val="clear"/>
            <w:tcMar>
              <w:top w:type="dxa" w:w="120"/>
              <w:left w:type="dxa" w:w="160"/>
              <w:bottom w:type="dxa" w:w="120"/>
              <w:right w:type="dxa" w:w="160"/>
            </w:tcMar>
          </w:tcPr>
          <w:p>
            <w:pPr>
              <w:spacing w:after="60"/>
            </w:pPr>
            <w:r>
              <w:rPr>
                <w:rFonts w:ascii="Calibri" w:cs="Calibri" w:eastAsia="Calibri" w:hAnsi="Calibri"/>
                <w:b/>
                <w:bCs/>
                <w:color w:val="B4232A"/>
                <w:sz w:val="17"/>
                <w:szCs w:val="17"/>
              </w:rPr>
              <w:t xml:space="preserve">VULNERABLE CODE</w:t>
            </w:r>
          </w:p>
          <w:p>
            <w:pPr>
              <w:spacing w:after="0" w:line="230"/>
            </w:pPr>
            <w:r>
              <w:rPr>
                <w:rFonts w:ascii="Consolas" w:cs="Consolas" w:eastAsia="Consolas" w:hAnsi="Consolas"/>
                <w:color w:val="1A1F2B"/>
                <w:sz w:val="17"/>
                <w:szCs w:val="17"/>
              </w:rPr>
              <w:t xml:space="preserve">// Accepts GET or POST, no token, no re-auth.</w:t>
            </w:r>
          </w:p>
          <w:p>
            <w:pPr>
              <w:spacing w:after="0" w:line="230"/>
            </w:pPr>
            <w:r>
              <w:rPr>
                <w:rFonts w:ascii="Consolas" w:cs="Consolas" w:eastAsia="Consolas" w:hAnsi="Consolas"/>
                <w:color w:val="1A1F2B"/>
                <w:sz w:val="17"/>
                <w:szCs w:val="17"/>
              </w:rPr>
              <w:t xml:space="preserve">$action = param($_POST,'action') ?: param($_GET,'action');</w:t>
            </w:r>
          </w:p>
          <w:p>
            <w:pPr>
              <w:spacing w:after="0" w:line="230"/>
            </w:pPr>
            <w:r>
              <w:rPr>
                <w:rFonts w:ascii="Consolas" w:cs="Consolas" w:eastAsia="Consolas" w:hAnsi="Consolas"/>
                <w:color w:val="1A1F2B"/>
                <w:sz w:val="17"/>
                <w:szCs w:val="17"/>
              </w:rPr>
              <w:t xml:space="preserve">if ($action === 'password') {</w:t>
            </w:r>
          </w:p>
          <w:p>
            <w:pPr>
              <w:spacing w:after="0" w:line="230"/>
            </w:pPr>
            <w:r>
              <w:rPr>
                <w:rFonts w:ascii="Consolas" w:cs="Consolas" w:eastAsia="Consolas" w:hAnsi="Consolas"/>
                <w:color w:val="1A1F2B"/>
                <w:sz w:val="17"/>
                <w:szCs w:val="17"/>
              </w:rPr>
              <w:t xml:space="preserve">    $new = password_param($_REQUEST, 'new_password');</w:t>
            </w:r>
          </w:p>
          <w:p>
            <w:pPr>
              <w:spacing w:after="0" w:line="230"/>
            </w:pPr>
            <w:r>
              <w:rPr>
                <w:rFonts w:ascii="Consolas" w:cs="Consolas" w:eastAsia="Consolas" w:hAnsi="Consolas"/>
                <w:color w:val="1A1F2B"/>
                <w:sz w:val="17"/>
                <w:szCs w:val="17"/>
              </w:rPr>
              <w:t xml:space="preserve">    db()-&gt;prepare('UPDATE users SET password_hash=? WHERE id=?')</w:t>
            </w:r>
          </w:p>
          <w:p>
            <w:pPr>
              <w:spacing w:after="0" w:line="230"/>
            </w:pPr>
            <w:r>
              <w:rPr>
                <w:rFonts w:ascii="Consolas" w:cs="Consolas" w:eastAsia="Consolas" w:hAnsi="Consolas"/>
                <w:color w:val="1A1F2B"/>
                <w:sz w:val="17"/>
                <w:szCs w:val="17"/>
              </w:rPr>
              <w:t xml:space="preserve">        -&gt;execute([password_hash($new,PASSWORD_DEFAULT), $id]);</w:t>
            </w:r>
          </w:p>
          <w:p>
            <w:pPr>
              <w:spacing w:after="0" w:line="230"/>
            </w:pPr>
            <w:r>
              <w:rPr>
                <w:rFonts w:ascii="Consolas" w:cs="Consolas" w:eastAsia="Consolas" w:hAnsi="Consolas"/>
                <w:color w:val="1A1F2B"/>
                <w:sz w:val="17"/>
                <w:szCs w:val="17"/>
              </w:rPr>
              <w:t xml:space="preserve">}</w:t>
            </w:r>
          </w:p>
        </w:tc>
      </w:tr>
    </w:tbl>
    <w:p>
      <w:pPr>
        <w:spacing w:after="80"/>
      </w:pPr>
    </w:p>
    <w:tbl>
      <w:tblPr>
        <w:tblW w:type="dxa" w:w="9360"/>
        <w:tblBorders>
          <w:top w:val="single" w:color="DDE2EA" w:sz="4"/>
          <w:left w:val="single" w:color="DDE2EA" w:sz="4"/>
          <w:bottom w:val="single" w:color="DDE2EA" w:sz="4"/>
          <w:right w:val="single" w:color="DDE2EA" w:sz="4"/>
          <w:insideH w:val="single" w:color="DDE2EA" w:sz="4"/>
          <w:insideV w:val="single" w:color="DDE2EA" w:sz="4"/>
        </w:tblBorders>
      </w:tblPr>
      <w:tblGrid>
        <w:gridCol w:w="9360"/>
      </w:tblGrid>
      <w:tr>
        <w:tc>
          <w:tcPr>
            <w:tcW w:type="dxa" w:w="9360"/>
            <w:shd w:fill="EAF7EE" w:color="auto" w:val="clear"/>
            <w:tcMar>
              <w:top w:type="dxa" w:w="120"/>
              <w:left w:type="dxa" w:w="160"/>
              <w:bottom w:type="dxa" w:w="120"/>
              <w:right w:type="dxa" w:w="160"/>
            </w:tcMar>
          </w:tcPr>
          <w:p>
            <w:pPr>
              <w:spacing w:after="60"/>
            </w:pPr>
            <w:r>
              <w:rPr>
                <w:rFonts w:ascii="Calibri" w:cs="Calibri" w:eastAsia="Calibri" w:hAnsi="Calibri"/>
                <w:b/>
                <w:bCs/>
                <w:color w:val="1E8449"/>
                <w:sz w:val="17"/>
                <w:szCs w:val="17"/>
              </w:rPr>
              <w:t xml:space="preserve">MITIGATION (SECURE CODE)</w:t>
            </w:r>
          </w:p>
          <w:p>
            <w:pPr>
              <w:spacing w:after="0" w:line="230"/>
            </w:pPr>
            <w:r>
              <w:rPr>
                <w:rFonts w:ascii="Consolas" w:cs="Consolas" w:eastAsia="Consolas" w:hAnsi="Consolas"/>
                <w:color w:val="1A1F2B"/>
                <w:sz w:val="17"/>
                <w:szCs w:val="17"/>
              </w:rPr>
              <w:t xml:space="preserve">if ($_SERVER['REQUEST_METHOD']==='POST'</w:t>
            </w:r>
          </w:p>
          <w:p>
            <w:pPr>
              <w:spacing w:after="0" w:line="230"/>
            </w:pPr>
            <w:r>
              <w:rPr>
                <w:rFonts w:ascii="Consolas" w:cs="Consolas" w:eastAsia="Consolas" w:hAnsi="Consolas"/>
                <w:color w:val="1A1F2B"/>
                <w:sz w:val="17"/>
                <w:szCs w:val="17"/>
              </w:rPr>
              <w:t xml:space="preserve">    &amp;&amp; param($_POST,'action')==='password') {</w:t>
            </w:r>
          </w:p>
          <w:p>
            <w:pPr>
              <w:spacing w:after="0" w:line="230"/>
            </w:pPr>
            <w:r>
              <w:rPr>
                <w:rFonts w:ascii="Consolas" w:cs="Consolas" w:eastAsia="Consolas" w:hAnsi="Consolas"/>
                <w:color w:val="1A1F2B"/>
                <w:sz w:val="17"/>
                <w:szCs w:val="17"/>
              </w:rPr>
              <w:t xml:space="preserve">    // 1) Anti-CSRF token tied to the session.</w:t>
            </w:r>
          </w:p>
          <w:p>
            <w:pPr>
              <w:spacing w:after="0" w:line="230"/>
            </w:pPr>
            <w:r>
              <w:rPr>
                <w:rFonts w:ascii="Consolas" w:cs="Consolas" w:eastAsia="Consolas" w:hAnsi="Consolas"/>
                <w:color w:val="1A1F2B"/>
                <w:sz w:val="17"/>
                <w:szCs w:val="17"/>
              </w:rPr>
              <w:t xml:space="preserve">    if (!hash_equals($_SESSION['csrf'], $_POST['csrf'] ?? '')) {</w:t>
            </w:r>
          </w:p>
          <w:p>
            <w:pPr>
              <w:spacing w:after="0" w:line="230"/>
            </w:pPr>
            <w:r>
              <w:rPr>
                <w:rFonts w:ascii="Consolas" w:cs="Consolas" w:eastAsia="Consolas" w:hAnsi="Consolas"/>
                <w:color w:val="1A1F2B"/>
                <w:sz w:val="17"/>
                <w:szCs w:val="17"/>
              </w:rPr>
              <w:t xml:space="preserve">        http_response_code(403); exit('Invalid request.');</w:t>
            </w:r>
          </w:p>
          <w:p>
            <w:pPr>
              <w:spacing w:after="0" w:line="230"/>
            </w:pPr>
            <w:r>
              <w:rPr>
                <w:rFonts w:ascii="Consolas" w:cs="Consolas" w:eastAsia="Consolas" w:hAnsi="Consolas"/>
                <w:color w:val="1A1F2B"/>
                <w:sz w:val="17"/>
                <w:szCs w:val="17"/>
              </w:rPr>
              <w:t xml:space="preserve">    }</w:t>
            </w:r>
          </w:p>
          <w:p>
            <w:pPr>
              <w:spacing w:after="0" w:line="230"/>
            </w:pPr>
            <w:r>
              <w:rPr>
                <w:rFonts w:ascii="Consolas" w:cs="Consolas" w:eastAsia="Consolas" w:hAnsi="Consolas"/>
                <w:color w:val="1A1F2B"/>
                <w:sz w:val="17"/>
                <w:szCs w:val="17"/>
              </w:rPr>
              <w:t xml:space="preserve">    // 2) Re-authenticate with the current password.</w:t>
            </w:r>
          </w:p>
          <w:p>
            <w:pPr>
              <w:spacing w:after="0" w:line="230"/>
            </w:pPr>
            <w:r>
              <w:rPr>
                <w:rFonts w:ascii="Consolas" w:cs="Consolas" w:eastAsia="Consolas" w:hAnsi="Consolas"/>
                <w:color w:val="1A1F2B"/>
                <w:sz w:val="17"/>
                <w:szCs w:val="17"/>
              </w:rPr>
              <w:t xml:space="preserve">    if (!password_verify($current, $hash)) { /* reject */ }</w:t>
            </w:r>
          </w:p>
          <w:p>
            <w:pPr>
              <w:spacing w:after="0" w:line="230"/>
            </w:pPr>
            <w:r>
              <w:rPr>
                <w:rFonts w:ascii="Consolas" w:cs="Consolas" w:eastAsia="Consolas" w:hAnsi="Consolas"/>
                <w:color w:val="1A1F2B"/>
                <w:sz w:val="17"/>
                <w:szCs w:val="17"/>
              </w:rPr>
              <w:t xml:space="preserve">}</w:t>
            </w:r>
          </w:p>
        </w:tc>
      </w:tr>
    </w:tbl>
    <w:p>
      <w:pPr>
        <w:spacing w:after="60"/>
      </w:pPr>
    </w:p>
    <w:p>
      <w:pPr>
        <w:spacing w:after="160"/>
      </w:pPr>
      <w:r>
        <w:rPr>
          <w:rFonts w:ascii="Calibri" w:cs="Calibri" w:eastAsia="Calibri" w:hAnsi="Calibri"/>
          <w:b/>
          <w:bCs/>
          <w:color w:val="1A1F2B"/>
          <w:sz w:val="20"/>
          <w:szCs w:val="20"/>
        </w:rPr>
        <w:t xml:space="preserve">Recommendation.  </w:t>
      </w:r>
      <w:r>
        <w:rPr>
          <w:rFonts w:ascii="Calibri" w:cs="Calibri" w:eastAsia="Calibri" w:hAnsi="Calibri"/>
          <w:color w:val="1A1F2B"/>
          <w:sz w:val="20"/>
          <w:szCs w:val="20"/>
        </w:rPr>
        <w:t xml:space="preserve">Require POST, a per-session CSRF token (hash_equals), and re-authentication for sensitive changes. SameSite=Lax cookies add defence in depth.</w:t>
      </w:r>
    </w:p>
    <w:p>
      <w:pPr>
        <w:pStyle w:val="Heading2"/>
        <w:spacing w:after="80" w:before="220"/>
      </w:pPr>
      <w:r>
        <w:rPr>
          <w:rFonts w:ascii="Calibri" w:cs="Calibri" w:eastAsia="Calibri" w:hAnsi="Calibri"/>
        </w:rPr>
        <w:t xml:space="preserve">F-05  Server-Side Request Forgery (SSRF)</w:t>
      </w:r>
    </w:p>
    <w:p>
      <w:pPr>
        <w:spacing w:after="80"/>
      </w:pPr>
      <w:r>
        <w:rPr>
          <w:rFonts w:ascii="Calibri" w:cs="Calibri" w:eastAsia="Calibri" w:hAnsi="Calibri"/>
          <w:b/>
          <w:bCs/>
          <w:color w:val="1A1F2B"/>
          <w:sz w:val="20"/>
          <w:szCs w:val="20"/>
        </w:rPr>
        <w:t xml:space="preserve">Severity: </w:t>
      </w:r>
      <w:r>
        <w:rPr>
          <w:rFonts w:ascii="Calibri" w:cs="Calibri" w:eastAsia="Calibri" w:hAnsi="Calibri"/>
          <w:b/>
          <w:bCs/>
          <w:color w:val="C8641B"/>
          <w:sz w:val="20"/>
          <w:szCs w:val="20"/>
        </w:rPr>
        <w:t xml:space="preserve">High (CVSS 8.6)</w:t>
      </w:r>
    </w:p>
    <w:p>
      <w:pPr>
        <w:spacing w:after="40"/>
      </w:pPr>
      <w:r>
        <w:rPr>
          <w:rFonts w:ascii="Calibri" w:cs="Calibri" w:eastAsia="Calibri" w:hAnsi="Calibri"/>
          <w:b/>
          <w:bCs/>
          <w:color w:val="1A1F2B"/>
          <w:sz w:val="20"/>
          <w:szCs w:val="20"/>
        </w:rPr>
        <w:t xml:space="preserve">Location:  </w:t>
      </w:r>
      <w:r>
        <w:rPr>
          <w:rFonts w:ascii="Calibri" w:cs="Calibri" w:eastAsia="Calibri" w:hAnsi="Calibri"/>
          <w:color w:val="1A1F2B"/>
          <w:sz w:val="20"/>
          <w:szCs w:val="20"/>
        </w:rPr>
        <w:t xml:space="preserve">banking/profile.php ('profile picture from URL')</w:t>
      </w:r>
    </w:p>
    <w:p>
      <w:pPr>
        <w:spacing w:after="40"/>
      </w:pPr>
      <w:r>
        <w:rPr>
          <w:rFonts w:ascii="Calibri" w:cs="Calibri" w:eastAsia="Calibri" w:hAnsi="Calibri"/>
          <w:b/>
          <w:bCs/>
          <w:color w:val="1A1F2B"/>
          <w:sz w:val="20"/>
          <w:szCs w:val="20"/>
        </w:rPr>
        <w:t xml:space="preserve">Impact:  </w:t>
      </w:r>
      <w:r>
        <w:rPr>
          <w:rFonts w:ascii="Calibri" w:cs="Calibri" w:eastAsia="Calibri" w:hAnsi="Calibri"/>
          <w:color w:val="1A1F2B"/>
          <w:sz w:val="20"/>
          <w:szCs w:val="20"/>
        </w:rPr>
        <w:t xml:space="preserve">The server fetches any URL, reaching internal services and local files the attacker's browser cannot.</w:t>
      </w:r>
    </w:p>
    <w:p>
      <w:pPr>
        <w:spacing w:after="40"/>
      </w:pPr>
      <w:r>
        <w:rPr>
          <w:rFonts w:ascii="Calibri" w:cs="Calibri" w:eastAsia="Calibri" w:hAnsi="Calibri"/>
          <w:b/>
          <w:bCs/>
          <w:color w:val="1A1F2B"/>
          <w:sz w:val="20"/>
          <w:szCs w:val="20"/>
        </w:rPr>
        <w:t xml:space="preserve">Proof of concept:  </w:t>
      </w:r>
      <w:r>
        <w:rPr>
          <w:rFonts w:ascii="Calibri" w:cs="Calibri" w:eastAsia="Calibri" w:hAnsi="Calibri"/>
          <w:color w:val="1A1F2B"/>
          <w:sz w:val="20"/>
          <w:szCs w:val="20"/>
        </w:rPr>
        <w:t xml:space="preserve">file:///C:/Windows/win.ini returns a local file; file:///.../config/config.php leaks DB credentials; http://169.254.169.254/ targets cloud metadata.</w:t>
      </w:r>
    </w:p>
    <w:p>
      <w:pPr>
        <w:spacing w:after="60"/>
      </w:pPr>
    </w:p>
    <w:tbl>
      <w:tblPr>
        <w:tblW w:type="dxa" w:w="9360"/>
        <w:tblBorders>
          <w:top w:val="single" w:color="DDE2EA" w:sz="4"/>
          <w:left w:val="single" w:color="DDE2EA" w:sz="4"/>
          <w:bottom w:val="single" w:color="DDE2EA" w:sz="4"/>
          <w:right w:val="single" w:color="DDE2EA" w:sz="4"/>
          <w:insideH w:val="single" w:color="DDE2EA" w:sz="4"/>
          <w:insideV w:val="single" w:color="DDE2EA" w:sz="4"/>
        </w:tblBorders>
      </w:tblPr>
      <w:tblGrid>
        <w:gridCol w:w="9360"/>
      </w:tblGrid>
      <w:tr>
        <w:tc>
          <w:tcPr>
            <w:tcW w:type="dxa" w:w="9360"/>
            <w:shd w:fill="FDECEC" w:color="auto" w:val="clear"/>
            <w:tcMar>
              <w:top w:type="dxa" w:w="120"/>
              <w:left w:type="dxa" w:w="160"/>
              <w:bottom w:type="dxa" w:w="120"/>
              <w:right w:type="dxa" w:w="160"/>
            </w:tcMar>
          </w:tcPr>
          <w:p>
            <w:pPr>
              <w:spacing w:after="60"/>
            </w:pPr>
            <w:r>
              <w:rPr>
                <w:rFonts w:ascii="Calibri" w:cs="Calibri" w:eastAsia="Calibri" w:hAnsi="Calibri"/>
                <w:b/>
                <w:bCs/>
                <w:color w:val="B4232A"/>
                <w:sz w:val="17"/>
                <w:szCs w:val="17"/>
              </w:rPr>
              <w:t xml:space="preserve">VULNERABLE CODE</w:t>
            </w:r>
          </w:p>
          <w:p>
            <w:pPr>
              <w:spacing w:after="0" w:line="230"/>
            </w:pPr>
            <w:r>
              <w:rPr>
                <w:rFonts w:ascii="Consolas" w:cs="Consolas" w:eastAsia="Consolas" w:hAnsi="Consolas"/>
                <w:color w:val="1A1F2B"/>
                <w:sz w:val="17"/>
                <w:szCs w:val="17"/>
              </w:rPr>
              <w:t xml:space="preserve">$url = param($_POST, 'avatar_url');</w:t>
            </w:r>
          </w:p>
          <w:p>
            <w:pPr>
              <w:spacing w:after="0" w:line="230"/>
            </w:pPr>
            <w:r>
              <w:rPr>
                <w:rFonts w:ascii="Consolas" w:cs="Consolas" w:eastAsia="Consolas" w:hAnsi="Consolas"/>
                <w:color w:val="1A1F2B"/>
                <w:sz w:val="17"/>
                <w:szCs w:val="17"/>
              </w:rPr>
              <w:t xml:space="preserve"> </w:t>
            </w:r>
          </w:p>
          <w:p>
            <w:pPr>
              <w:spacing w:after="0" w:line="230"/>
            </w:pPr>
            <w:r>
              <w:rPr>
                <w:rFonts w:ascii="Consolas" w:cs="Consolas" w:eastAsia="Consolas" w:hAnsi="Consolas"/>
                <w:color w:val="1A1F2B"/>
                <w:sz w:val="17"/>
                <w:szCs w:val="17"/>
              </w:rPr>
              <w:t xml:space="preserve">// Fetches whatever URL is given - any scheme, any host.</w:t>
            </w:r>
          </w:p>
          <w:p>
            <w:pPr>
              <w:spacing w:after="0" w:line="230"/>
            </w:pPr>
            <w:r>
              <w:rPr>
                <w:rFonts w:ascii="Consolas" w:cs="Consolas" w:eastAsia="Consolas" w:hAnsi="Consolas"/>
                <w:color w:val="1A1F2B"/>
                <w:sz w:val="17"/>
                <w:szCs w:val="17"/>
              </w:rPr>
              <w:t xml:space="preserve">$body = file_get_contents($url);</w:t>
            </w:r>
          </w:p>
        </w:tc>
      </w:tr>
    </w:tbl>
    <w:p>
      <w:pPr>
        <w:spacing w:after="80"/>
      </w:pPr>
    </w:p>
    <w:tbl>
      <w:tblPr>
        <w:tblW w:type="dxa" w:w="9360"/>
        <w:tblBorders>
          <w:top w:val="single" w:color="DDE2EA" w:sz="4"/>
          <w:left w:val="single" w:color="DDE2EA" w:sz="4"/>
          <w:bottom w:val="single" w:color="DDE2EA" w:sz="4"/>
          <w:right w:val="single" w:color="DDE2EA" w:sz="4"/>
          <w:insideH w:val="single" w:color="DDE2EA" w:sz="4"/>
          <w:insideV w:val="single" w:color="DDE2EA" w:sz="4"/>
        </w:tblBorders>
      </w:tblPr>
      <w:tblGrid>
        <w:gridCol w:w="9360"/>
      </w:tblGrid>
      <w:tr>
        <w:tc>
          <w:tcPr>
            <w:tcW w:type="dxa" w:w="9360"/>
            <w:shd w:fill="EAF7EE" w:color="auto" w:val="clear"/>
            <w:tcMar>
              <w:top w:type="dxa" w:w="120"/>
              <w:left w:type="dxa" w:w="160"/>
              <w:bottom w:type="dxa" w:w="120"/>
              <w:right w:type="dxa" w:w="160"/>
            </w:tcMar>
          </w:tcPr>
          <w:p>
            <w:pPr>
              <w:spacing w:after="60"/>
            </w:pPr>
            <w:r>
              <w:rPr>
                <w:rFonts w:ascii="Calibri" w:cs="Calibri" w:eastAsia="Calibri" w:hAnsi="Calibri"/>
                <w:b/>
                <w:bCs/>
                <w:color w:val="1E8449"/>
                <w:sz w:val="17"/>
                <w:szCs w:val="17"/>
              </w:rPr>
              <w:t xml:space="preserve">MITIGATION (SECURE CODE)</w:t>
            </w:r>
          </w:p>
          <w:p>
            <w:pPr>
              <w:spacing w:after="0" w:line="230"/>
            </w:pPr>
            <w:r>
              <w:rPr>
                <w:rFonts w:ascii="Consolas" w:cs="Consolas" w:eastAsia="Consolas" w:hAnsi="Consolas"/>
                <w:color w:val="1A1F2B"/>
                <w:sz w:val="17"/>
                <w:szCs w:val="17"/>
              </w:rPr>
              <w:t xml:space="preserve">$u = parse_url($url);</w:t>
            </w:r>
          </w:p>
          <w:p>
            <w:pPr>
              <w:spacing w:after="0" w:line="230"/>
            </w:pPr>
            <w:r>
              <w:rPr>
                <w:rFonts w:ascii="Consolas" w:cs="Consolas" w:eastAsia="Consolas" w:hAnsi="Consolas"/>
                <w:color w:val="1A1F2B"/>
                <w:sz w:val="17"/>
                <w:szCs w:val="17"/>
              </w:rPr>
              <w:t xml:space="preserve">// 1) Allow-list the scheme.</w:t>
            </w:r>
          </w:p>
          <w:p>
            <w:pPr>
              <w:spacing w:after="0" w:line="230"/>
            </w:pPr>
            <w:r>
              <w:rPr>
                <w:rFonts w:ascii="Consolas" w:cs="Consolas" w:eastAsia="Consolas" w:hAnsi="Consolas"/>
                <w:color w:val="1A1F2B"/>
                <w:sz w:val="17"/>
                <w:szCs w:val="17"/>
              </w:rPr>
              <w:t xml:space="preserve">if (($u['scheme'] ?? '') !== 'https') exit('Only https.');</w:t>
            </w:r>
          </w:p>
          <w:p>
            <w:pPr>
              <w:spacing w:after="0" w:line="230"/>
            </w:pPr>
            <w:r>
              <w:rPr>
                <w:rFonts w:ascii="Consolas" w:cs="Consolas" w:eastAsia="Consolas" w:hAnsi="Consolas"/>
                <w:color w:val="1A1F2B"/>
                <w:sz w:val="17"/>
                <w:szCs w:val="17"/>
              </w:rPr>
              <w:t xml:space="preserve">// 2) Resolve host; block private / loopback / link-local IPs.</w:t>
            </w:r>
          </w:p>
          <w:p>
            <w:pPr>
              <w:spacing w:after="0" w:line="230"/>
            </w:pPr>
            <w:r>
              <w:rPr>
                <w:rFonts w:ascii="Consolas" w:cs="Consolas" w:eastAsia="Consolas" w:hAnsi="Consolas"/>
                <w:color w:val="1A1F2B"/>
                <w:sz w:val="17"/>
                <w:szCs w:val="17"/>
              </w:rPr>
              <w:t xml:space="preserve">$ip = gethostbyname($u['host'] ?? '');</w:t>
            </w:r>
          </w:p>
          <w:p>
            <w:pPr>
              <w:spacing w:after="0" w:line="230"/>
            </w:pPr>
            <w:r>
              <w:rPr>
                <w:rFonts w:ascii="Consolas" w:cs="Consolas" w:eastAsia="Consolas" w:hAnsi="Consolas"/>
                <w:color w:val="1A1F2B"/>
                <w:sz w:val="17"/>
                <w:szCs w:val="17"/>
              </w:rPr>
              <w:t xml:space="preserve">if (!filter_var($ip, FILTER_VALIDATE_IP,</w:t>
            </w:r>
          </w:p>
          <w:p>
            <w:pPr>
              <w:spacing w:after="0" w:line="230"/>
            </w:pPr>
            <w:r>
              <w:rPr>
                <w:rFonts w:ascii="Consolas" w:cs="Consolas" w:eastAsia="Consolas" w:hAnsi="Consolas"/>
                <w:color w:val="1A1F2B"/>
                <w:sz w:val="17"/>
                <w:szCs w:val="17"/>
              </w:rPr>
              <w:t xml:space="preserve">      FILTER_FLAG_NO_PRIV_RANGE | FILTER_FLAG_NO_RES_RANGE)) {</w:t>
            </w:r>
          </w:p>
          <w:p>
            <w:pPr>
              <w:spacing w:after="0" w:line="230"/>
            </w:pPr>
            <w:r>
              <w:rPr>
                <w:rFonts w:ascii="Consolas" w:cs="Consolas" w:eastAsia="Consolas" w:hAnsi="Consolas"/>
                <w:color w:val="1A1F2B"/>
                <w:sz w:val="17"/>
                <w:szCs w:val="17"/>
              </w:rPr>
              <w:t xml:space="preserve">    exit('Blocked internal address.');</w:t>
            </w:r>
          </w:p>
          <w:p>
            <w:pPr>
              <w:spacing w:after="0" w:line="230"/>
            </w:pPr>
            <w:r>
              <w:rPr>
                <w:rFonts w:ascii="Consolas" w:cs="Consolas" w:eastAsia="Consolas" w:hAnsi="Consolas"/>
                <w:color w:val="1A1F2B"/>
                <w:sz w:val="17"/>
                <w:szCs w:val="17"/>
              </w:rPr>
              <w:t xml:space="preserve">}</w:t>
            </w:r>
          </w:p>
          <w:p>
            <w:pPr>
              <w:spacing w:after="0" w:line="230"/>
            </w:pPr>
            <w:r>
              <w:rPr>
                <w:rFonts w:ascii="Consolas" w:cs="Consolas" w:eastAsia="Consolas" w:hAnsi="Consolas"/>
                <w:color w:val="1A1F2B"/>
                <w:sz w:val="17"/>
                <w:szCs w:val="17"/>
              </w:rPr>
              <w:t xml:space="preserve">// 3) Disable redirects so a public URL can't bounce inward.</w:t>
            </w:r>
          </w:p>
        </w:tc>
      </w:tr>
    </w:tbl>
    <w:p>
      <w:pPr>
        <w:spacing w:after="60"/>
      </w:pPr>
    </w:p>
    <w:p>
      <w:pPr>
        <w:spacing w:after="160"/>
      </w:pPr>
      <w:r>
        <w:rPr>
          <w:rFonts w:ascii="Calibri" w:cs="Calibri" w:eastAsia="Calibri" w:hAnsi="Calibri"/>
          <w:b/>
          <w:bCs/>
          <w:color w:val="1A1F2B"/>
          <w:sz w:val="20"/>
          <w:szCs w:val="20"/>
        </w:rPr>
        <w:t xml:space="preserve">Recommendation.  </w:t>
      </w:r>
      <w:r>
        <w:rPr>
          <w:rFonts w:ascii="Calibri" w:cs="Calibri" w:eastAsia="Calibri" w:hAnsi="Calibri"/>
          <w:color w:val="1A1F2B"/>
          <w:sz w:val="20"/>
          <w:szCs w:val="20"/>
        </w:rPr>
        <w:t xml:space="preserve">Allow-list scheme and host, block private IP ranges after DNS resolution, disable redirects, and add an egress firewall.</w:t>
      </w:r>
    </w:p>
    <w:p>
      <w:pPr>
        <w:pStyle w:val="Heading2"/>
        <w:spacing w:after="80" w:before="220"/>
      </w:pPr>
      <w:r>
        <w:rPr>
          <w:rFonts w:ascii="Calibri" w:cs="Calibri" w:eastAsia="Calibri" w:hAnsi="Calibri"/>
        </w:rPr>
        <w:t xml:space="preserve">F-06  Stored XSS — Cross-User</w:t>
      </w:r>
    </w:p>
    <w:p>
      <w:pPr>
        <w:spacing w:after="80"/>
      </w:pPr>
      <w:r>
        <w:rPr>
          <w:rFonts w:ascii="Calibri" w:cs="Calibri" w:eastAsia="Calibri" w:hAnsi="Calibri"/>
          <w:b/>
          <w:bCs/>
          <w:color w:val="1A1F2B"/>
          <w:sz w:val="20"/>
          <w:szCs w:val="20"/>
        </w:rPr>
        <w:t xml:space="preserve">Severity: </w:t>
      </w:r>
      <w:r>
        <w:rPr>
          <w:rFonts w:ascii="Calibri" w:cs="Calibri" w:eastAsia="Calibri" w:hAnsi="Calibri"/>
          <w:b/>
          <w:bCs/>
          <w:color w:val="C8641B"/>
          <w:sz w:val="20"/>
          <w:szCs w:val="20"/>
        </w:rPr>
        <w:t xml:space="preserve">High (CVSS 8.0)</w:t>
      </w:r>
    </w:p>
    <w:p>
      <w:pPr>
        <w:spacing w:after="40"/>
      </w:pPr>
      <w:r>
        <w:rPr>
          <w:rFonts w:ascii="Calibri" w:cs="Calibri" w:eastAsia="Calibri" w:hAnsi="Calibri"/>
          <w:b/>
          <w:bCs/>
          <w:color w:val="1A1F2B"/>
          <w:sz w:val="20"/>
          <w:szCs w:val="20"/>
        </w:rPr>
        <w:t xml:space="preserve">Location:  </w:t>
      </w:r>
      <w:r>
        <w:rPr>
          <w:rFonts w:ascii="Calibri" w:cs="Calibri" w:eastAsia="Calibri" w:hAnsi="Calibri"/>
          <w:color w:val="1A1F2B"/>
          <w:sz w:val="20"/>
          <w:szCs w:val="20"/>
        </w:rPr>
        <w:t xml:space="preserve">includes/txn-list.php (transaction description)</w:t>
      </w:r>
    </w:p>
    <w:p>
      <w:pPr>
        <w:spacing w:after="40"/>
      </w:pPr>
      <w:r>
        <w:rPr>
          <w:rFonts w:ascii="Calibri" w:cs="Calibri" w:eastAsia="Calibri" w:hAnsi="Calibri"/>
          <w:b/>
          <w:bCs/>
          <w:color w:val="1A1F2B"/>
          <w:sz w:val="20"/>
          <w:szCs w:val="20"/>
        </w:rPr>
        <w:t xml:space="preserve">Impact:  </w:t>
      </w:r>
      <w:r>
        <w:rPr>
          <w:rFonts w:ascii="Calibri" w:cs="Calibri" w:eastAsia="Calibri" w:hAnsi="Calibri"/>
          <w:color w:val="1A1F2B"/>
          <w:sz w:val="20"/>
          <w:szCs w:val="20"/>
        </w:rPr>
        <w:t xml:space="preserve">A transfer note written by the sender runs as script in the recipient's authenticated session.</w:t>
      </w:r>
    </w:p>
    <w:p>
      <w:pPr>
        <w:spacing w:after="40"/>
      </w:pPr>
      <w:r>
        <w:rPr>
          <w:rFonts w:ascii="Calibri" w:cs="Calibri" w:eastAsia="Calibri" w:hAnsi="Calibri"/>
          <w:b/>
          <w:bCs/>
          <w:color w:val="1A1F2B"/>
          <w:sz w:val="20"/>
          <w:szCs w:val="20"/>
        </w:rPr>
        <w:t xml:space="preserve">Proof of concept:  </w:t>
      </w:r>
      <w:r>
        <w:rPr>
          <w:rFonts w:ascii="Calibri" w:cs="Calibri" w:eastAsia="Calibri" w:hAnsi="Calibri"/>
          <w:color w:val="1A1F2B"/>
          <w:sz w:val="20"/>
          <w:szCs w:val="20"/>
        </w:rPr>
        <w:t xml:space="preserve">Arjun transfers to Priya with note &lt;script&gt;alert(document.cookie)&lt;/script&gt;. When Priya opens her transactions, the script executes in her browser.</w:t>
      </w:r>
    </w:p>
    <w:p>
      <w:pPr>
        <w:spacing w:after="60"/>
      </w:pPr>
    </w:p>
    <w:tbl>
      <w:tblPr>
        <w:tblW w:type="dxa" w:w="9360"/>
        <w:tblBorders>
          <w:top w:val="single" w:color="DDE2EA" w:sz="4"/>
          <w:left w:val="single" w:color="DDE2EA" w:sz="4"/>
          <w:bottom w:val="single" w:color="DDE2EA" w:sz="4"/>
          <w:right w:val="single" w:color="DDE2EA" w:sz="4"/>
          <w:insideH w:val="single" w:color="DDE2EA" w:sz="4"/>
          <w:insideV w:val="single" w:color="DDE2EA" w:sz="4"/>
        </w:tblBorders>
      </w:tblPr>
      <w:tblGrid>
        <w:gridCol w:w="9360"/>
      </w:tblGrid>
      <w:tr>
        <w:tc>
          <w:tcPr>
            <w:tcW w:type="dxa" w:w="9360"/>
            <w:shd w:fill="FDECEC" w:color="auto" w:val="clear"/>
            <w:tcMar>
              <w:top w:type="dxa" w:w="120"/>
              <w:left w:type="dxa" w:w="160"/>
              <w:bottom w:type="dxa" w:w="120"/>
              <w:right w:type="dxa" w:w="160"/>
            </w:tcMar>
          </w:tcPr>
          <w:p>
            <w:pPr>
              <w:spacing w:after="60"/>
            </w:pPr>
            <w:r>
              <w:rPr>
                <w:rFonts w:ascii="Calibri" w:cs="Calibri" w:eastAsia="Calibri" w:hAnsi="Calibri"/>
                <w:b/>
                <w:bCs/>
                <w:color w:val="B4232A"/>
                <w:sz w:val="17"/>
                <w:szCs w:val="17"/>
              </w:rPr>
              <w:t xml:space="preserve">VULNERABLE CODE</w:t>
            </w:r>
          </w:p>
          <w:p>
            <w:pPr>
              <w:spacing w:after="0" w:line="230"/>
            </w:pPr>
            <w:r>
              <w:rPr>
                <w:rFonts w:ascii="Consolas" w:cs="Consolas" w:eastAsia="Consolas" w:hAnsi="Consolas"/>
                <w:color w:val="1A1F2B"/>
                <w:sz w:val="17"/>
                <w:szCs w:val="17"/>
              </w:rPr>
              <w:t xml:space="preserve">&lt;!-- description printed raw --&gt;</w:t>
            </w:r>
          </w:p>
          <w:p>
            <w:pPr>
              <w:spacing w:after="0" w:line="230"/>
            </w:pPr>
            <w:r>
              <w:rPr>
                <w:rFonts w:ascii="Consolas" w:cs="Consolas" w:eastAsia="Consolas" w:hAnsi="Consolas"/>
                <w:color w:val="1A1F2B"/>
                <w:sz w:val="17"/>
                <w:szCs w:val="17"/>
              </w:rPr>
              <w:t xml:space="preserve">&lt;td class="txn-desc"&gt;&lt;?= $t['description'] ?&gt;&lt;/td&gt;</w:t>
            </w:r>
          </w:p>
        </w:tc>
      </w:tr>
    </w:tbl>
    <w:p>
      <w:pPr>
        <w:spacing w:after="80"/>
      </w:pPr>
    </w:p>
    <w:tbl>
      <w:tblPr>
        <w:tblW w:type="dxa" w:w="9360"/>
        <w:tblBorders>
          <w:top w:val="single" w:color="DDE2EA" w:sz="4"/>
          <w:left w:val="single" w:color="DDE2EA" w:sz="4"/>
          <w:bottom w:val="single" w:color="DDE2EA" w:sz="4"/>
          <w:right w:val="single" w:color="DDE2EA" w:sz="4"/>
          <w:insideH w:val="single" w:color="DDE2EA" w:sz="4"/>
          <w:insideV w:val="single" w:color="DDE2EA" w:sz="4"/>
        </w:tblBorders>
      </w:tblPr>
      <w:tblGrid>
        <w:gridCol w:w="9360"/>
      </w:tblGrid>
      <w:tr>
        <w:tc>
          <w:tcPr>
            <w:tcW w:type="dxa" w:w="9360"/>
            <w:shd w:fill="EAF7EE" w:color="auto" w:val="clear"/>
            <w:tcMar>
              <w:top w:type="dxa" w:w="120"/>
              <w:left w:type="dxa" w:w="160"/>
              <w:bottom w:type="dxa" w:w="120"/>
              <w:right w:type="dxa" w:w="160"/>
            </w:tcMar>
          </w:tcPr>
          <w:p>
            <w:pPr>
              <w:spacing w:after="60"/>
            </w:pPr>
            <w:r>
              <w:rPr>
                <w:rFonts w:ascii="Calibri" w:cs="Calibri" w:eastAsia="Calibri" w:hAnsi="Calibri"/>
                <w:b/>
                <w:bCs/>
                <w:color w:val="1E8449"/>
                <w:sz w:val="17"/>
                <w:szCs w:val="17"/>
              </w:rPr>
              <w:t xml:space="preserve">MITIGATION (SECURE CODE)</w:t>
            </w:r>
          </w:p>
          <w:p>
            <w:pPr>
              <w:spacing w:after="0" w:line="230"/>
            </w:pPr>
            <w:r>
              <w:rPr>
                <w:rFonts w:ascii="Consolas" w:cs="Consolas" w:eastAsia="Consolas" w:hAnsi="Consolas"/>
                <w:color w:val="1A1F2B"/>
                <w:sz w:val="17"/>
                <w:szCs w:val="17"/>
              </w:rPr>
              <w:t xml:space="preserve">&lt;!-- escape on output (htmlspecialchars) --&gt;</w:t>
            </w:r>
          </w:p>
          <w:p>
            <w:pPr>
              <w:spacing w:after="0" w:line="230"/>
            </w:pPr>
            <w:r>
              <w:rPr>
                <w:rFonts w:ascii="Consolas" w:cs="Consolas" w:eastAsia="Consolas" w:hAnsi="Consolas"/>
                <w:color w:val="1A1F2B"/>
                <w:sz w:val="17"/>
                <w:szCs w:val="17"/>
              </w:rPr>
              <w:t xml:space="preserve">&lt;td class="txn-desc"&gt;&lt;?= e($t['description']) ?&gt;&lt;/td&gt;</w:t>
            </w:r>
          </w:p>
        </w:tc>
      </w:tr>
    </w:tbl>
    <w:p>
      <w:pPr>
        <w:spacing w:after="60"/>
      </w:pPr>
    </w:p>
    <w:p>
      <w:pPr>
        <w:spacing w:after="160"/>
      </w:pPr>
      <w:r>
        <w:rPr>
          <w:rFonts w:ascii="Calibri" w:cs="Calibri" w:eastAsia="Calibri" w:hAnsi="Calibri"/>
          <w:b/>
          <w:bCs/>
          <w:color w:val="1A1F2B"/>
          <w:sz w:val="20"/>
          <w:szCs w:val="20"/>
        </w:rPr>
        <w:t xml:space="preserve">Recommendation.  </w:t>
      </w:r>
      <w:r>
        <w:rPr>
          <w:rFonts w:ascii="Calibri" w:cs="Calibri" w:eastAsia="Calibri" w:hAnsi="Calibri"/>
          <w:color w:val="1A1F2B"/>
          <w:sz w:val="20"/>
          <w:szCs w:val="20"/>
        </w:rPr>
        <w:t xml:space="preserve">Escape every user-controlled value on output with the e() helper (htmlspecialchars) and add a Content-Security-Policy.</w:t>
      </w:r>
    </w:p>
    <w:p>
      <w:pPr>
        <w:pStyle w:val="Heading2"/>
        <w:spacing w:after="80" w:before="220"/>
      </w:pPr>
      <w:r>
        <w:rPr>
          <w:rFonts w:ascii="Calibri" w:cs="Calibri" w:eastAsia="Calibri" w:hAnsi="Calibri"/>
        </w:rPr>
        <w:t xml:space="preserve">F-07  Directory Traversal</w:t>
      </w:r>
    </w:p>
    <w:p>
      <w:pPr>
        <w:spacing w:after="80"/>
      </w:pPr>
      <w:r>
        <w:rPr>
          <w:rFonts w:ascii="Calibri" w:cs="Calibri" w:eastAsia="Calibri" w:hAnsi="Calibri"/>
          <w:b/>
          <w:bCs/>
          <w:color w:val="1A1F2B"/>
          <w:sz w:val="20"/>
          <w:szCs w:val="20"/>
        </w:rPr>
        <w:t xml:space="preserve">Severity: </w:t>
      </w:r>
      <w:r>
        <w:rPr>
          <w:rFonts w:ascii="Calibri" w:cs="Calibri" w:eastAsia="Calibri" w:hAnsi="Calibri"/>
          <w:b/>
          <w:bCs/>
          <w:color w:val="C8641B"/>
          <w:sz w:val="20"/>
          <w:szCs w:val="20"/>
        </w:rPr>
        <w:t xml:space="preserve">High (CVSS 7.5)</w:t>
      </w:r>
    </w:p>
    <w:p>
      <w:pPr>
        <w:spacing w:after="40"/>
      </w:pPr>
      <w:r>
        <w:rPr>
          <w:rFonts w:ascii="Calibri" w:cs="Calibri" w:eastAsia="Calibri" w:hAnsi="Calibri"/>
          <w:b/>
          <w:bCs/>
          <w:color w:val="1A1F2B"/>
          <w:sz w:val="20"/>
          <w:szCs w:val="20"/>
        </w:rPr>
        <w:t xml:space="preserve">Location:  </w:t>
      </w:r>
      <w:r>
        <w:rPr>
          <w:rFonts w:ascii="Calibri" w:cs="Calibri" w:eastAsia="Calibri" w:hAnsi="Calibri"/>
          <w:color w:val="1A1F2B"/>
          <w:sz w:val="20"/>
          <w:szCs w:val="20"/>
        </w:rPr>
        <w:t xml:space="preserve">banking/statements.php (?file= download)</w:t>
      </w:r>
    </w:p>
    <w:p>
      <w:pPr>
        <w:spacing w:after="40"/>
      </w:pPr>
      <w:r>
        <w:rPr>
          <w:rFonts w:ascii="Calibri" w:cs="Calibri" w:eastAsia="Calibri" w:hAnsi="Calibri"/>
          <w:b/>
          <w:bCs/>
          <w:color w:val="1A1F2B"/>
          <w:sz w:val="20"/>
          <w:szCs w:val="20"/>
        </w:rPr>
        <w:t xml:space="preserve">Impact:  </w:t>
      </w:r>
      <w:r>
        <w:rPr>
          <w:rFonts w:ascii="Calibri" w:cs="Calibri" w:eastAsia="Calibri" w:hAnsi="Calibri"/>
          <w:color w:val="1A1F2B"/>
          <w:sz w:val="20"/>
          <w:szCs w:val="20"/>
        </w:rPr>
        <w:t xml:space="preserve">Read arbitrary files outside the statements folder, including application source and secrets.</w:t>
      </w:r>
    </w:p>
    <w:p>
      <w:pPr>
        <w:spacing w:after="40"/>
      </w:pPr>
      <w:r>
        <w:rPr>
          <w:rFonts w:ascii="Calibri" w:cs="Calibri" w:eastAsia="Calibri" w:hAnsi="Calibri"/>
          <w:b/>
          <w:bCs/>
          <w:color w:val="1A1F2B"/>
          <w:sz w:val="20"/>
          <w:szCs w:val="20"/>
        </w:rPr>
        <w:t xml:space="preserve">Proof of concept:  </w:t>
      </w:r>
      <w:r>
        <w:rPr>
          <w:rFonts w:ascii="Calibri" w:cs="Calibri" w:eastAsia="Calibri" w:hAnsi="Calibri"/>
          <w:color w:val="1A1F2B"/>
          <w:sz w:val="20"/>
          <w:szCs w:val="20"/>
        </w:rPr>
        <w:t xml:space="preserve">?file=../../config/config.php returns the database credentials.</w:t>
      </w:r>
    </w:p>
    <w:p>
      <w:pPr>
        <w:spacing w:after="60"/>
      </w:pPr>
    </w:p>
    <w:tbl>
      <w:tblPr>
        <w:tblW w:type="dxa" w:w="9360"/>
        <w:tblBorders>
          <w:top w:val="single" w:color="DDE2EA" w:sz="4"/>
          <w:left w:val="single" w:color="DDE2EA" w:sz="4"/>
          <w:bottom w:val="single" w:color="DDE2EA" w:sz="4"/>
          <w:right w:val="single" w:color="DDE2EA" w:sz="4"/>
          <w:insideH w:val="single" w:color="DDE2EA" w:sz="4"/>
          <w:insideV w:val="single" w:color="DDE2EA" w:sz="4"/>
        </w:tblBorders>
      </w:tblPr>
      <w:tblGrid>
        <w:gridCol w:w="9360"/>
      </w:tblGrid>
      <w:tr>
        <w:tc>
          <w:tcPr>
            <w:tcW w:type="dxa" w:w="9360"/>
            <w:shd w:fill="FDECEC" w:color="auto" w:val="clear"/>
            <w:tcMar>
              <w:top w:type="dxa" w:w="120"/>
              <w:left w:type="dxa" w:w="160"/>
              <w:bottom w:type="dxa" w:w="120"/>
              <w:right w:type="dxa" w:w="160"/>
            </w:tcMar>
          </w:tcPr>
          <w:p>
            <w:pPr>
              <w:spacing w:after="60"/>
            </w:pPr>
            <w:r>
              <w:rPr>
                <w:rFonts w:ascii="Calibri" w:cs="Calibri" w:eastAsia="Calibri" w:hAnsi="Calibri"/>
                <w:b/>
                <w:bCs/>
                <w:color w:val="B4232A"/>
                <w:sz w:val="17"/>
                <w:szCs w:val="17"/>
              </w:rPr>
              <w:t xml:space="preserve">VULNERABLE CODE</w:t>
            </w:r>
          </w:p>
          <w:p>
            <w:pPr>
              <w:spacing w:after="0" w:line="230"/>
            </w:pPr>
            <w:r>
              <w:rPr>
                <w:rFonts w:ascii="Consolas" w:cs="Consolas" w:eastAsia="Consolas" w:hAnsi="Consolas"/>
                <w:color w:val="1A1F2B"/>
                <w:sz w:val="17"/>
                <w:szCs w:val="17"/>
              </w:rPr>
              <w:t xml:space="preserve">$file = param($_GET, 'file');</w:t>
            </w:r>
          </w:p>
          <w:p>
            <w:pPr>
              <w:spacing w:after="0" w:line="230"/>
            </w:pPr>
            <w:r>
              <w:rPr>
                <w:rFonts w:ascii="Consolas" w:cs="Consolas" w:eastAsia="Consolas" w:hAnsi="Consolas"/>
                <w:color w:val="1A1F2B"/>
                <w:sz w:val="17"/>
                <w:szCs w:val="17"/>
              </w:rPr>
              <w:t xml:space="preserve"> </w:t>
            </w:r>
          </w:p>
          <w:p>
            <w:pPr>
              <w:spacing w:after="0" w:line="230"/>
            </w:pPr>
            <w:r>
              <w:rPr>
                <w:rFonts w:ascii="Consolas" w:cs="Consolas" w:eastAsia="Consolas" w:hAnsi="Consolas"/>
                <w:color w:val="1A1F2B"/>
                <w:sz w:val="17"/>
                <w:szCs w:val="17"/>
              </w:rPr>
              <w:t xml:space="preserve">// Filename joined to a path with no sanitisation.</w:t>
            </w:r>
          </w:p>
          <w:p>
            <w:pPr>
              <w:spacing w:after="0" w:line="230"/>
            </w:pPr>
            <w:r>
              <w:rPr>
                <w:rFonts w:ascii="Consolas" w:cs="Consolas" w:eastAsia="Consolas" w:hAnsi="Consolas"/>
                <w:color w:val="1A1F2B"/>
                <w:sz w:val="17"/>
                <w:szCs w:val="17"/>
              </w:rPr>
              <w:t xml:space="preserve">$path = __DIR__ . '/statements/' . $file;</w:t>
            </w:r>
          </w:p>
          <w:p>
            <w:pPr>
              <w:spacing w:after="0" w:line="230"/>
            </w:pPr>
            <w:r>
              <w:rPr>
                <w:rFonts w:ascii="Consolas" w:cs="Consolas" w:eastAsia="Consolas" w:hAnsi="Consolas"/>
                <w:color w:val="1A1F2B"/>
                <w:sz w:val="17"/>
                <w:szCs w:val="17"/>
              </w:rPr>
              <w:t xml:space="preserve">if (is_file($path)) readfile($path);</w:t>
            </w:r>
          </w:p>
        </w:tc>
      </w:tr>
    </w:tbl>
    <w:p>
      <w:pPr>
        <w:spacing w:after="80"/>
      </w:pPr>
    </w:p>
    <w:tbl>
      <w:tblPr>
        <w:tblW w:type="dxa" w:w="9360"/>
        <w:tblBorders>
          <w:top w:val="single" w:color="DDE2EA" w:sz="4"/>
          <w:left w:val="single" w:color="DDE2EA" w:sz="4"/>
          <w:bottom w:val="single" w:color="DDE2EA" w:sz="4"/>
          <w:right w:val="single" w:color="DDE2EA" w:sz="4"/>
          <w:insideH w:val="single" w:color="DDE2EA" w:sz="4"/>
          <w:insideV w:val="single" w:color="DDE2EA" w:sz="4"/>
        </w:tblBorders>
      </w:tblPr>
      <w:tblGrid>
        <w:gridCol w:w="9360"/>
      </w:tblGrid>
      <w:tr>
        <w:tc>
          <w:tcPr>
            <w:tcW w:type="dxa" w:w="9360"/>
            <w:shd w:fill="EAF7EE" w:color="auto" w:val="clear"/>
            <w:tcMar>
              <w:top w:type="dxa" w:w="120"/>
              <w:left w:type="dxa" w:w="160"/>
              <w:bottom w:type="dxa" w:w="120"/>
              <w:right w:type="dxa" w:w="160"/>
            </w:tcMar>
          </w:tcPr>
          <w:p>
            <w:pPr>
              <w:spacing w:after="60"/>
            </w:pPr>
            <w:r>
              <w:rPr>
                <w:rFonts w:ascii="Calibri" w:cs="Calibri" w:eastAsia="Calibri" w:hAnsi="Calibri"/>
                <w:b/>
                <w:bCs/>
                <w:color w:val="1E8449"/>
                <w:sz w:val="17"/>
                <w:szCs w:val="17"/>
              </w:rPr>
              <w:t xml:space="preserve">MITIGATION (SECURE CODE)</w:t>
            </w:r>
          </w:p>
          <w:p>
            <w:pPr>
              <w:spacing w:after="0" w:line="230"/>
            </w:pPr>
            <w:r>
              <w:rPr>
                <w:rFonts w:ascii="Consolas" w:cs="Consolas" w:eastAsia="Consolas" w:hAnsi="Consolas"/>
                <w:color w:val="1A1F2B"/>
                <w:sz w:val="17"/>
                <w:szCs w:val="17"/>
              </w:rPr>
              <w:t xml:space="preserve">$dir  = realpath(__DIR__ . '/statements');</w:t>
            </w:r>
          </w:p>
          <w:p>
            <w:pPr>
              <w:spacing w:after="0" w:line="230"/>
            </w:pPr>
            <w:r>
              <w:rPr>
                <w:rFonts w:ascii="Consolas" w:cs="Consolas" w:eastAsia="Consolas" w:hAnsi="Consolas"/>
                <w:color w:val="1A1F2B"/>
                <w:sz w:val="17"/>
                <w:szCs w:val="17"/>
              </w:rPr>
              <w:t xml:space="preserve">$path = realpath($dir . '/' . basename($file)); // drops ../</w:t>
            </w:r>
          </w:p>
          <w:p>
            <w:pPr>
              <w:spacing w:after="0" w:line="230"/>
            </w:pPr>
            <w:r>
              <w:rPr>
                <w:rFonts w:ascii="Consolas" w:cs="Consolas" w:eastAsia="Consolas" w:hAnsi="Consolas"/>
                <w:color w:val="1A1F2B"/>
                <w:sz w:val="17"/>
                <w:szCs w:val="17"/>
              </w:rPr>
              <w:t xml:space="preserve"> </w:t>
            </w:r>
          </w:p>
          <w:p>
            <w:pPr>
              <w:spacing w:after="0" w:line="230"/>
            </w:pPr>
            <w:r>
              <w:rPr>
                <w:rFonts w:ascii="Consolas" w:cs="Consolas" w:eastAsia="Consolas" w:hAnsi="Consolas"/>
                <w:color w:val="1A1F2B"/>
                <w:sz w:val="17"/>
                <w:szCs w:val="17"/>
              </w:rPr>
              <w:t xml:space="preserve">// Confirm the resolved path stays inside the folder.</w:t>
            </w:r>
          </w:p>
          <w:p>
            <w:pPr>
              <w:spacing w:after="0" w:line="230"/>
            </w:pPr>
            <w:r>
              <w:rPr>
                <w:rFonts w:ascii="Consolas" w:cs="Consolas" w:eastAsia="Consolas" w:hAnsi="Consolas"/>
                <w:color w:val="1A1F2B"/>
                <w:sz w:val="17"/>
                <w:szCs w:val="17"/>
              </w:rPr>
              <w:t xml:space="preserve">if ($path === false ||</w:t>
            </w:r>
          </w:p>
          <w:p>
            <w:pPr>
              <w:spacing w:after="0" w:line="230"/>
            </w:pPr>
            <w:r>
              <w:rPr>
                <w:rFonts w:ascii="Consolas" w:cs="Consolas" w:eastAsia="Consolas" w:hAnsi="Consolas"/>
                <w:color w:val="1A1F2B"/>
                <w:sz w:val="17"/>
                <w:szCs w:val="17"/>
              </w:rPr>
              <w:t xml:space="preserve">    !str_starts_with($path, $dir . DIRECTORY_SEPARATOR)) {</w:t>
            </w:r>
          </w:p>
          <w:p>
            <w:pPr>
              <w:spacing w:after="0" w:line="230"/>
            </w:pPr>
            <w:r>
              <w:rPr>
                <w:rFonts w:ascii="Consolas" w:cs="Consolas" w:eastAsia="Consolas" w:hAnsi="Consolas"/>
                <w:color w:val="1A1F2B"/>
                <w:sz w:val="17"/>
                <w:szCs w:val="17"/>
              </w:rPr>
              <w:t xml:space="preserve">    http_response_code(404); exit('Not found');</w:t>
            </w:r>
          </w:p>
          <w:p>
            <w:pPr>
              <w:spacing w:after="0" w:line="230"/>
            </w:pPr>
            <w:r>
              <w:rPr>
                <w:rFonts w:ascii="Consolas" w:cs="Consolas" w:eastAsia="Consolas" w:hAnsi="Consolas"/>
                <w:color w:val="1A1F2B"/>
                <w:sz w:val="17"/>
                <w:szCs w:val="17"/>
              </w:rPr>
              <w:t xml:space="preserve">}</w:t>
            </w:r>
          </w:p>
          <w:p>
            <w:pPr>
              <w:spacing w:after="0" w:line="230"/>
            </w:pPr>
            <w:r>
              <w:rPr>
                <w:rFonts w:ascii="Consolas" w:cs="Consolas" w:eastAsia="Consolas" w:hAnsi="Consolas"/>
                <w:color w:val="1A1F2B"/>
                <w:sz w:val="17"/>
                <w:szCs w:val="17"/>
              </w:rPr>
              <w:t xml:space="preserve">readfile($path);</w:t>
            </w:r>
          </w:p>
        </w:tc>
      </w:tr>
    </w:tbl>
    <w:p>
      <w:pPr>
        <w:spacing w:after="60"/>
      </w:pPr>
    </w:p>
    <w:p>
      <w:pPr>
        <w:spacing w:after="160"/>
      </w:pPr>
      <w:r>
        <w:rPr>
          <w:rFonts w:ascii="Calibri" w:cs="Calibri" w:eastAsia="Calibri" w:hAnsi="Calibri"/>
          <w:b/>
          <w:bCs/>
          <w:color w:val="1A1F2B"/>
          <w:sz w:val="20"/>
          <w:szCs w:val="20"/>
        </w:rPr>
        <w:t xml:space="preserve">Recommendation.  </w:t>
      </w:r>
      <w:r>
        <w:rPr>
          <w:rFonts w:ascii="Calibri" w:cs="Calibri" w:eastAsia="Calibri" w:hAnsi="Calibri"/>
          <w:color w:val="1A1F2B"/>
          <w:sz w:val="20"/>
          <w:szCs w:val="20"/>
        </w:rPr>
        <w:t xml:space="preserve">Strip the path with basename(), resolve with realpath(), and confirm it stays within the intended directory - or use an allow-list of filenames.</w:t>
      </w:r>
    </w:p>
    <w:p>
      <w:pPr>
        <w:pStyle w:val="Heading2"/>
        <w:spacing w:after="80" w:before="220"/>
      </w:pPr>
      <w:r>
        <w:rPr>
          <w:rFonts w:ascii="Calibri" w:cs="Calibri" w:eastAsia="Calibri" w:hAnsi="Calibri"/>
        </w:rPr>
        <w:t xml:space="preserve">F-08  Clickjacking — One-Click Transfer</w:t>
      </w:r>
    </w:p>
    <w:p>
      <w:pPr>
        <w:spacing w:after="80"/>
      </w:pPr>
      <w:r>
        <w:rPr>
          <w:rFonts w:ascii="Calibri" w:cs="Calibri" w:eastAsia="Calibri" w:hAnsi="Calibri"/>
          <w:b/>
          <w:bCs/>
          <w:color w:val="1A1F2B"/>
          <w:sz w:val="20"/>
          <w:szCs w:val="20"/>
        </w:rPr>
        <w:t xml:space="preserve">Severity: </w:t>
      </w:r>
      <w:r>
        <w:rPr>
          <w:rFonts w:ascii="Calibri" w:cs="Calibri" w:eastAsia="Calibri" w:hAnsi="Calibri"/>
          <w:b/>
          <w:bCs/>
          <w:color w:val="B48A00"/>
          <w:sz w:val="20"/>
          <w:szCs w:val="20"/>
        </w:rPr>
        <w:t xml:space="preserve">Medium (CVSS 6.5)</w:t>
      </w:r>
    </w:p>
    <w:p>
      <w:pPr>
        <w:spacing w:after="40"/>
      </w:pPr>
      <w:r>
        <w:rPr>
          <w:rFonts w:ascii="Calibri" w:cs="Calibri" w:eastAsia="Calibri" w:hAnsi="Calibri"/>
          <w:b/>
          <w:bCs/>
          <w:color w:val="1A1F2B"/>
          <w:sz w:val="20"/>
          <w:szCs w:val="20"/>
        </w:rPr>
        <w:t xml:space="preserve">Location:  </w:t>
      </w:r>
      <w:r>
        <w:rPr>
          <w:rFonts w:ascii="Calibri" w:cs="Calibri" w:eastAsia="Calibri" w:hAnsi="Calibri"/>
          <w:color w:val="1A1F2B"/>
          <w:sz w:val="20"/>
          <w:szCs w:val="20"/>
        </w:rPr>
        <w:t xml:space="preserve">All responses (no framing headers); banking/transfer.php pre-fills from the URL.</w:t>
      </w:r>
    </w:p>
    <w:p>
      <w:pPr>
        <w:spacing w:after="40"/>
      </w:pPr>
      <w:r>
        <w:rPr>
          <w:rFonts w:ascii="Calibri" w:cs="Calibri" w:eastAsia="Calibri" w:hAnsi="Calibri"/>
          <w:b/>
          <w:bCs/>
          <w:color w:val="1A1F2B"/>
          <w:sz w:val="20"/>
          <w:szCs w:val="20"/>
        </w:rPr>
        <w:t xml:space="preserve">Impact:  </w:t>
      </w:r>
      <w:r>
        <w:rPr>
          <w:rFonts w:ascii="Calibri" w:cs="Calibri" w:eastAsia="Calibri" w:hAnsi="Calibri"/>
          <w:color w:val="1A1F2B"/>
          <w:sz w:val="20"/>
          <w:szCs w:val="20"/>
        </w:rPr>
        <w:t xml:space="preserve">A malicious site frames the pre-filled transfer page invisibly; a disguised click sends money to the attacker.</w:t>
      </w:r>
    </w:p>
    <w:p>
      <w:pPr>
        <w:spacing w:after="40"/>
      </w:pPr>
      <w:r>
        <w:rPr>
          <w:rFonts w:ascii="Calibri" w:cs="Calibri" w:eastAsia="Calibri" w:hAnsi="Calibri"/>
          <w:b/>
          <w:bCs/>
          <w:color w:val="1A1F2B"/>
          <w:sz w:val="20"/>
          <w:szCs w:val="20"/>
        </w:rPr>
        <w:t xml:space="preserve">Proof of concept:  </w:t>
      </w:r>
      <w:r>
        <w:rPr>
          <w:rFonts w:ascii="Calibri" w:cs="Calibri" w:eastAsia="Calibri" w:hAnsi="Calibri"/>
          <w:color w:val="1A1F2B"/>
          <w:sz w:val="20"/>
          <w:szCs w:val="20"/>
        </w:rPr>
        <w:t xml:space="preserve">attack-clickjack.html overlays a "leaderboard" button on an invisible, pre-filled transfer frame; clicking it submits the transfer.</w:t>
      </w:r>
    </w:p>
    <w:p>
      <w:pPr>
        <w:spacing w:after="20" w:before="6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857500"/>
                    </a:xfrm>
                    <a:prstGeom prst="rect">
                      <a:avLst/>
                    </a:prstGeom>
                  </pic:spPr>
                </pic:pic>
              </a:graphicData>
            </a:graphic>
          </wp:inline>
        </w:drawing>
      </w:r>
    </w:p>
    <w:p>
      <w:pPr>
        <w:spacing w:after="120"/>
        <w:jc w:val="center"/>
      </w:pPr>
      <w:r>
        <w:rPr>
          <w:rFonts w:ascii="Calibri" w:cs="Calibri" w:eastAsia="Calibri" w:hAnsi="Calibri"/>
          <w:i/>
          <w:iCs/>
          <w:color w:val="55606F"/>
          <w:sz w:val="17"/>
          <w:szCs w:val="17"/>
        </w:rPr>
        <w:t xml:space="preserve">Figure F-08: Clickjacking — proof of concept</w:t>
      </w:r>
    </w:p>
    <w:p>
      <w:pPr>
        <w:spacing w:after="60"/>
      </w:pPr>
    </w:p>
    <w:tbl>
      <w:tblPr>
        <w:tblW w:type="dxa" w:w="9360"/>
        <w:tblBorders>
          <w:top w:val="single" w:color="DDE2EA" w:sz="4"/>
          <w:left w:val="single" w:color="DDE2EA" w:sz="4"/>
          <w:bottom w:val="single" w:color="DDE2EA" w:sz="4"/>
          <w:right w:val="single" w:color="DDE2EA" w:sz="4"/>
          <w:insideH w:val="single" w:color="DDE2EA" w:sz="4"/>
          <w:insideV w:val="single" w:color="DDE2EA" w:sz="4"/>
        </w:tblBorders>
      </w:tblPr>
      <w:tblGrid>
        <w:gridCol w:w="9360"/>
      </w:tblGrid>
      <w:tr>
        <w:tc>
          <w:tcPr>
            <w:tcW w:type="dxa" w:w="9360"/>
            <w:shd w:fill="FDECEC" w:color="auto" w:val="clear"/>
            <w:tcMar>
              <w:top w:type="dxa" w:w="120"/>
              <w:left w:type="dxa" w:w="160"/>
              <w:bottom w:type="dxa" w:w="120"/>
              <w:right w:type="dxa" w:w="160"/>
            </w:tcMar>
          </w:tcPr>
          <w:p>
            <w:pPr>
              <w:spacing w:after="60"/>
            </w:pPr>
            <w:r>
              <w:rPr>
                <w:rFonts w:ascii="Calibri" w:cs="Calibri" w:eastAsia="Calibri" w:hAnsi="Calibri"/>
                <w:b/>
                <w:bCs/>
                <w:color w:val="B4232A"/>
                <w:sz w:val="17"/>
                <w:szCs w:val="17"/>
              </w:rPr>
              <w:t xml:space="preserve">VULNERABLE CODE</w:t>
            </w:r>
          </w:p>
          <w:p>
            <w:pPr>
              <w:spacing w:after="0" w:line="230"/>
            </w:pPr>
            <w:r>
              <w:rPr>
                <w:rFonts w:ascii="Consolas" w:cs="Consolas" w:eastAsia="Consolas" w:hAnsi="Consolas"/>
                <w:color w:val="1A1F2B"/>
                <w:sz w:val="17"/>
                <w:szCs w:val="17"/>
              </w:rPr>
              <w:t xml:space="preserve">// No framing protection is sent anywhere, so any</w:t>
            </w:r>
          </w:p>
          <w:p>
            <w:pPr>
              <w:spacing w:after="0" w:line="230"/>
            </w:pPr>
            <w:r>
              <w:rPr>
                <w:rFonts w:ascii="Consolas" w:cs="Consolas" w:eastAsia="Consolas" w:hAnsi="Consolas"/>
                <w:color w:val="1A1F2B"/>
                <w:sz w:val="17"/>
                <w:szCs w:val="17"/>
              </w:rPr>
              <w:t xml:space="preserve">// site may load the bank inside an &lt;iframe&gt;.</w:t>
            </w:r>
          </w:p>
          <w:p>
            <w:pPr>
              <w:spacing w:after="0" w:line="230"/>
            </w:pPr>
            <w:r>
              <w:rPr>
                <w:rFonts w:ascii="Consolas" w:cs="Consolas" w:eastAsia="Consolas" w:hAnsi="Consolas"/>
                <w:color w:val="1A1F2B"/>
                <w:sz w:val="17"/>
                <w:szCs w:val="17"/>
              </w:rPr>
              <w:t xml:space="preserve">// (No X-Frame-Options / CSP frame-ancestors header.)</w:t>
            </w:r>
          </w:p>
        </w:tc>
      </w:tr>
    </w:tbl>
    <w:p>
      <w:pPr>
        <w:spacing w:after="80"/>
      </w:pPr>
    </w:p>
    <w:tbl>
      <w:tblPr>
        <w:tblW w:type="dxa" w:w="9360"/>
        <w:tblBorders>
          <w:top w:val="single" w:color="DDE2EA" w:sz="4"/>
          <w:left w:val="single" w:color="DDE2EA" w:sz="4"/>
          <w:bottom w:val="single" w:color="DDE2EA" w:sz="4"/>
          <w:right w:val="single" w:color="DDE2EA" w:sz="4"/>
          <w:insideH w:val="single" w:color="DDE2EA" w:sz="4"/>
          <w:insideV w:val="single" w:color="DDE2EA" w:sz="4"/>
        </w:tblBorders>
      </w:tblPr>
      <w:tblGrid>
        <w:gridCol w:w="9360"/>
      </w:tblGrid>
      <w:tr>
        <w:tc>
          <w:tcPr>
            <w:tcW w:type="dxa" w:w="9360"/>
            <w:shd w:fill="EAF7EE" w:color="auto" w:val="clear"/>
            <w:tcMar>
              <w:top w:type="dxa" w:w="120"/>
              <w:left w:type="dxa" w:w="160"/>
              <w:bottom w:type="dxa" w:w="120"/>
              <w:right w:type="dxa" w:w="160"/>
            </w:tcMar>
          </w:tcPr>
          <w:p>
            <w:pPr>
              <w:spacing w:after="60"/>
            </w:pPr>
            <w:r>
              <w:rPr>
                <w:rFonts w:ascii="Calibri" w:cs="Calibri" w:eastAsia="Calibri" w:hAnsi="Calibri"/>
                <w:b/>
                <w:bCs/>
                <w:color w:val="1E8449"/>
                <w:sz w:val="17"/>
                <w:szCs w:val="17"/>
              </w:rPr>
              <w:t xml:space="preserve">MITIGATION (SECURE CODE)</w:t>
            </w:r>
          </w:p>
          <w:p>
            <w:pPr>
              <w:spacing w:after="0" w:line="230"/>
            </w:pPr>
            <w:r>
              <w:rPr>
                <w:rFonts w:ascii="Consolas" w:cs="Consolas" w:eastAsia="Consolas" w:hAnsi="Consolas"/>
                <w:color w:val="1A1F2B"/>
                <w:sz w:val="17"/>
                <w:szCs w:val="17"/>
              </w:rPr>
              <w:t xml:space="preserve">// Send on every response (header.php or server config):</w:t>
            </w:r>
          </w:p>
          <w:p>
            <w:pPr>
              <w:spacing w:after="0" w:line="230"/>
            </w:pPr>
            <w:r>
              <w:rPr>
                <w:rFonts w:ascii="Consolas" w:cs="Consolas" w:eastAsia="Consolas" w:hAnsi="Consolas"/>
                <w:color w:val="1A1F2B"/>
                <w:sz w:val="17"/>
                <w:szCs w:val="17"/>
              </w:rPr>
              <w:t xml:space="preserve">header("Content-Security-Policy: frame-ancestors 'none'");</w:t>
            </w:r>
          </w:p>
          <w:p>
            <w:pPr>
              <w:spacing w:after="0" w:line="230"/>
            </w:pPr>
            <w:r>
              <w:rPr>
                <w:rFonts w:ascii="Consolas" w:cs="Consolas" w:eastAsia="Consolas" w:hAnsi="Consolas"/>
                <w:color w:val="1A1F2B"/>
                <w:sz w:val="17"/>
                <w:szCs w:val="17"/>
              </w:rPr>
              <w:t xml:space="preserve">header('X-Frame-Options: DENY');   // legacy fallback</w:t>
            </w:r>
          </w:p>
          <w:p>
            <w:pPr>
              <w:spacing w:after="0" w:line="230"/>
            </w:pPr>
            <w:r>
              <w:rPr>
                <w:rFonts w:ascii="Consolas" w:cs="Consolas" w:eastAsia="Consolas" w:hAnsi="Consolas"/>
                <w:color w:val="1A1F2B"/>
                <w:sz w:val="17"/>
                <w:szCs w:val="17"/>
              </w:rPr>
              <w:t xml:space="preserve"> </w:t>
            </w:r>
          </w:p>
          <w:p>
            <w:pPr>
              <w:spacing w:after="0" w:line="230"/>
            </w:pPr>
            <w:r>
              <w:rPr>
                <w:rFonts w:ascii="Consolas" w:cs="Consolas" w:eastAsia="Consolas" w:hAnsi="Consolas"/>
                <w:color w:val="1A1F2B"/>
                <w:sz w:val="17"/>
                <w:szCs w:val="17"/>
              </w:rPr>
              <w:t xml:space="preserve">// Also require a CSRF token + confirmation on transfer,</w:t>
            </w:r>
          </w:p>
          <w:p>
            <w:pPr>
              <w:spacing w:after="0" w:line="230"/>
            </w:pPr>
            <w:r>
              <w:rPr>
                <w:rFonts w:ascii="Consolas" w:cs="Consolas" w:eastAsia="Consolas" w:hAnsi="Consolas"/>
                <w:color w:val="1A1F2B"/>
                <w:sz w:val="17"/>
                <w:szCs w:val="17"/>
              </w:rPr>
              <w:t xml:space="preserve">// and do not pre-fill the amount from the URL.</w:t>
            </w:r>
          </w:p>
        </w:tc>
      </w:tr>
    </w:tbl>
    <w:p>
      <w:pPr>
        <w:spacing w:after="60"/>
      </w:pPr>
    </w:p>
    <w:p>
      <w:pPr>
        <w:spacing w:after="160"/>
      </w:pPr>
      <w:r>
        <w:rPr>
          <w:rFonts w:ascii="Calibri" w:cs="Calibri" w:eastAsia="Calibri" w:hAnsi="Calibri"/>
          <w:b/>
          <w:bCs/>
          <w:color w:val="1A1F2B"/>
          <w:sz w:val="20"/>
          <w:szCs w:val="20"/>
        </w:rPr>
        <w:t xml:space="preserve">Recommendation.  </w:t>
      </w:r>
      <w:r>
        <w:rPr>
          <w:rFonts w:ascii="Calibri" w:cs="Calibri" w:eastAsia="Calibri" w:hAnsi="Calibri"/>
          <w:color w:val="1A1F2B"/>
          <w:sz w:val="20"/>
          <w:szCs w:val="20"/>
        </w:rPr>
        <w:t xml:space="preserve">Send frame-ancestors 'none' (and X-Frame-Options: DENY), and protect state-changing actions with tokens and a confirmation step.</w:t>
      </w:r>
    </w:p>
    <w:p>
      <w:pPr>
        <w:pStyle w:val="Heading2"/>
        <w:spacing w:after="80" w:before="220"/>
      </w:pPr>
      <w:r>
        <w:rPr>
          <w:rFonts w:ascii="Calibri" w:cs="Calibri" w:eastAsia="Calibri" w:hAnsi="Calibri"/>
        </w:rPr>
        <w:t xml:space="preserve">F-09  CORS Misconfiguration</w:t>
      </w:r>
    </w:p>
    <w:p>
      <w:pPr>
        <w:spacing w:after="80"/>
      </w:pPr>
      <w:r>
        <w:rPr>
          <w:rFonts w:ascii="Calibri" w:cs="Calibri" w:eastAsia="Calibri" w:hAnsi="Calibri"/>
          <w:b/>
          <w:bCs/>
          <w:color w:val="1A1F2B"/>
          <w:sz w:val="20"/>
          <w:szCs w:val="20"/>
        </w:rPr>
        <w:t xml:space="preserve">Severity: </w:t>
      </w:r>
      <w:r>
        <w:rPr>
          <w:rFonts w:ascii="Calibri" w:cs="Calibri" w:eastAsia="Calibri" w:hAnsi="Calibri"/>
          <w:b/>
          <w:bCs/>
          <w:color w:val="B48A00"/>
          <w:sz w:val="20"/>
          <w:szCs w:val="20"/>
        </w:rPr>
        <w:t xml:space="preserve">Medium (CVSS 6.5)</w:t>
      </w:r>
    </w:p>
    <w:p>
      <w:pPr>
        <w:spacing w:after="40"/>
      </w:pPr>
      <w:r>
        <w:rPr>
          <w:rFonts w:ascii="Calibri" w:cs="Calibri" w:eastAsia="Calibri" w:hAnsi="Calibri"/>
          <w:b/>
          <w:bCs/>
          <w:color w:val="1A1F2B"/>
          <w:sz w:val="20"/>
          <w:szCs w:val="20"/>
        </w:rPr>
        <w:t xml:space="preserve">Location:  </w:t>
      </w:r>
      <w:r>
        <w:rPr>
          <w:rFonts w:ascii="Calibri" w:cs="Calibri" w:eastAsia="Calibri" w:hAnsi="Calibri"/>
          <w:color w:val="1A1F2B"/>
          <w:sz w:val="20"/>
          <w:szCs w:val="20"/>
        </w:rPr>
        <w:t xml:space="preserve">api/balance.php</w:t>
      </w:r>
    </w:p>
    <w:p>
      <w:pPr>
        <w:spacing w:after="40"/>
      </w:pPr>
      <w:r>
        <w:rPr>
          <w:rFonts w:ascii="Calibri" w:cs="Calibri" w:eastAsia="Calibri" w:hAnsi="Calibri"/>
          <w:b/>
          <w:bCs/>
          <w:color w:val="1A1F2B"/>
          <w:sz w:val="20"/>
          <w:szCs w:val="20"/>
        </w:rPr>
        <w:t xml:space="preserve">Impact:  </w:t>
      </w:r>
      <w:r>
        <w:rPr>
          <w:rFonts w:ascii="Calibri" w:cs="Calibri" w:eastAsia="Calibri" w:hAnsi="Calibri"/>
          <w:color w:val="1A1F2B"/>
          <w:sz w:val="20"/>
          <w:szCs w:val="20"/>
        </w:rPr>
        <w:t xml:space="preserve">Any origin can read a logged-in customer's balances using their session cookie.</w:t>
      </w:r>
    </w:p>
    <w:p>
      <w:pPr>
        <w:spacing w:after="40"/>
      </w:pPr>
      <w:r>
        <w:rPr>
          <w:rFonts w:ascii="Calibri" w:cs="Calibri" w:eastAsia="Calibri" w:hAnsi="Calibri"/>
          <w:b/>
          <w:bCs/>
          <w:color w:val="1A1F2B"/>
          <w:sz w:val="20"/>
          <w:szCs w:val="20"/>
        </w:rPr>
        <w:t xml:space="preserve">Proof of concept:  </w:t>
      </w:r>
      <w:r>
        <w:rPr>
          <w:rFonts w:ascii="Calibri" w:cs="Calibri" w:eastAsia="Calibri" w:hAnsi="Calibri"/>
          <w:color w:val="1A1F2B"/>
          <w:sz w:val="20"/>
          <w:szCs w:val="20"/>
        </w:rPr>
        <w:t xml:space="preserve">A page on another origin runs fetch(url,{credentials:'include'}) and receives the account data (demonstrated from localhost:8095).</w:t>
      </w:r>
    </w:p>
    <w:p>
      <w:pPr>
        <w:spacing w:after="60"/>
      </w:pPr>
    </w:p>
    <w:tbl>
      <w:tblPr>
        <w:tblW w:type="dxa" w:w="9360"/>
        <w:tblBorders>
          <w:top w:val="single" w:color="DDE2EA" w:sz="4"/>
          <w:left w:val="single" w:color="DDE2EA" w:sz="4"/>
          <w:bottom w:val="single" w:color="DDE2EA" w:sz="4"/>
          <w:right w:val="single" w:color="DDE2EA" w:sz="4"/>
          <w:insideH w:val="single" w:color="DDE2EA" w:sz="4"/>
          <w:insideV w:val="single" w:color="DDE2EA" w:sz="4"/>
        </w:tblBorders>
      </w:tblPr>
      <w:tblGrid>
        <w:gridCol w:w="9360"/>
      </w:tblGrid>
      <w:tr>
        <w:tc>
          <w:tcPr>
            <w:tcW w:type="dxa" w:w="9360"/>
            <w:shd w:fill="FDECEC" w:color="auto" w:val="clear"/>
            <w:tcMar>
              <w:top w:type="dxa" w:w="120"/>
              <w:left w:type="dxa" w:w="160"/>
              <w:bottom w:type="dxa" w:w="120"/>
              <w:right w:type="dxa" w:w="160"/>
            </w:tcMar>
          </w:tcPr>
          <w:p>
            <w:pPr>
              <w:spacing w:after="60"/>
            </w:pPr>
            <w:r>
              <w:rPr>
                <w:rFonts w:ascii="Calibri" w:cs="Calibri" w:eastAsia="Calibri" w:hAnsi="Calibri"/>
                <w:b/>
                <w:bCs/>
                <w:color w:val="B4232A"/>
                <w:sz w:val="17"/>
                <w:szCs w:val="17"/>
              </w:rPr>
              <w:t xml:space="preserve">VULNERABLE CODE</w:t>
            </w:r>
          </w:p>
          <w:p>
            <w:pPr>
              <w:spacing w:after="0" w:line="230"/>
            </w:pPr>
            <w:r>
              <w:rPr>
                <w:rFonts w:ascii="Consolas" w:cs="Consolas" w:eastAsia="Consolas" w:hAnsi="Consolas"/>
                <w:color w:val="1A1F2B"/>
                <w:sz w:val="17"/>
                <w:szCs w:val="17"/>
              </w:rPr>
              <w:t xml:space="preserve">// Reflects the caller's Origin AND allows credentials.</w:t>
            </w:r>
          </w:p>
          <w:p>
            <w:pPr>
              <w:spacing w:after="0" w:line="230"/>
            </w:pPr>
            <w:r>
              <w:rPr>
                <w:rFonts w:ascii="Consolas" w:cs="Consolas" w:eastAsia="Consolas" w:hAnsi="Consolas"/>
                <w:color w:val="1A1F2B"/>
                <w:sz w:val="17"/>
                <w:szCs w:val="17"/>
              </w:rPr>
              <w:t xml:space="preserve">header('Access-Control-Allow-Origin: '.$_SERVER['HTTP_ORIGIN']);</w:t>
            </w:r>
          </w:p>
          <w:p>
            <w:pPr>
              <w:spacing w:after="0" w:line="230"/>
            </w:pPr>
            <w:r>
              <w:rPr>
                <w:rFonts w:ascii="Consolas" w:cs="Consolas" w:eastAsia="Consolas" w:hAnsi="Consolas"/>
                <w:color w:val="1A1F2B"/>
                <w:sz w:val="17"/>
                <w:szCs w:val="17"/>
              </w:rPr>
              <w:t xml:space="preserve">header('Access-Control-Allow-Credentials: true');</w:t>
            </w:r>
          </w:p>
        </w:tc>
      </w:tr>
    </w:tbl>
    <w:p>
      <w:pPr>
        <w:spacing w:after="80"/>
      </w:pPr>
    </w:p>
    <w:tbl>
      <w:tblPr>
        <w:tblW w:type="dxa" w:w="9360"/>
        <w:tblBorders>
          <w:top w:val="single" w:color="DDE2EA" w:sz="4"/>
          <w:left w:val="single" w:color="DDE2EA" w:sz="4"/>
          <w:bottom w:val="single" w:color="DDE2EA" w:sz="4"/>
          <w:right w:val="single" w:color="DDE2EA" w:sz="4"/>
          <w:insideH w:val="single" w:color="DDE2EA" w:sz="4"/>
          <w:insideV w:val="single" w:color="DDE2EA" w:sz="4"/>
        </w:tblBorders>
      </w:tblPr>
      <w:tblGrid>
        <w:gridCol w:w="9360"/>
      </w:tblGrid>
      <w:tr>
        <w:tc>
          <w:tcPr>
            <w:tcW w:type="dxa" w:w="9360"/>
            <w:shd w:fill="EAF7EE" w:color="auto" w:val="clear"/>
            <w:tcMar>
              <w:top w:type="dxa" w:w="120"/>
              <w:left w:type="dxa" w:w="160"/>
              <w:bottom w:type="dxa" w:w="120"/>
              <w:right w:type="dxa" w:w="160"/>
            </w:tcMar>
          </w:tcPr>
          <w:p>
            <w:pPr>
              <w:spacing w:after="60"/>
            </w:pPr>
            <w:r>
              <w:rPr>
                <w:rFonts w:ascii="Calibri" w:cs="Calibri" w:eastAsia="Calibri" w:hAnsi="Calibri"/>
                <w:b/>
                <w:bCs/>
                <w:color w:val="1E8449"/>
                <w:sz w:val="17"/>
                <w:szCs w:val="17"/>
              </w:rPr>
              <w:t xml:space="preserve">MITIGATION (SECURE CODE)</w:t>
            </w:r>
          </w:p>
          <w:p>
            <w:pPr>
              <w:spacing w:after="0" w:line="230"/>
            </w:pPr>
            <w:r>
              <w:rPr>
                <w:rFonts w:ascii="Consolas" w:cs="Consolas" w:eastAsia="Consolas" w:hAnsi="Consolas"/>
                <w:color w:val="1A1F2B"/>
                <w:sz w:val="17"/>
                <w:szCs w:val="17"/>
              </w:rPr>
              <w:t xml:space="preserve">$allowed = ['https://app.bankvwa.example'];</w:t>
            </w:r>
          </w:p>
          <w:p>
            <w:pPr>
              <w:spacing w:after="0" w:line="230"/>
            </w:pPr>
            <w:r>
              <w:rPr>
                <w:rFonts w:ascii="Consolas" w:cs="Consolas" w:eastAsia="Consolas" w:hAnsi="Consolas"/>
                <w:color w:val="1A1F2B"/>
                <w:sz w:val="17"/>
                <w:szCs w:val="17"/>
              </w:rPr>
              <w:t xml:space="preserve">$origin  = $_SERVER['HTTP_ORIGIN'] ?? '';</w:t>
            </w:r>
          </w:p>
          <w:p>
            <w:pPr>
              <w:spacing w:after="0" w:line="230"/>
            </w:pPr>
            <w:r>
              <w:rPr>
                <w:rFonts w:ascii="Consolas" w:cs="Consolas" w:eastAsia="Consolas" w:hAnsi="Consolas"/>
                <w:color w:val="1A1F2B"/>
                <w:sz w:val="17"/>
                <w:szCs w:val="17"/>
              </w:rPr>
              <w:t xml:space="preserve">// Only echo a trusted origin; never reflect arbitrary ones.</w:t>
            </w:r>
          </w:p>
          <w:p>
            <w:pPr>
              <w:spacing w:after="0" w:line="230"/>
            </w:pPr>
            <w:r>
              <w:rPr>
                <w:rFonts w:ascii="Consolas" w:cs="Consolas" w:eastAsia="Consolas" w:hAnsi="Consolas"/>
                <w:color w:val="1A1F2B"/>
                <w:sz w:val="17"/>
                <w:szCs w:val="17"/>
              </w:rPr>
              <w:t xml:space="preserve">if (in_array($origin, $allowed, true)) {</w:t>
            </w:r>
          </w:p>
          <w:p>
            <w:pPr>
              <w:spacing w:after="0" w:line="230"/>
            </w:pPr>
            <w:r>
              <w:rPr>
                <w:rFonts w:ascii="Consolas" w:cs="Consolas" w:eastAsia="Consolas" w:hAnsi="Consolas"/>
                <w:color w:val="1A1F2B"/>
                <w:sz w:val="17"/>
                <w:szCs w:val="17"/>
              </w:rPr>
              <w:t xml:space="preserve">    header("Access-Control-Allow-Origin: $origin");</w:t>
            </w:r>
          </w:p>
          <w:p>
            <w:pPr>
              <w:spacing w:after="0" w:line="230"/>
            </w:pPr>
            <w:r>
              <w:rPr>
                <w:rFonts w:ascii="Consolas" w:cs="Consolas" w:eastAsia="Consolas" w:hAnsi="Consolas"/>
                <w:color w:val="1A1F2B"/>
                <w:sz w:val="17"/>
                <w:szCs w:val="17"/>
              </w:rPr>
              <w:t xml:space="preserve">    header('Access-Control-Allow-Credentials: true');</w:t>
            </w:r>
          </w:p>
          <w:p>
            <w:pPr>
              <w:spacing w:after="0" w:line="230"/>
            </w:pPr>
            <w:r>
              <w:rPr>
                <w:rFonts w:ascii="Consolas" w:cs="Consolas" w:eastAsia="Consolas" w:hAnsi="Consolas"/>
                <w:color w:val="1A1F2B"/>
                <w:sz w:val="17"/>
                <w:szCs w:val="17"/>
              </w:rPr>
              <w:t xml:space="preserve">    header('Vary: Origin');</w:t>
            </w:r>
          </w:p>
          <w:p>
            <w:pPr>
              <w:spacing w:after="0" w:line="230"/>
            </w:pPr>
            <w:r>
              <w:rPr>
                <w:rFonts w:ascii="Consolas" w:cs="Consolas" w:eastAsia="Consolas" w:hAnsi="Consolas"/>
                <w:color w:val="1A1F2B"/>
                <w:sz w:val="17"/>
                <w:szCs w:val="17"/>
              </w:rPr>
              <w:t xml:space="preserve">}</w:t>
            </w:r>
          </w:p>
        </w:tc>
      </w:tr>
    </w:tbl>
    <w:p>
      <w:pPr>
        <w:spacing w:after="60"/>
      </w:pPr>
    </w:p>
    <w:p>
      <w:pPr>
        <w:spacing w:after="160"/>
      </w:pPr>
      <w:r>
        <w:rPr>
          <w:rFonts w:ascii="Calibri" w:cs="Calibri" w:eastAsia="Calibri" w:hAnsi="Calibri"/>
          <w:b/>
          <w:bCs/>
          <w:color w:val="1A1F2B"/>
          <w:sz w:val="20"/>
          <w:szCs w:val="20"/>
        </w:rPr>
        <w:t xml:space="preserve">Recommendation.  </w:t>
      </w:r>
      <w:r>
        <w:rPr>
          <w:rFonts w:ascii="Calibri" w:cs="Calibri" w:eastAsia="Calibri" w:hAnsi="Calibri"/>
          <w:color w:val="1A1F2B"/>
          <w:sz w:val="20"/>
          <w:szCs w:val="20"/>
        </w:rPr>
        <w:t xml:space="preserve">Keep a strict origin allow-list, never reflect Origin, and drop Allow-Credentials if cookies are not required.</w:t>
      </w:r>
    </w:p>
    <w:p>
      <w:pPr>
        <w:pStyle w:val="Heading2"/>
        <w:spacing w:after="80" w:before="220"/>
      </w:pPr>
      <w:r>
        <w:rPr>
          <w:rFonts w:ascii="Calibri" w:cs="Calibri" w:eastAsia="Calibri" w:hAnsi="Calibri"/>
        </w:rPr>
        <w:t xml:space="preserve">F-10  Reflected XSS</w:t>
      </w:r>
    </w:p>
    <w:p>
      <w:pPr>
        <w:spacing w:after="80"/>
      </w:pPr>
      <w:r>
        <w:rPr>
          <w:rFonts w:ascii="Calibri" w:cs="Calibri" w:eastAsia="Calibri" w:hAnsi="Calibri"/>
          <w:b/>
          <w:bCs/>
          <w:color w:val="1A1F2B"/>
          <w:sz w:val="20"/>
          <w:szCs w:val="20"/>
        </w:rPr>
        <w:t xml:space="preserve">Severity: </w:t>
      </w:r>
      <w:r>
        <w:rPr>
          <w:rFonts w:ascii="Calibri" w:cs="Calibri" w:eastAsia="Calibri" w:hAnsi="Calibri"/>
          <w:b/>
          <w:bCs/>
          <w:color w:val="B48A00"/>
          <w:sz w:val="20"/>
          <w:szCs w:val="20"/>
        </w:rPr>
        <w:t xml:space="preserve">Medium (CVSS 6.1)</w:t>
      </w:r>
    </w:p>
    <w:p>
      <w:pPr>
        <w:spacing w:after="40"/>
      </w:pPr>
      <w:r>
        <w:rPr>
          <w:rFonts w:ascii="Calibri" w:cs="Calibri" w:eastAsia="Calibri" w:hAnsi="Calibri"/>
          <w:b/>
          <w:bCs/>
          <w:color w:val="1A1F2B"/>
          <w:sz w:val="20"/>
          <w:szCs w:val="20"/>
        </w:rPr>
        <w:t xml:space="preserve">Location:  </w:t>
      </w:r>
      <w:r>
        <w:rPr>
          <w:rFonts w:ascii="Calibri" w:cs="Calibri" w:eastAsia="Calibri" w:hAnsi="Calibri"/>
          <w:color w:val="1A1F2B"/>
          <w:sz w:val="20"/>
          <w:szCs w:val="20"/>
        </w:rPr>
        <w:t xml:space="preserve">banking/transactions.php (search term echo)</w:t>
      </w:r>
    </w:p>
    <w:p>
      <w:pPr>
        <w:spacing w:after="40"/>
      </w:pPr>
      <w:r>
        <w:rPr>
          <w:rFonts w:ascii="Calibri" w:cs="Calibri" w:eastAsia="Calibri" w:hAnsi="Calibri"/>
          <w:b/>
          <w:bCs/>
          <w:color w:val="1A1F2B"/>
          <w:sz w:val="20"/>
          <w:szCs w:val="20"/>
        </w:rPr>
        <w:t xml:space="preserve">Impact:  </w:t>
      </w:r>
      <w:r>
        <w:rPr>
          <w:rFonts w:ascii="Calibri" w:cs="Calibri" w:eastAsia="Calibri" w:hAnsi="Calibri"/>
          <w:color w:val="1A1F2B"/>
          <w:sz w:val="20"/>
          <w:szCs w:val="20"/>
        </w:rPr>
        <w:t xml:space="preserve">A crafted link runs attacker script in the victim's session (cookie theft, actions as the user).</w:t>
      </w:r>
    </w:p>
    <w:p>
      <w:pPr>
        <w:spacing w:after="40"/>
      </w:pPr>
      <w:r>
        <w:rPr>
          <w:rFonts w:ascii="Calibri" w:cs="Calibri" w:eastAsia="Calibri" w:hAnsi="Calibri"/>
          <w:b/>
          <w:bCs/>
          <w:color w:val="1A1F2B"/>
          <w:sz w:val="20"/>
          <w:szCs w:val="20"/>
        </w:rPr>
        <w:t xml:space="preserve">Proof of concept:  </w:t>
      </w:r>
      <w:r>
        <w:rPr>
          <w:rFonts w:ascii="Calibri" w:cs="Calibri" w:eastAsia="Calibri" w:hAnsi="Calibri"/>
          <w:color w:val="1A1F2B"/>
          <w:sz w:val="20"/>
          <w:szCs w:val="20"/>
        </w:rPr>
        <w:t xml:space="preserve">Searching &lt;script&gt;alert(document.cookie)&lt;/script&gt; executes it in the results summary.</w:t>
      </w:r>
    </w:p>
    <w:p>
      <w:pPr>
        <w:spacing w:after="60"/>
      </w:pPr>
    </w:p>
    <w:tbl>
      <w:tblPr>
        <w:tblW w:type="dxa" w:w="9360"/>
        <w:tblBorders>
          <w:top w:val="single" w:color="DDE2EA" w:sz="4"/>
          <w:left w:val="single" w:color="DDE2EA" w:sz="4"/>
          <w:bottom w:val="single" w:color="DDE2EA" w:sz="4"/>
          <w:right w:val="single" w:color="DDE2EA" w:sz="4"/>
          <w:insideH w:val="single" w:color="DDE2EA" w:sz="4"/>
          <w:insideV w:val="single" w:color="DDE2EA" w:sz="4"/>
        </w:tblBorders>
      </w:tblPr>
      <w:tblGrid>
        <w:gridCol w:w="9360"/>
      </w:tblGrid>
      <w:tr>
        <w:tc>
          <w:tcPr>
            <w:tcW w:type="dxa" w:w="9360"/>
            <w:shd w:fill="FDECEC" w:color="auto" w:val="clear"/>
            <w:tcMar>
              <w:top w:type="dxa" w:w="120"/>
              <w:left w:type="dxa" w:w="160"/>
              <w:bottom w:type="dxa" w:w="120"/>
              <w:right w:type="dxa" w:w="160"/>
            </w:tcMar>
          </w:tcPr>
          <w:p>
            <w:pPr>
              <w:spacing w:after="60"/>
            </w:pPr>
            <w:r>
              <w:rPr>
                <w:rFonts w:ascii="Calibri" w:cs="Calibri" w:eastAsia="Calibri" w:hAnsi="Calibri"/>
                <w:b/>
                <w:bCs/>
                <w:color w:val="B4232A"/>
                <w:sz w:val="17"/>
                <w:szCs w:val="17"/>
              </w:rPr>
              <w:t xml:space="preserve">VULNERABLE CODE</w:t>
            </w:r>
          </w:p>
          <w:p>
            <w:pPr>
              <w:spacing w:after="0" w:line="230"/>
            </w:pPr>
            <w:r>
              <w:rPr>
                <w:rFonts w:ascii="Consolas" w:cs="Consolas" w:eastAsia="Consolas" w:hAnsi="Consolas"/>
                <w:color w:val="1A1F2B"/>
                <w:sz w:val="17"/>
                <w:szCs w:val="17"/>
              </w:rPr>
              <w:t xml:space="preserve">&lt;!-- search term echoed without escaping --&gt;</w:t>
            </w:r>
          </w:p>
          <w:p>
            <w:pPr>
              <w:spacing w:after="0" w:line="230"/>
            </w:pPr>
            <w:r>
              <w:rPr>
                <w:rFonts w:ascii="Consolas" w:cs="Consolas" w:eastAsia="Consolas" w:hAnsi="Consolas"/>
                <w:color w:val="1A1F2B"/>
                <w:sz w:val="17"/>
                <w:szCs w:val="17"/>
              </w:rPr>
              <w:t xml:space="preserve">... matching "&lt;?= $q ?&gt;"</w:t>
            </w:r>
          </w:p>
        </w:tc>
      </w:tr>
    </w:tbl>
    <w:p>
      <w:pPr>
        <w:spacing w:after="80"/>
      </w:pPr>
    </w:p>
    <w:tbl>
      <w:tblPr>
        <w:tblW w:type="dxa" w:w="9360"/>
        <w:tblBorders>
          <w:top w:val="single" w:color="DDE2EA" w:sz="4"/>
          <w:left w:val="single" w:color="DDE2EA" w:sz="4"/>
          <w:bottom w:val="single" w:color="DDE2EA" w:sz="4"/>
          <w:right w:val="single" w:color="DDE2EA" w:sz="4"/>
          <w:insideH w:val="single" w:color="DDE2EA" w:sz="4"/>
          <w:insideV w:val="single" w:color="DDE2EA" w:sz="4"/>
        </w:tblBorders>
      </w:tblPr>
      <w:tblGrid>
        <w:gridCol w:w="9360"/>
      </w:tblGrid>
      <w:tr>
        <w:tc>
          <w:tcPr>
            <w:tcW w:type="dxa" w:w="9360"/>
            <w:shd w:fill="EAF7EE" w:color="auto" w:val="clear"/>
            <w:tcMar>
              <w:top w:type="dxa" w:w="120"/>
              <w:left w:type="dxa" w:w="160"/>
              <w:bottom w:type="dxa" w:w="120"/>
              <w:right w:type="dxa" w:w="160"/>
            </w:tcMar>
          </w:tcPr>
          <w:p>
            <w:pPr>
              <w:spacing w:after="60"/>
            </w:pPr>
            <w:r>
              <w:rPr>
                <w:rFonts w:ascii="Calibri" w:cs="Calibri" w:eastAsia="Calibri" w:hAnsi="Calibri"/>
                <w:b/>
                <w:bCs/>
                <w:color w:val="1E8449"/>
                <w:sz w:val="17"/>
                <w:szCs w:val="17"/>
              </w:rPr>
              <w:t xml:space="preserve">MITIGATION (SECURE CODE)</w:t>
            </w:r>
          </w:p>
          <w:p>
            <w:pPr>
              <w:spacing w:after="0" w:line="230"/>
            </w:pPr>
            <w:r>
              <w:rPr>
                <w:rFonts w:ascii="Consolas" w:cs="Consolas" w:eastAsia="Consolas" w:hAnsi="Consolas"/>
                <w:color w:val="1A1F2B"/>
                <w:sz w:val="17"/>
                <w:szCs w:val="17"/>
              </w:rPr>
              <w:t xml:space="preserve">&lt;!-- escape on output --&gt;</w:t>
            </w:r>
          </w:p>
          <w:p>
            <w:pPr>
              <w:spacing w:after="0" w:line="230"/>
            </w:pPr>
            <w:r>
              <w:rPr>
                <w:rFonts w:ascii="Consolas" w:cs="Consolas" w:eastAsia="Consolas" w:hAnsi="Consolas"/>
                <w:color w:val="1A1F2B"/>
                <w:sz w:val="17"/>
                <w:szCs w:val="17"/>
              </w:rPr>
              <w:t xml:space="preserve">... matching "&lt;?= e($q) ?&gt;"</w:t>
            </w:r>
          </w:p>
        </w:tc>
      </w:tr>
    </w:tbl>
    <w:p>
      <w:pPr>
        <w:spacing w:after="60"/>
      </w:pPr>
    </w:p>
    <w:p>
      <w:pPr>
        <w:spacing w:after="160"/>
      </w:pPr>
      <w:r>
        <w:rPr>
          <w:rFonts w:ascii="Calibri" w:cs="Calibri" w:eastAsia="Calibri" w:hAnsi="Calibri"/>
          <w:b/>
          <w:bCs/>
          <w:color w:val="1A1F2B"/>
          <w:sz w:val="20"/>
          <w:szCs w:val="20"/>
        </w:rPr>
        <w:t xml:space="preserve">Recommendation.  </w:t>
      </w:r>
      <w:r>
        <w:rPr>
          <w:rFonts w:ascii="Calibri" w:cs="Calibri" w:eastAsia="Calibri" w:hAnsi="Calibri"/>
          <w:color w:val="1A1F2B"/>
          <w:sz w:val="20"/>
          <w:szCs w:val="20"/>
        </w:rPr>
        <w:t xml:space="preserve">Escape reflected input with e() and deploy a Content-Security-Policy as a second layer.</w:t>
      </w:r>
    </w:p>
    <w:p>
      <w:pPr>
        <w:pStyle w:val="Heading1"/>
        <w:spacing w:after="100" w:before="240"/>
      </w:pPr>
      <w:r>
        <w:rPr>
          <w:rFonts w:ascii="Calibri" w:cs="Calibri" w:eastAsia="Calibri" w:hAnsi="Calibri"/>
        </w:rPr>
        <w:t xml:space="preserve">5.0  Conclusion</w:t>
      </w:r>
    </w:p>
    <w:p>
      <w:pPr>
        <w:spacing w:after="100"/>
      </w:pPr>
      <w:r>
        <w:rPr>
          <w:rFonts w:ascii="Calibri" w:cs="Calibri" w:eastAsia="Calibri" w:hAnsi="Calibri"/>
          <w:color w:val="1A1F2B"/>
          <w:sz w:val="21"/>
          <w:szCs w:val="21"/>
        </w:rPr>
        <w:t xml:space="preserve">BankVWA, as tested, is trivially compromised. The most likely attack path starts at the login page: a single SQL-injection string grants administrator access, after which the Server Diagnostics feature yields command execution on the host. Even without administrative access, a customer can read other customers' data (stored XSS, CORS), steal files (directory traversal, SSRF), and have money moved or passwords changed through a disguised click (clickjacking, CSRF).</w:t>
      </w:r>
    </w:p>
    <w:p>
      <w:pPr>
        <w:spacing w:after="100"/>
      </w:pPr>
      <w:r>
        <w:rPr>
          <w:rFonts w:ascii="Calibri" w:cs="Calibri" w:eastAsia="Calibri" w:hAnsi="Calibri"/>
          <w:color w:val="1A1F2B"/>
          <w:sz w:val="21"/>
          <w:szCs w:val="21"/>
        </w:rPr>
        <w:t xml:space="preserve">The root causes are consistent and well understood: untrusted input is mixed into queries, commands, file paths, URLs and HTML output without validation or encoding, and standard protective headers and tokens are absent. Applying the mitigations above — parameterised queries, output encoding, allow-listed input, CSRF tokens, and security headers — would eliminate every finding in this report.</w:t>
      </w:r>
    </w:p>
    <w:p>
      <w:pPr>
        <w:pStyle w:val="Heading1"/>
        <w:spacing w:after="100" w:before="240"/>
      </w:pPr>
      <w:r>
        <w:rPr>
          <w:rFonts w:ascii="Calibri" w:cs="Calibri" w:eastAsia="Calibri" w:hAnsi="Calibri"/>
        </w:rPr>
        <w:t xml:space="preserve">Appendix A — Tools, Environment &amp; Credentials</w:t>
      </w:r>
    </w:p>
    <w:p>
      <w:pPr>
        <w:pStyle w:val="Heading2"/>
        <w:spacing w:after="80" w:before="220"/>
      </w:pPr>
      <w:r>
        <w:rPr>
          <w:rFonts w:ascii="Calibri" w:cs="Calibri" w:eastAsia="Calibri" w:hAnsi="Calibri"/>
        </w:rPr>
        <w:t xml:space="preserve">Environment</w:t>
      </w:r>
    </w:p>
    <w:p>
      <w:pPr>
        <w:pStyle w:val="ListParagraph"/>
        <w:numPr>
          <w:ilvl w:val="0"/>
          <w:numId w:val="1"/>
        </w:numPr>
        <w:spacing w:after="40"/>
      </w:pPr>
      <w:r>
        <w:rPr>
          <w:rFonts w:ascii="Calibri" w:cs="Calibri" w:eastAsia="Calibri" w:hAnsi="Calibri"/>
          <w:color w:val="1A1F2B"/>
          <w:sz w:val="21"/>
          <w:szCs w:val="21"/>
        </w:rPr>
        <w:t xml:space="preserve">Application: BankVWA — PHP 8.4 built-in server, MySQL/MariaDB (Docker bankvwa-db).</w:t>
      </w:r>
    </w:p>
    <w:p>
      <w:pPr>
        <w:pStyle w:val="ListParagraph"/>
        <w:numPr>
          <w:ilvl w:val="0"/>
          <w:numId w:val="1"/>
        </w:numPr>
        <w:spacing w:after="40"/>
      </w:pPr>
      <w:r>
        <w:rPr>
          <w:rFonts w:ascii="Calibri" w:cs="Calibri" w:eastAsia="Calibri" w:hAnsi="Calibri"/>
          <w:color w:val="1A1F2B"/>
          <w:sz w:val="21"/>
          <w:szCs w:val="21"/>
        </w:rPr>
        <w:t xml:space="preserve">Run: php -S 0.0.0.0:8080 -t &lt;project&gt;  (second server on :8095 for the CORS demo).</w:t>
      </w:r>
    </w:p>
    <w:p>
      <w:pPr>
        <w:pStyle w:val="Heading2"/>
        <w:spacing w:after="80" w:before="220"/>
      </w:pPr>
      <w:r>
        <w:rPr>
          <w:rFonts w:ascii="Calibri" w:cs="Calibri" w:eastAsia="Calibri" w:hAnsi="Calibri"/>
        </w:rPr>
        <w:t xml:space="preserve">Test Accounts (fictional)</w:t>
      </w:r>
    </w:p>
    <w:tbl>
      <w:tblPr>
        <w:tblW w:type="dxa" w:w="9360"/>
        <w:tblBorders>
          <w:top w:val="single" w:color="DDE2EA" w:sz="4"/>
          <w:left w:val="single" w:color="DDE2EA" w:sz="4"/>
          <w:bottom w:val="single" w:color="DDE2EA" w:sz="4"/>
          <w:right w:val="single" w:color="DDE2EA" w:sz="4"/>
          <w:insideH w:val="single" w:color="DDE2EA" w:sz="4"/>
          <w:insideV w:val="single" w:color="DDE2EA" w:sz="4"/>
        </w:tblBorders>
      </w:tblPr>
      <w:tblGrid>
        <w:gridCol w:w="3120"/>
        <w:gridCol w:w="3120"/>
        <w:gridCol w:w="3120"/>
      </w:tblGrid>
      <w:tr>
        <w:trPr>
          <w:tblHeader/>
        </w:trPr>
        <w:tc>
          <w:tcPr>
            <w:tcW w:type="dxa" w:w="3120"/>
            <w:shd w:fill="E9EDF4" w:color="auto" w:val="clear"/>
            <w:tcMar>
              <w:top w:type="dxa" w:w="60"/>
              <w:left w:type="dxa" w:w="100"/>
              <w:bottom w:type="dxa" w:w="60"/>
              <w:right w:type="dxa" w:w="100"/>
            </w:tcMar>
            <w:vAlign w:val="center"/>
          </w:tcPr>
          <w:p>
            <w:r>
              <w:rPr>
                <w:rFonts w:ascii="Calibri" w:cs="Calibri" w:eastAsia="Calibri" w:hAnsi="Calibri"/>
                <w:b/>
                <w:bCs/>
                <w:color w:val="1A1F2B"/>
                <w:sz w:val="19"/>
                <w:szCs w:val="19"/>
              </w:rPr>
              <w:t xml:space="preserve">Role</w:t>
            </w:r>
          </w:p>
        </w:tc>
        <w:tc>
          <w:tcPr>
            <w:tcW w:type="dxa" w:w="3120"/>
            <w:shd w:fill="E9EDF4" w:color="auto" w:val="clear"/>
            <w:tcMar>
              <w:top w:type="dxa" w:w="60"/>
              <w:left w:type="dxa" w:w="100"/>
              <w:bottom w:type="dxa" w:w="60"/>
              <w:right w:type="dxa" w:w="100"/>
            </w:tcMar>
            <w:vAlign w:val="center"/>
          </w:tcPr>
          <w:p>
            <w:r>
              <w:rPr>
                <w:rFonts w:ascii="Calibri" w:cs="Calibri" w:eastAsia="Calibri" w:hAnsi="Calibri"/>
                <w:b/>
                <w:bCs/>
                <w:color w:val="1A1F2B"/>
                <w:sz w:val="19"/>
                <w:szCs w:val="19"/>
              </w:rPr>
              <w:t xml:space="preserve">Username</w:t>
            </w:r>
          </w:p>
        </w:tc>
        <w:tc>
          <w:tcPr>
            <w:tcW w:type="dxa" w:w="3120"/>
            <w:shd w:fill="E9EDF4" w:color="auto" w:val="clear"/>
            <w:tcMar>
              <w:top w:type="dxa" w:w="60"/>
              <w:left w:type="dxa" w:w="100"/>
              <w:bottom w:type="dxa" w:w="60"/>
              <w:right w:type="dxa" w:w="100"/>
            </w:tcMar>
            <w:vAlign w:val="center"/>
          </w:tcPr>
          <w:p>
            <w:r>
              <w:rPr>
                <w:rFonts w:ascii="Calibri" w:cs="Calibri" w:eastAsia="Calibri" w:hAnsi="Calibri"/>
                <w:b/>
                <w:bCs/>
                <w:color w:val="1A1F2B"/>
                <w:sz w:val="19"/>
                <w:szCs w:val="19"/>
              </w:rPr>
              <w:t xml:space="preserve">Password</w:t>
            </w:r>
          </w:p>
        </w:tc>
      </w:tr>
      <w:tr>
        <w:tc>
          <w:tcPr>
            <w:tcW w:type="dxa" w:w="3120"/>
            <w:tcMar>
              <w:top w:type="dxa" w:w="60"/>
              <w:left w:type="dxa" w:w="100"/>
              <w:bottom w:type="dxa" w:w="60"/>
              <w:right w:type="dxa" w:w="100"/>
            </w:tcMar>
            <w:vAlign w:val="center"/>
          </w:tcPr>
          <w:p>
            <w:r>
              <w:rPr>
                <w:rFonts w:ascii="Calibri" w:cs="Calibri" w:eastAsia="Calibri" w:hAnsi="Calibri"/>
                <w:color w:val="1A1F2B"/>
                <w:sz w:val="19"/>
                <w:szCs w:val="19"/>
              </w:rPr>
              <w:t xml:space="preserve">Customer</w:t>
            </w:r>
          </w:p>
        </w:tc>
        <w:tc>
          <w:tcPr>
            <w:tcW w:type="dxa" w:w="3120"/>
            <w:tcMar>
              <w:top w:type="dxa" w:w="60"/>
              <w:left w:type="dxa" w:w="100"/>
              <w:bottom w:type="dxa" w:w="60"/>
              <w:right w:type="dxa" w:w="100"/>
            </w:tcMar>
            <w:vAlign w:val="center"/>
          </w:tcPr>
          <w:p>
            <w:r>
              <w:rPr>
                <w:rFonts w:ascii="Calibri" w:cs="Calibri" w:eastAsia="Calibri" w:hAnsi="Calibri"/>
                <w:color w:val="1A1F2B"/>
                <w:sz w:val="19"/>
                <w:szCs w:val="19"/>
              </w:rPr>
              <w:t xml:space="preserve">arjun</w:t>
            </w:r>
          </w:p>
        </w:tc>
        <w:tc>
          <w:tcPr>
            <w:tcW w:type="dxa" w:w="3120"/>
            <w:tcMar>
              <w:top w:type="dxa" w:w="60"/>
              <w:left w:type="dxa" w:w="100"/>
              <w:bottom w:type="dxa" w:w="60"/>
              <w:right w:type="dxa" w:w="100"/>
            </w:tcMar>
            <w:vAlign w:val="center"/>
          </w:tcPr>
          <w:p>
            <w:r>
              <w:rPr>
                <w:rFonts w:ascii="Calibri" w:cs="Calibri" w:eastAsia="Calibri" w:hAnsi="Calibri"/>
                <w:color w:val="1A1F2B"/>
                <w:sz w:val="19"/>
                <w:szCs w:val="19"/>
              </w:rPr>
              <w:t xml:space="preserve">Bank@1234</w:t>
            </w:r>
          </w:p>
        </w:tc>
      </w:tr>
      <w:tr>
        <w:tc>
          <w:tcPr>
            <w:tcW w:type="dxa" w:w="3120"/>
            <w:tcMar>
              <w:top w:type="dxa" w:w="60"/>
              <w:left w:type="dxa" w:w="100"/>
              <w:bottom w:type="dxa" w:w="60"/>
              <w:right w:type="dxa" w:w="100"/>
            </w:tcMar>
            <w:vAlign w:val="center"/>
          </w:tcPr>
          <w:p>
            <w:r>
              <w:rPr>
                <w:rFonts w:ascii="Calibri" w:cs="Calibri" w:eastAsia="Calibri" w:hAnsi="Calibri"/>
                <w:color w:val="1A1F2B"/>
                <w:sz w:val="19"/>
                <w:szCs w:val="19"/>
              </w:rPr>
              <w:t xml:space="preserve">Customer</w:t>
            </w:r>
          </w:p>
        </w:tc>
        <w:tc>
          <w:tcPr>
            <w:tcW w:type="dxa" w:w="3120"/>
            <w:tcMar>
              <w:top w:type="dxa" w:w="60"/>
              <w:left w:type="dxa" w:w="100"/>
              <w:bottom w:type="dxa" w:w="60"/>
              <w:right w:type="dxa" w:w="100"/>
            </w:tcMar>
            <w:vAlign w:val="center"/>
          </w:tcPr>
          <w:p>
            <w:r>
              <w:rPr>
                <w:rFonts w:ascii="Calibri" w:cs="Calibri" w:eastAsia="Calibri" w:hAnsi="Calibri"/>
                <w:color w:val="1A1F2B"/>
                <w:sz w:val="19"/>
                <w:szCs w:val="19"/>
              </w:rPr>
              <w:t xml:space="preserve">priya</w:t>
            </w:r>
          </w:p>
        </w:tc>
        <w:tc>
          <w:tcPr>
            <w:tcW w:type="dxa" w:w="3120"/>
            <w:tcMar>
              <w:top w:type="dxa" w:w="60"/>
              <w:left w:type="dxa" w:w="100"/>
              <w:bottom w:type="dxa" w:w="60"/>
              <w:right w:type="dxa" w:w="100"/>
            </w:tcMar>
            <w:vAlign w:val="center"/>
          </w:tcPr>
          <w:p>
            <w:r>
              <w:rPr>
                <w:rFonts w:ascii="Calibri" w:cs="Calibri" w:eastAsia="Calibri" w:hAnsi="Calibri"/>
                <w:color w:val="1A1F2B"/>
                <w:sz w:val="19"/>
                <w:szCs w:val="19"/>
              </w:rPr>
              <w:t xml:space="preserve">Bank@1234</w:t>
            </w:r>
          </w:p>
        </w:tc>
      </w:tr>
      <w:tr>
        <w:tc>
          <w:tcPr>
            <w:tcW w:type="dxa" w:w="3120"/>
            <w:tcMar>
              <w:top w:type="dxa" w:w="60"/>
              <w:left w:type="dxa" w:w="100"/>
              <w:bottom w:type="dxa" w:w="60"/>
              <w:right w:type="dxa" w:w="100"/>
            </w:tcMar>
            <w:vAlign w:val="center"/>
          </w:tcPr>
          <w:p>
            <w:r>
              <w:rPr>
                <w:rFonts w:ascii="Calibri" w:cs="Calibri" w:eastAsia="Calibri" w:hAnsi="Calibri"/>
                <w:color w:val="1A1F2B"/>
                <w:sz w:val="19"/>
                <w:szCs w:val="19"/>
              </w:rPr>
              <w:t xml:space="preserve">Administrator</w:t>
            </w:r>
          </w:p>
        </w:tc>
        <w:tc>
          <w:tcPr>
            <w:tcW w:type="dxa" w:w="3120"/>
            <w:tcMar>
              <w:top w:type="dxa" w:w="60"/>
              <w:left w:type="dxa" w:w="100"/>
              <w:bottom w:type="dxa" w:w="60"/>
              <w:right w:type="dxa" w:w="100"/>
            </w:tcMar>
            <w:vAlign w:val="center"/>
          </w:tcPr>
          <w:p>
            <w:r>
              <w:rPr>
                <w:rFonts w:ascii="Calibri" w:cs="Calibri" w:eastAsia="Calibri" w:hAnsi="Calibri"/>
                <w:color w:val="1A1F2B"/>
                <w:sz w:val="19"/>
                <w:szCs w:val="19"/>
              </w:rPr>
              <w:t xml:space="preserve">admin</w:t>
            </w:r>
          </w:p>
        </w:tc>
        <w:tc>
          <w:tcPr>
            <w:tcW w:type="dxa" w:w="3120"/>
            <w:tcMar>
              <w:top w:type="dxa" w:w="60"/>
              <w:left w:type="dxa" w:w="100"/>
              <w:bottom w:type="dxa" w:w="60"/>
              <w:right w:type="dxa" w:w="100"/>
            </w:tcMar>
            <w:vAlign w:val="center"/>
          </w:tcPr>
          <w:p>
            <w:r>
              <w:rPr>
                <w:rFonts w:ascii="Calibri" w:cs="Calibri" w:eastAsia="Calibri" w:hAnsi="Calibri"/>
                <w:color w:val="1A1F2B"/>
                <w:sz w:val="19"/>
                <w:szCs w:val="19"/>
              </w:rPr>
              <w:t xml:space="preserve">Admin@1234</w:t>
            </w:r>
          </w:p>
        </w:tc>
      </w:tr>
    </w:tbl>
    <w:p>
      <w:pPr>
        <w:pStyle w:val="Heading2"/>
        <w:spacing w:after="80" w:before="220"/>
      </w:pPr>
      <w:r>
        <w:rPr>
          <w:rFonts w:ascii="Calibri" w:cs="Calibri" w:eastAsia="Calibri" w:hAnsi="Calibri"/>
        </w:rPr>
        <w:t xml:space="preserve">Proof-of-Concept Files</w:t>
      </w:r>
    </w:p>
    <w:p>
      <w:pPr>
        <w:pStyle w:val="ListParagraph"/>
        <w:numPr>
          <w:ilvl w:val="0"/>
          <w:numId w:val="1"/>
        </w:numPr>
        <w:spacing w:after="40"/>
      </w:pPr>
      <w:r>
        <w:rPr>
          <w:rFonts w:ascii="Calibri" w:cs="Calibri" w:eastAsia="Calibri" w:hAnsi="Calibri"/>
          <w:color w:val="1A1F2B"/>
          <w:sz w:val="21"/>
          <w:szCs w:val="21"/>
        </w:rPr>
        <w:t xml:space="preserve">labs/attack-csrf.html — CSRF password-reset auto-submit.</w:t>
      </w:r>
    </w:p>
    <w:p>
      <w:pPr>
        <w:pStyle w:val="ListParagraph"/>
        <w:numPr>
          <w:ilvl w:val="0"/>
          <w:numId w:val="1"/>
        </w:numPr>
        <w:spacing w:after="40"/>
      </w:pPr>
      <w:r>
        <w:rPr>
          <w:rFonts w:ascii="Calibri" w:cs="Calibri" w:eastAsia="Calibri" w:hAnsi="Calibri"/>
          <w:color w:val="1A1F2B"/>
          <w:sz w:val="21"/>
          <w:szCs w:val="21"/>
        </w:rPr>
        <w:t xml:space="preserve">labs/attack-cors.html — cross-origin balance theft.</w:t>
      </w:r>
    </w:p>
    <w:p>
      <w:pPr>
        <w:pStyle w:val="ListParagraph"/>
        <w:numPr>
          <w:ilvl w:val="0"/>
          <w:numId w:val="1"/>
        </w:numPr>
        <w:spacing w:after="40"/>
      </w:pPr>
      <w:r>
        <w:rPr>
          <w:rFonts w:ascii="Calibri" w:cs="Calibri" w:eastAsia="Calibri" w:hAnsi="Calibri"/>
          <w:color w:val="1A1F2B"/>
          <w:sz w:val="21"/>
          <w:szCs w:val="21"/>
        </w:rPr>
        <w:t xml:space="preserve">labs/attack-clickjack.html — clickjacking transfer overlay.</w:t>
      </w:r>
    </w:p>
    <w:p>
      <w:pPr>
        <w:spacing w:after="80"/>
      </w:pPr>
    </w:p>
    <w:p>
      <w:r>
        <w:rPr>
          <w:rFonts w:ascii="Calibri" w:cs="Calibri" w:eastAsia="Calibri" w:hAnsi="Calibri"/>
          <w:i/>
          <w:iCs/>
          <w:color w:val="55606F"/>
          <w:sz w:val="18"/>
          <w:szCs w:val="18"/>
        </w:rPr>
        <w:t xml:space="preserve">A full secure version of the application is preserved in the project's git history and restores with  git checkout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F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5FD6" w:sz="10" w:space="4"/>
      </w:pBdr>
      <w:spacing w:after="120" w:before="260"/>
    </w:pPr>
    <w:rPr>
      <w:rFonts w:ascii="Calibri" w:cs="Calibri" w:eastAsia="Calibri" w:hAnsi="Calibri"/>
      <w:b/>
      <w:bCs/>
      <w:color w:val="1F5FD6"/>
      <w:sz w:val="30"/>
      <w:szCs w:val="30"/>
    </w:rPr>
  </w:style>
  <w:style w:type="paragraph" w:styleId="Heading2">
    <w:name w:val="Heading 2"/>
    <w:basedOn w:val="Normal"/>
    <w:next w:val="Normal"/>
    <w:qFormat/>
    <w:pPr>
      <w:spacing w:after="80" w:before="200"/>
    </w:pPr>
    <w:rPr>
      <w:rFonts w:ascii="Calibri" w:cs="Calibri" w:eastAsia="Calibri" w:hAnsi="Calibri"/>
      <w:b/>
      <w:bCs/>
      <w:color w:val="1A1F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43be7b05eae44975d8e922f4fa38d8a4b6cd96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BankVWA Penetration Test Report</dc:title>
  <dc:creator>Mukund Karthikeyan</dc:creator>
  <cp:lastModifiedBy>Un-named</cp:lastModifiedBy>
  <cp:revision>1</cp:revision>
  <dcterms:created xsi:type="dcterms:W3CDTF">2026-10-10T16:12:46.133Z</dcterms:created>
  <dcterms:modified xsi:type="dcterms:W3CDTF">2026-10-10T16:12:46.134Z</dcterms:modified>
</cp:coreProperties>
</file>

<file path=docProps/custom.xml><?xml version="1.0" encoding="utf-8"?>
<Properties xmlns="http://schemas.openxmlformats.org/officeDocument/2006/custom-properties" xmlns:vt="http://schemas.openxmlformats.org/officeDocument/2006/docPropsVTypes"/>
</file>