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--Event Chevrolet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--arthor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White = 16777215;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scrollLeft(x)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touchDown(1, 435.64, 117.08);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usleep(17748.92);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touchMove(1, 432.56, 126.24);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usleep(15720.08);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touchMove(1, 432.56, 145.58);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usleep(16952.83);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touchMove(1, 432.56, 207.68);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usleep(16373.83);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touchMove(1, 445.91, 329.86);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usleep(16938.04);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touchMove(1, 494.14, 463.24);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usleep(16365.58);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touchMove(1, 570.10, 641.41);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usleep(16854.92);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touchMove(1, 678.90, 780.91);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usleep(15325.79);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touchUp(1, 683.01, 784.98);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scrollRight(x)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--(hand)==&gt;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--(screen)right&lt;==left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touchDown(4, 257.05, 1025.25);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usleep(35081.71);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touchMove(4, 267.31, 996.75);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usleep(14631.08);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touchMove(4, 284.76, 951.95);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usleep(16727.12);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touchMove(4, 322.73, 866.42);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usleep(16666.17);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touchMove(4, 377.14, 764.60);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usleep(16622.71);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touchMove(4, 442.83, 641.41);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usleep(16856.21);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touchMove(4, 501.33, 515.17);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usleep(16480.62);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touchMove(4, 549.58, 388.93);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usleep(16675.42);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touchMove(4, 584.47, 269.79);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usleep(16768.79);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touchMove(4, 585.50, 131.33);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usleep(15235.88);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touchUp(4, 589.60, 127.26);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run()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(White == getColor(150,629) and White == getColor(132,708)) then scrollLeft(5);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chooseCar()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local mod;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local Green = 12843794;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if (White == getColor(129,178))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(Green == getColor(424,952)) then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tap(330,1041,5);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elseif (Green == getColor(676,952)) then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tap(500,1185,5);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elseif (Green == getColor(424,588)) then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tap(218,794,5);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elseif (Green == getColor(676,588)) then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tap(663,822,5);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elseif (Green == getColor(424,228)) then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--alert(x);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tap(220,336,5);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elseif (Green == getColor(676,228)) then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tap(663,319,5);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elseif (Green == getColor(424,528)) then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tap(424,528,5);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elseif (Green == getColor(676,528)) then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tap(676,528,5);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elseif (Green == getColor(422,166)) then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tap(422,166,5);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elseif (Green == getColor(676,166)) then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tap(676,166,5);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 scrollRight(10);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claimReward()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(getColor(682,608) == 16777215) then tap(682,608,10); end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if (16712020 ~= getColor(676,104)) then tap(676,104,5); 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while (true) do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chooseCar();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run();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claimReward();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