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CREATETIME="2018-08-14 13:35:40";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--ver 1.00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--author PhuocPro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tap(x,y)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--function chooseLeage(x,y)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local White = 16777215;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local chooseCar = 269317;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if(16711764 == getColor(180,442)) then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tap(669,536);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usleep(2000000);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if(White == getColor(148,412) and White == getColor(148,327) and White == getColor(148,244)) then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tap(114,432);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usleep(1000000);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 (Green == getColor(418,855)) then tap(418,855);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elseif (Green == getColor(664,855)) then tap(664,855);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elseif (Green == getColor(420,502)) then tap(420,502);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elseif (Green == getColor(666,502)) then tap(666,502);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elseif (Green == getColor(420,150)) then tap(420,150);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elseif (Green == getColor(666,150)) then tap(666,150);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tap(101,345);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usleep(1000000);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if (Green == getColor(418,756)) then tap(418,756);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elseif (Green == getColor(665,855)) then tap(665,855);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elseif (Green == getColor(420,502)) then tap(420,502);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elseif (Green == getColor(666,502)) then tap(666,502);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elseif (Green == getColor(420,150)) then tap(420,150);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elseif (Green == getColor(666,150)) then tap(666,150);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else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usleep(1500000);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if(White ~= getColor(700,84) and chooseCar ~= getColor(700,84))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tap(700,84);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usleep(500000);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