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C92DD">
      <w:pPr>
        <w:pStyle w:val="2"/>
        <w:numPr>
          <w:ilvl w:val="0"/>
          <w:numId w:val="1"/>
        </w:numPr>
        <w:bidi w:val="0"/>
        <w:rPr>
          <w:rFonts w:hint="default"/>
          <w:sz w:val="24"/>
          <w:szCs w:val="24"/>
        </w:rPr>
      </w:pPr>
      <w:r>
        <w:rPr>
          <w:rFonts w:hint="default"/>
        </w:rPr>
        <w:t>Suggested Website Functionality and Features</w:t>
      </w:r>
    </w:p>
    <w:p w14:paraId="6AAD8146">
      <w:pPr>
        <w:numPr>
          <w:numId w:val="0"/>
        </w:numPr>
        <w:rPr>
          <w:rFonts w:hint="default"/>
        </w:rPr>
      </w:pPr>
      <w:r>
        <w:rPr>
          <w:rFonts w:hint="default"/>
          <w:sz w:val="24"/>
          <w:szCs w:val="24"/>
        </w:rPr>
        <w:t xml:space="preserve">  To encourage home gardening and plant sales, the GreenNest Gardens website will double as a digital storefront and an instructional resource.  It will be easy to use, responsive to mobile devices, and geared toward fostering interaction and trust among nearby garden enthusiasts</w:t>
      </w:r>
      <w:r>
        <w:rPr>
          <w:rFonts w:hint="default"/>
        </w:rPr>
        <w:t>.</w:t>
      </w:r>
    </w:p>
    <w:p w14:paraId="16B0E772">
      <w:pPr>
        <w:numPr>
          <w:numId w:val="0"/>
        </w:numPr>
        <w:rPr>
          <w:rFonts w:hint="default"/>
        </w:rPr>
      </w:pPr>
    </w:p>
    <w:p w14:paraId="23ED4A46">
      <w:pPr>
        <w:numPr>
          <w:numId w:val="0"/>
        </w:numPr>
        <w:rPr>
          <w:rFonts w:hint="default"/>
          <w:sz w:val="24"/>
          <w:szCs w:val="24"/>
        </w:rPr>
      </w:pPr>
      <w:r>
        <w:rPr>
          <w:rFonts w:hint="default"/>
          <w:sz w:val="24"/>
          <w:szCs w:val="24"/>
        </w:rPr>
        <w:t xml:space="preserve">Important Features of the Website:  Homepage  A cozy, welcoming landing page with a call-to-action that is obvious </w:t>
      </w:r>
      <w:bookmarkStart w:id="0" w:name="_GoBack"/>
      <w:bookmarkEnd w:id="0"/>
      <w:r>
        <w:rPr>
          <w:rFonts w:hint="default"/>
          <w:sz w:val="24"/>
          <w:szCs w:val="24"/>
        </w:rPr>
        <w:t xml:space="preserve"> featured plants, and service highlights.</w:t>
      </w:r>
    </w:p>
    <w:p w14:paraId="003E20C6">
      <w:pPr>
        <w:numPr>
          <w:numId w:val="0"/>
        </w:numPr>
        <w:rPr>
          <w:rFonts w:hint="default"/>
          <w:sz w:val="24"/>
          <w:szCs w:val="24"/>
        </w:rPr>
      </w:pPr>
    </w:p>
    <w:p w14:paraId="1DAB107E">
      <w:pPr>
        <w:numPr>
          <w:numId w:val="0"/>
        </w:numPr>
        <w:rPr>
          <w:rFonts w:hint="default"/>
          <w:sz w:val="24"/>
          <w:szCs w:val="24"/>
        </w:rPr>
      </w:pPr>
      <w:r>
        <w:rPr>
          <w:rFonts w:hint="default"/>
          <w:sz w:val="24"/>
          <w:szCs w:val="24"/>
        </w:rPr>
        <w:t>About Us Page  The history of GreenNest Gardens, including our team, vision, mission, and community roots, will be covered in this part.  It will assist establish trust and personalize the brand.  Page of Products and Services  A thorough overview of our products:  Types of herbs, garden kits, indoor and outdoor plants, and seasonal bundles  Descriptions of services: workshops, garden setup, and upkeep  Light, care level, plant type, and other filters.  The ability to reserve services or add items to a cart</w:t>
      </w:r>
    </w:p>
    <w:p w14:paraId="0B31F4FF">
      <w:pPr>
        <w:numPr>
          <w:numId w:val="0"/>
        </w:numPr>
        <w:rPr>
          <w:rFonts w:hint="default"/>
          <w:sz w:val="24"/>
          <w:szCs w:val="24"/>
        </w:rPr>
      </w:pPr>
    </w:p>
    <w:p w14:paraId="4BA44FD7">
      <w:pPr>
        <w:numPr>
          <w:numId w:val="0"/>
        </w:numPr>
        <w:rPr>
          <w:rFonts w:hint="default"/>
          <w:sz w:val="24"/>
          <w:szCs w:val="24"/>
        </w:rPr>
      </w:pPr>
    </w:p>
    <w:p w14:paraId="4BAC0B8F">
      <w:pPr>
        <w:numPr>
          <w:numId w:val="0"/>
        </w:numPr>
        <w:rPr>
          <w:rFonts w:hint="default"/>
          <w:sz w:val="24"/>
          <w:szCs w:val="24"/>
        </w:rPr>
      </w:pPr>
      <w:r>
        <w:rPr>
          <w:rFonts w:hint="default"/>
          <w:sz w:val="24"/>
          <w:szCs w:val="24"/>
        </w:rPr>
        <w:t xml:space="preserve">Contact Page User-friendly form for booking services, comments, and consumer questions.  features an embedded Google Map, email, phone number, working hours, and geographical information.  Section on Green Tips and the Blog  An informative and entertaining content hub featuring DIY gardening tutorials, plant care guidelines, and seasonal gardening advice.  </w:t>
      </w:r>
    </w:p>
    <w:p w14:paraId="6E3695F0">
      <w:pPr>
        <w:numPr>
          <w:numId w:val="0"/>
        </w:numPr>
        <w:rPr>
          <w:rFonts w:hint="default"/>
          <w:sz w:val="24"/>
          <w:szCs w:val="24"/>
        </w:rPr>
      </w:pPr>
    </w:p>
    <w:p w14:paraId="23EDDC35">
      <w:pPr>
        <w:pStyle w:val="2"/>
        <w:numPr>
          <w:ilvl w:val="0"/>
          <w:numId w:val="1"/>
        </w:numPr>
        <w:bidi w:val="0"/>
        <w:rPr>
          <w:rFonts w:hint="default"/>
        </w:rPr>
      </w:pPr>
      <w:r>
        <w:rPr>
          <w:rFonts w:hint="default"/>
        </w:rPr>
        <w:t xml:space="preserve">Design and User Experience </w:t>
      </w:r>
    </w:p>
    <w:p w14:paraId="49AA87A3">
      <w:pPr>
        <w:numPr>
          <w:numId w:val="0"/>
        </w:numPr>
        <w:ind w:leftChars="0"/>
        <w:rPr>
          <w:rFonts w:hint="default"/>
          <w:sz w:val="24"/>
          <w:szCs w:val="24"/>
        </w:rPr>
      </w:pPr>
      <w:r>
        <w:rPr>
          <w:rFonts w:hint="default"/>
          <w:sz w:val="24"/>
          <w:szCs w:val="24"/>
        </w:rPr>
        <w:t xml:space="preserve"> The website for GreenNest Gardens will have a serene, organic, and hospitable design, appealing to garden enthusiasts who value simplicity and beauty.  Suggested Color Scheme:  The primary accent hue, leafy green (#88B04B), represents growth.  Creamy White (#F8F5F2): background for a feeling of softness and airiness  Earth Brown (#8B5E3C): a text and highlight grounding tone  Dusty Rose (#D9A5A3): a delicate touch for a cozy aesthetic  </w:t>
      </w:r>
    </w:p>
    <w:p w14:paraId="0E7A3558">
      <w:pPr>
        <w:numPr>
          <w:numId w:val="0"/>
        </w:numPr>
        <w:ind w:leftChars="0"/>
        <w:rPr>
          <w:rFonts w:hint="default"/>
          <w:sz w:val="24"/>
          <w:szCs w:val="24"/>
        </w:rPr>
      </w:pPr>
      <w:r>
        <w:rPr>
          <w:rFonts w:hint="default"/>
          <w:sz w:val="24"/>
          <w:szCs w:val="24"/>
        </w:rPr>
        <w:t>Choices of Typefaces:  Headings: Montserrat is contemporary, tidy, and somewhat rounded, conveying a warm and welcoming atmosphere.</w:t>
      </w:r>
    </w:p>
    <w:p w14:paraId="64564ADB">
      <w:pPr>
        <w:numPr>
          <w:numId w:val="0"/>
        </w:numPr>
        <w:ind w:leftChars="0"/>
        <w:rPr>
          <w:rFonts w:hint="default"/>
          <w:sz w:val="24"/>
          <w:szCs w:val="24"/>
        </w:rPr>
      </w:pPr>
      <w:r>
        <w:rPr>
          <w:rFonts w:hint="default"/>
          <w:sz w:val="24"/>
          <w:szCs w:val="24"/>
        </w:rPr>
        <w:t xml:space="preserve">  Body Text: </w:t>
      </w:r>
      <w:r>
        <w:rPr>
          <w:rFonts w:hint="default"/>
          <w:sz w:val="24"/>
          <w:szCs w:val="24"/>
          <w:lang w:val="en-ZA"/>
        </w:rPr>
        <w:t>calibri</w:t>
      </w:r>
      <w:r>
        <w:rPr>
          <w:rFonts w:hint="default"/>
          <w:sz w:val="24"/>
          <w:szCs w:val="24"/>
        </w:rPr>
        <w:t>, a sophisticated, legible serif font that gives an organic, natural feel  This design strategy encourages visitors to take their time and delve into the realm of home gardening by producing a calming, consistent brand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DF6D2D"/>
    <w:multiLevelType w:val="singleLevel"/>
    <w:tmpl w:val="4EDF6D2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426E4"/>
    <w:rsid w:val="3EB42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2025-04-06T15:36:00Z</dcterms:created>
  <dc:creator>mulat</dc:creator>
  <cp:lastModifiedBy>Mulatedzi Tovhakale</cp:lastModifiedBy>
  <dcterms:modified xsi:type="dcterms:W3CDTF">2025-04-06T15:45:07Z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E68380532AF044AC80B7A88081DA6FE4_11</vt:lpwstr>
  </property>
</Properties>
</file>