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Letter to Union Street Properties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bedroom window frame still lets in a draft.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See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the photos</w:t>
      </w:r>
      <w:r>
        <w:rPr>
          <w:rFonts w:ascii="Times" w:hAnsi="Times" w:cs="Times"/>
          <w:sz w:val="24"/>
          <w:sz-cs w:val="24"/>
          <w:spacing w:val="0"/>
        </w:rPr>
        <w:t xml:space="preserve"> for details.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Reported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Window draft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September 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Hallway lamp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October 12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Best, Jordan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