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>Terms and definitions from Course 1, Module 3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Asset:</w:t>
      </w:r>
      <w:r>
        <w:rPr/>
        <w:t xml:space="preserve"> An item perceived as having value to an organization 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Availability:</w:t>
      </w:r>
      <w:r>
        <w:rPr/>
        <w:t xml:space="preserve"> The idea that data is accessible to those who are authorized to access it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Compliance:</w:t>
      </w:r>
      <w:r>
        <w:rPr/>
        <w:t xml:space="preserve"> The process of adhering to internal standards and external regulations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Confidentiality:</w:t>
      </w:r>
      <w:r>
        <w:rPr/>
        <w:t xml:space="preserve"> The idea that only authorized users can access specific assets or data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 xml:space="preserve">Confidentiality, integrity, availability (CIA) triad: </w:t>
      </w:r>
      <w:r>
        <w:rPr/>
        <w:t>A model that helps inform how organizations consider risk when setting up systems and security policies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 xml:space="preserve">Hacktivist: </w:t>
      </w:r>
      <w:r>
        <w:rPr/>
        <w:t>A person who uses hacking to achieve a political goal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 xml:space="preserve">Health Insurance Portability and Accountability Act (HIPAA): </w:t>
      </w:r>
      <w:r>
        <w:rPr/>
        <w:t>A U.S. federal law established to protect patients' health information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 xml:space="preserve">Integrity: </w:t>
      </w:r>
      <w:r>
        <w:rPr/>
        <w:t>The idea that the data is correct, authentic, and reliable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 xml:space="preserve">National Institute of Standards and Technology (NIST) Cyber Security Framework (CSF): </w:t>
      </w:r>
      <w:r>
        <w:rPr/>
        <w:t>A voluntary framework that consists of standards, guidelines, and best practices to manage cybersecurity risk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 xml:space="preserve">Privacy protection: </w:t>
      </w:r>
      <w:r>
        <w:rPr/>
        <w:t>The act of safeguarding personal information from unauthorized use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 xml:space="preserve">Protected health information (PHI): </w:t>
      </w:r>
      <w:r>
        <w:rPr/>
        <w:t>Information that relates to the past, present, or future physical or mental health or condition of an individual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 xml:space="preserve">Security architecture: </w:t>
      </w:r>
      <w:r>
        <w:rPr/>
        <w:t>A type of security design composed of multiple components, such as tools and processes, that are used to protect an organization from risks and external threats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 xml:space="preserve">Security controls: </w:t>
      </w:r>
      <w:r>
        <w:rPr/>
        <w:t>Safeguards designed to reduce specific security risks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Security ethics:</w:t>
      </w:r>
      <w:r>
        <w:rPr/>
        <w:t xml:space="preserve"> Guidelines for making appropriate decisions as a security professional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Security frameworks:</w:t>
      </w:r>
      <w:r>
        <w:rPr/>
        <w:t xml:space="preserve"> Guidelines used for building plans to help mitigate risk and threats to data and privacy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 xml:space="preserve">Security governance: </w:t>
      </w:r>
      <w:r>
        <w:rPr/>
        <w:t>Practices that help support, define, and direct security efforts of an organization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>
          <w:rStyle w:val="Strong"/>
        </w:rPr>
        <w:t xml:space="preserve">Sensitive personally identifiable information (SPII): </w:t>
      </w:r>
      <w:r>
        <w:rPr/>
        <w:t>A specific type of PII that falls under stricter handling guidelines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271</Words>
  <Characters>1635</Characters>
  <CharactersWithSpaces>1889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2025-06-24T16:17:57Z</dcterms:created>
  <dc:creator/>
  <dc:description/>
  <dc:language>en-US</dc:language>
  <cp:lastModifiedBy/>
  <dcterms:modified xsi:type="dcterms:W3CDTF">2025-06-24T16:18:56Z</dcterms:modified>
  <cp:revision>1</cp:revision>
  <dc:subject/>
  <dc:title/>
</cp:coreProperties>
</file>