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2학기 이매지니어 프로젝트 핵심항목 요약</w:t>
      </w:r>
    </w:p>
    <w:p>
      <w:pPr>
        <w:pStyle w:val="Subtitle"/>
      </w:pPr>
      <w:r>
        <w:t>배경과 필요성  진행 성과  운영 목표  기대효과</w:t>
      </w:r>
    </w:p>
    <w:p>
      <w:r>
        <w:rPr>
          <w:b/>
        </w:rPr>
        <w:t xml:space="preserve">프로젝트명 제안: </w:t>
      </w:r>
      <w:r>
        <w:t>Silent Talk — 웹캠 기반 한국어 무음 발화 인식 및 텍스트 변환 시스템</w:t>
      </w:r>
    </w:p>
    <w:p>
      <w:r>
        <w:rPr>
          <w:b/>
        </w:rPr>
        <w:t xml:space="preserve">운영기간: </w:t>
      </w:r>
      <w:r>
        <w:t>2026.09.21.~2026.11.20.</w:t>
      </w:r>
    </w:p>
    <w:p>
      <w:pPr>
        <w:pStyle w:val="Heading1"/>
      </w:pPr>
      <w:r>
        <w:t>1 주제 선정 배경 및 필요성</w:t>
      </w:r>
    </w:p>
    <w:p>
      <w:r>
        <w:t>주변 소음이 크거나 소리를 내기 어려운 상황에서는 음성을 이용한 의사소통과 입력에 제약이 있다. 발성이 어렵더라도 입술을 움직일 수 있는 사용자에게도 음성 외의 정보를 활용하는 의사소통 보조 방식이 필요하다. 본 프로젝트는 이러한 문제에 대응하기 위해 웹캠으로 관찰한 입술 움직임을 한국어 텍스트로 변환하는 ‘Silent Talk’를 개발하고자 한다.</w:t>
      </w:r>
    </w:p>
    <w:p>
      <w:r>
        <w:t>AI Hub 한국어 립리딩 데이터를 활용하여 영상 전처리, 딥러닝 학습·추론, 한글 출력, 웹 서비스 연동을 구성하고, 마이크나 음성 신호를 인식 입력으로 사용하지 않는 시스템을 구현한다. 다만 유사한 입모양, 화자 차이, 촬영 환경에 따른 어려움을 고려하여 정면의 단일 화자와 제한된 문장 범위에서 시작한다. 특히 일반 발화 영상의 음성을 사용하지 않는 실험과 실제 무음 발화 실험을 구분하고, 웹캠에서 소리를 내지 않고 말하는 조건의 성능을 별도로 검증한다.</w:t>
      </w:r>
    </w:p>
    <w:p>
      <w:r>
        <w:t>1학기에 마련한 전처리·모델·웹 서비스 기반을 실제 무음 인식 검증으로 발전시키는 것이 2학기 사업의 필요성이다. 기능 구현과 함께 인식 정확도, 자막 지연, 실패 조건을 측정하여 사용 가능 범위를 설명할 수 있는 시제품을 완성하고자 한다.</w:t>
      </w:r>
    </w:p>
    <w:p>
      <w:pPr>
        <w:pStyle w:val="Heading1"/>
      </w:pPr>
      <w:r>
        <w:t>2 프로젝트 운영 목표 정성적 목표</w:t>
      </w:r>
    </w:p>
    <w:p>
      <w:pPr>
        <w:pStyle w:val="Heading2"/>
      </w:pPr>
      <w:r>
        <w:t>2026년 1학기 진행 성과</w:t>
      </w:r>
    </w:p>
    <w:p>
      <w:r>
        <w:t>립리딩 시스템의 기획서와 기능·화면·데이터 관리 설계 문서를 작성하고, 백엔드·프론트엔드·학습 스크립트를 구분한 개발 구조를 마련하였다. 25fps 영상 재구성, MediaPipe 기반 입술 영역 추출, 96×96 RGB 전처리와 문장별 데이터 준비 코드를 구현했으며, 현재 초기 학습용 폴더에는 문장 클립 캐시 180개가 보관되어 있다.</w:t>
      </w:r>
    </w:p>
    <w:p>
      <w:r>
        <w:t>3D-CNN·양방향 LSTM·CTC 기반 모델, 한국어 자모 인코딩 및 기본 디코더, 학습·검증과 가중치 저장·불러오기 기능을 구현하였다. FastAPI와 React로 영상 업로드·추론 요청·진행률·결과 표시를 구성하고, 웹캠 입력·입술 영역 추출·WebSocket 전송·자막 표시를 위한 연동 코드를 마련하였다. 주요 모듈의 테스트와 별도 성능평가 스크립트, 업로드 파일 검사 및 임시 파일 삭제 기능도 작성하였다.</w:t>
      </w:r>
    </w:p>
    <w:p>
      <w:r>
        <w:t>현재까지는 시스템 구현과 초기 실험을 위한 기반을 확보한 단계이며, 실제 무음 인식률과 새로운 화자에 대한 성능, 실시간 지연의 달성 여부는 추가 평가가 필요하다.</w:t>
      </w:r>
    </w:p>
    <w:p>
      <w:pPr>
        <w:spacing w:before="60"/>
      </w:pPr>
      <w:r>
        <w:t>현재 폴더에는 7월의 가변 길이 학습 처리 강화, CTC 정렬 조건 검사 보완, 라벨 입술 좌표 이용 및 회전 정합 등의 연속개발 내용도 포함되어 있다. 이는 1학기 성과와 구분하여 2학기 시작 전의 개발 기반으로 활용한다.</w:t>
      </w:r>
    </w:p>
    <w:p>
      <w:pPr>
        <w:pStyle w:val="Heading2"/>
      </w:pPr>
      <w:r>
        <w:t>2026년 2학기 계획 및 목표</w:t>
      </w:r>
    </w:p>
    <w:p>
      <w:r>
        <w:t>웹캠에서 정면의 단일 화자가 실제로 소리를 내지 않고 발화한 내용을 텍스트로 제시하는 시제품을 최종 필수 산출물로 완성한다. 인식 문장은 확보된 데이터의 분포와 예비 실험을 통해 정하고, 학습·평가 자료를 화자와 원본 촬영 단위로 구분한다. 영상·정답 대응, 학습과 웹캠 전처리의 일관성, 겹받침·띄어쓰기 등 한국어 출력 처리를 보완한다.</w:t>
      </w:r>
    </w:p>
    <w:p>
      <w:r>
        <w:t>기본 모델의 성능을 측정한 뒤 오류 원인에 따라 데이터·전처리·모델·디코딩을 개선하고, 같은 평가 조건에서 개선 효과를 비교한다. 자동 발화 감지와 웹캠 전송·최종 자막 확정 절차를 점검하며, 실제 평가 결과를 API 및 보고서에 연결한다. 자모·한글 음절 오류율, 지정 문장 전체 일치율, 처리 성공률, 발화 종료 후 자막 지연을 기록하고, 비발화나 검출 실패에는 적절한 안내가 표시되는지 확인한다.</w:t>
      </w:r>
    </w:p>
    <w:p>
      <w:pPr>
        <w:pStyle w:val="Heading1"/>
      </w:pPr>
      <w:r>
        <w:t>4 기대효과 및 활용방안</w:t>
      </w:r>
    </w:p>
    <w:p>
      <w:r>
        <w:t>첫째, 입술 움직임을 텍스트로 제시하는 시제품을 통해 음성 사용이 어려운 상황에서의 의사소통 보조 가능성을 확인할 수 있다. 실제 무음 평가 결과를 바탕으로 발성 제약이 있는 사용자나 시각적 안내가 필요한 사용자를 위한 후속 연구에 활용할 수 있다.</w:t>
      </w:r>
    </w:p>
    <w:p>
      <w:r>
        <w:t>둘째, 정해진 요청·응답을 사용하는 안내 업무, 키오스크 명령 입력, 실습 환경의 짧은 지시 전달 등 제한된 문장 범위의 무음 입력 방식으로 적용 가능성을 검토할 수 있다. 참여기업의 의견을 반영하여 인식 표현과 화면을 조정하고, 실측 결과에 따라 활용 범위를 구체화한다.</w:t>
      </w:r>
    </w:p>
    <w:p>
      <w:r>
        <w:t>셋째, 문장 단위 데이터 준비, 한국어 립리딩 모델, 웹캠 연동과 성능평가를 연결한 재현 가능한 개발 기반을 확보할 수 있다. 실험 조건과 결과를 기록하여 후속 모델 개선, 주변 얼굴 영역 활용 및 개인별 적응 연구의 비교 자료로 활용한다.</w:t>
      </w:r>
    </w:p>
    <w:p>
      <w:r>
        <w:t>넷째, 컴퓨터비전·시계열 딥러닝·한국어 처리·웹 개발을 통합하고, 인식 실패와 데이터 처리까지 고려하는 실무 경험을 쌓을 수 있다. 지도교수·산업체와의 검토를 통해 협업과 문제 해결 역량을 강화하며, 시제품·평가 보고서·시연 영상을 졸업과제 발표와 포트폴리오 자료로 활용한다.</w:t>
      </w:r>
    </w:p>
    <w:p>
      <w:pPr>
        <w:pStyle w:val="Heading2"/>
      </w:pPr>
      <w:r>
        <w:t>사용 안내</w:t>
      </w:r>
    </w:p>
    <w:p>
      <w:r>
        <w:t>이 요약본은 핵심 서술 항목만 담고 있다. 서식의 정량 목표, 필수활동 계획 및 운영방법은 01_서식기입용_작성안.docx를 참고하여 실제 팀 계획에 맞게 추가한다. 팀원·기업 정보, 예산, 학회·대회·특허 실적은 별도 확인이 필요하다.</w:t>
      </w:r>
    </w:p>
    <w:sectPr w:rsidR="00FC693F" w:rsidRPr="0006063C" w:rsidSect="00034616">
      <w:footerReference w:type="default" r:id="rId9"/>
      <w:pgSz w:w="11906" w:h="16838"/>
      <w:pgMar w:top="850" w:right="1134" w:bottom="85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맑은 고딕" w:hAnsi="맑은 고딕"/>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eastAsia="ko-K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384" w:lineRule="auto" w:after="100"/>
      <w:jc w:val="both"/>
    </w:pPr>
    <w:rPr>
      <w:rFonts w:ascii="맑은 고딕" w:hAnsi="맑은 고딕" w:eastAsia="맑은 고딕" w:cs="맑은 고딕"/>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80" w:line="384" w:lineRule="auto"/>
      <w:outlineLvl w:val="0"/>
    </w:pPr>
    <w:rPr>
      <w:rFonts w:ascii="맑은 고딕" w:hAnsi="맑은 고딕" w:eastAsia="맑은 고딕" w:cs="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60" w:after="80" w:line="384" w:lineRule="auto"/>
      <w:outlineLvl w:val="1"/>
    </w:pPr>
    <w:rPr>
      <w:rFonts w:ascii="맑은 고딕" w:hAnsi="맑은 고딕" w:eastAsia="맑은 고딕" w:cs="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384" w:lineRule="auto"/>
      <w:outlineLvl w:val="2"/>
    </w:pPr>
    <w:rPr>
      <w:rFonts w:ascii="맑은 고딕" w:hAnsi="맑은 고딕" w:eastAsia="맑은 고딕" w:cs="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80" w:line="384" w:lineRule="auto"/>
      <w:outlineLvl w:val="3"/>
    </w:pPr>
    <w:rPr>
      <w:rFonts w:ascii="맑은 고딕" w:hAnsi="맑은 고딕" w:eastAsia="맑은 고딕" w:cs="맑은 고딕"/>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76" w:lineRule="auto"/>
      <w:contextualSpacing/>
    </w:pPr>
    <w:rPr>
      <w:rFonts w:ascii="맑은 고딕" w:hAnsi="맑은 고딕" w:eastAsia="맑은 고딕" w:cs="맑은 고딕"/>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76" w:lineRule="auto" w:after="140"/>
    </w:pPr>
    <w:rPr>
      <w:rFonts w:ascii="맑은 고딕" w:hAnsi="맑은 고딕" w:eastAsia="맑은 고딕" w:cs="맑은 고딕"/>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keepNext w:val="0"/>
      <w:widowControl/>
      <w:numPr>
        <w:numId w:val="1"/>
      </w:numPr>
      <w:spacing w:line="384" w:lineRule="auto" w:after="100"/>
      <w:ind w:left="227" w:hanging="170"/>
      <w:contextualSpacing/>
    </w:pPr>
    <w:rPr>
      <w:rFonts w:ascii="맑은 고딕" w:hAnsi="맑은 고딕" w:eastAsia="맑은 고딕" w:cs="맑은 고딕"/>
      <w:b w:val="0"/>
      <w:color w:val="000000"/>
      <w:sz w:val="24"/>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84" w:lineRule="auto" w:after="100"/>
    </w:pPr>
    <w:rPr>
      <w:rFonts w:ascii="맑은 고딕" w:hAnsi="맑은 고딕" w:eastAsia="맑은 고딕" w:cs="맑은 고딕"/>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2026년 2학기 이매지니어 프로젝트 핵심항목 요약</dc:title>
  <dc:subject>배경과 필요성  진행 성과  운영 목표  기대효과</dc:subject>
  <dc:creator/>
  <cp:keywords/>
  <dc:description/>
  <cp:lastModifiedBy/>
  <cp:revision>1</cp:revision>
  <dcterms:created xsi:type="dcterms:W3CDTF">2013-12-23T23:15:00Z</dcterms:created>
  <dcterms:modified xsi:type="dcterms:W3CDTF">2013-12-23T23:15:00Z</dcterms:modified>
  <cp:category/>
</cp:coreProperties>
</file>