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57"/>
          <w:sz w:val="40"/>
        </w:rPr>
        <w:t>💻 ResQGrid: Complete Software Architecture &amp; Implementation Guide</w:t>
      </w:r>
    </w:p>
    <w:p>
      <w:pPr>
        <w:spacing w:after="240"/>
      </w:pPr>
      <w:r>
        <w:rPr>
          <w:i/>
          <w:color w:val="355F8E"/>
          <w:sz w:val="21"/>
        </w:rPr>
        <w:t>Team BharatBytes | Smart India Hackathon 2026 | PS ID: SIH26191</w:t>
        <w:br/>
        <w:t>Full Software Blueprint: Tech Stack, Libraries, Code Modules, APIs &amp; Frontend GIS Dashboard</w:t>
      </w:r>
    </w:p>
    <w:p>
      <w:pPr>
        <w:spacing w:before="280" w:after="80"/>
      </w:pPr>
      <w:r>
        <w:rPr>
          <w:b/>
          <w:color w:val="102C57"/>
          <w:sz w:val="30"/>
        </w:rPr>
        <w:t>1. Software Tech Stack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3024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Why We Use It</w:t>
            </w:r>
          </w:p>
        </w:tc>
        <w:tc>
          <w:tcPr>
            <w:tcW w:type="dxa" w:w="3168"/>
            <w:shd w:val="clear" w:color="auto" w:fill="102C5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How It Is Used in Code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Sub-millisecond latency, async, native OpenAPI docs &amp; Pydantic validation.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Exposes simulation, hazard zoning, shelter capacity, and optimization endpoints.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Optimization Core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Google OR-Tools (pywraplp)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Industrial-grade Mixed Integer Linear Programming (MILP) solver.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Calculates zero-overflow evacuation assignments (x_ij) in &lt;200ms.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Geospatial Engine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GeoPandas &amp; Shapely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Standard spatial vector manipulation and raster intersections.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Computes slope angles, spatial joins, and point-in-polygon red-zone checks.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Routing &amp; Graphs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OSMNx &amp; NetworkX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Extracts and traverses OpenStreetMap road networks dynamically.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Builds district graph, removes inundated edges, and calculates safe distances.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Explainable AI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SHAP &amp; XGBoost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Game-theoretic feature attribution for government transparency.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Generates feature importance percentages (Slope %, Rain %, Soil %) for District Magistrates.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2592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React.js + TailwindCSS</w:t>
            </w:r>
          </w:p>
        </w:tc>
        <w:tc>
          <w:tcPr>
            <w:tcW w:type="dxa" w:w="3024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Reactive state management, responsive dark-mode tactical styling.</w:t>
            </w:r>
          </w:p>
        </w:tc>
        <w:tc>
          <w:tcPr>
            <w:tcW w:type="dxa" w:w="3168"/>
            <w:shd w:val="clear" w:color="auto" w:fill="F4F6F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Renders real-time command dashboard with metrics, sliders, and controls.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Interactive GIS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Leaflet / React-Leaflet</w:t>
            </w:r>
          </w:p>
        </w:tc>
        <w:tc>
          <w:tcPr>
            <w:tcW w:type="dxa" w:w="3024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Lightweight, high-performance web mapping with GeoJSON layers.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Visualizes dynamic red zones, shelter capacity gauges, and convoy corridors.</w:t>
            </w:r>
          </w:p>
        </w:tc>
      </w:tr>
    </w:tbl>
    <w:p>
      <w:pPr>
        <w:spacing w:before="280" w:after="80"/>
      </w:pPr>
      <w:r>
        <w:rPr>
          <w:b/>
          <w:color w:val="102C57"/>
          <w:sz w:val="30"/>
        </w:rPr>
        <w:t>2. Core Code Modules &amp; Implementation</w:t>
      </w:r>
    </w:p>
    <w:p>
      <w:pPr>
        <w:spacing w:before="200" w:after="40"/>
      </w:pPr>
      <w:r>
        <w:rPr>
          <w:b/>
          <w:color w:val="355F8E"/>
          <w:sz w:val="24"/>
        </w:rPr>
        <w:t>Module A: OR-Tools Optimization Solver (optimizer.py)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Code Responsibility</w:t>
              <w:br/>
            </w:r>
            <w:r>
              <w:rPr>
                <w:color w:val="3C3C3C"/>
                <w:sz w:val="19"/>
              </w:rPr>
              <w:t>Implements Google OR-Tools CBC/SCIP solver to calculate exact evacuee counts from each red-zone village to safe shelters with zero capacity overflow.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B: GeoAI Multi-Hazard Classification (hazard_engine.py)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Code Responsibility</w:t>
              <w:br/>
            </w:r>
            <w:r>
              <w:rPr>
                <w:color w:val="3C3C3C"/>
                <w:sz w:val="19"/>
              </w:rPr>
              <w:t>Processes DEM slopes, IMD rainfall feeds, and soil saturation to dynamically classify habitations into RED (&gt;=0.70), ORANGE (0.40-0.69), and GREEN (&lt;0.40).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355F8E"/>
          <w:sz w:val="24"/>
        </w:rPr>
        <w:t>Module C: Multi-Resource Shelter Capacity (capacity_engine.py)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02C57"/>
                <w:sz w:val="20"/>
              </w:rPr>
              <w:t>Code Responsibility</w:t>
              <w:br/>
            </w:r>
            <w:r>
              <w:rPr>
                <w:color w:val="3C3C3C"/>
                <w:sz w:val="19"/>
              </w:rPr>
              <w:t>Tracks usable floor space, drinking water (15L/day), food rations, toilets, and medical personnel, determining the true bottleneck limit.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02C57"/>
          <w:sz w:val="30"/>
        </w:rPr>
        <w:t>3. Backend REST API Architecture (FastAPI)</w:t>
      </w:r>
    </w:p>
    <w:p>
      <w:r>
        <w:t>• GET /api/habitations: Returns GeoJSON of all villages with demographic SoVI scores.</w:t>
        <w:br/>
        <w:t>• GET /api/shelters: Returns live shelter resource levels, capacities, and bottlenecks.</w:t>
        <w:br/>
        <w:t>• POST /api/simulate/hazard: Recalculates red zones given simulated rainfall &amp; soil moisture.</w:t>
        <w:br/>
        <w:t>• POST /api/relocate/optimize: Runs OR-Tools MILP to produce optimal evacuation manifests.</w:t>
        <w:br/>
        <w:t>• POST /api/roads/toggle: Simulates road washouts/blockages and reroutes convoys instantly.</w:t>
        <w:br/>
        <w:t>• GET /api/explain/{village_id}: Returns SHAP game-theoretic feature attribution charts.</w:t>
        <w:br/>
        <w:t>• GET /api/dispatch/export-pdf: Generates official NDRF/SDRF convoy dispatch sheets.</w:t>
      </w:r>
    </w:p>
    <w:p>
      <w:pPr>
        <w:spacing w:before="280" w:after="80"/>
      </w:pPr>
      <w:r>
        <w:rPr>
          <w:b/>
          <w:color w:val="102C57"/>
          <w:sz w:val="30"/>
        </w:rPr>
        <w:t>4. Frontend Command Dashboard (React + Leaflet)</w:t>
      </w:r>
    </w:p>
    <w:p>
      <w:r>
        <w:t>• MapComponent: Renders GeoJSON hazard heatmaps, dynamic red-zone polygons, and shelter pins.</w:t>
        <w:br/>
        <w:t>• SimulationControls: Interactive sliders for Rainfall (0-250 mm/hr) and Dam Release (cusecs).</w:t>
        <w:br/>
        <w:t>• MetricsOverview: Real-time statistics showing Total At-Risk Citizens, Safe Capacity, and 0% Overflow status.</w:t>
        <w:br/>
        <w:t>• XAIModal: Transparent decision-support modal displaying why each village was ordered to evacuate.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