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5B6"/>
          <w:sz w:val="30"/>
          <w:szCs w:val="30"/>
        </w:rPr>
        <w:t xml:space="preserve">MediClaim Orchestrator</w:t>
      </w:r>
    </w:p>
    <w:p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 xml:space="preserve">Technology Stack</w:t>
      </w:r>
    </w:p>
    <w:p>
      <w:pPr>
        <w:pBdr>
          <w:bottom w:val="single" w:color="2E75B6" w:sz="12" w:space="12"/>
        </w:pBdr>
        <w:spacing w:after="1200"/>
        <w:jc w:val="center"/>
      </w:pPr>
      <w:r>
        <w:rPr>
          <w:color w:val="404040"/>
          <w:sz w:val="28"/>
          <w:szCs w:val="28"/>
        </w:rPr>
        <w:t xml:space="preserve">What we use, why we use it, and how to run it</w:t>
      </w:r>
    </w:p>
    <w:p>
      <w:pPr>
        <w:spacing w:after="120"/>
        <w:jc w:val="center"/>
      </w:pPr>
      <w:r>
        <w:rPr>
          <w:sz w:val="24"/>
          <w:szCs w:val="24"/>
        </w:rPr>
        <w:t xml:space="preserve">Companion to the project report</w:t>
      </w:r>
    </w:p>
    <w:p>
      <w:pPr>
        <w:spacing w:after="120"/>
        <w:jc w:val="center"/>
      </w:pPr>
      <w:r>
        <w:rPr>
          <w:sz w:val="24"/>
          <w:szCs w:val="24"/>
        </w:rPr>
        <w:t xml:space="preserve">Repository: github.com/Multi-Agent-MediClaim-Orchestrator/Sohail-Ahmed</w:t>
      </w:r>
    </w:p>
    <w:p>
      <w:pPr>
        <w:spacing w:after="120"/>
        <w:jc w:val="center"/>
      </w:pPr>
      <w:r>
        <w:rPr>
          <w:sz w:val="24"/>
          <w:szCs w:val="24"/>
        </w:rPr>
        <w:t xml:space="preserve">Prepared by: the project team</w:t>
      </w:r>
    </w:p>
    <w:p>
      <w:pPr>
        <w:spacing w:after="120"/>
        <w:jc w:val="center"/>
      </w:pPr>
      <w:r>
        <w:rPr>
          <w:sz w:val="24"/>
          <w:szCs w:val="24"/>
        </w:rPr>
        <w:t xml:space="preserve">October 2026 · Version 1.0</w:t>
      </w:r>
    </w:p>
    <w:p>
      <w:r>
        <w:br w:type="page"/>
      </w:r>
    </w:p>
    <w:p>
      <w:pPr>
        <w:pStyle w:val="Heading1"/>
      </w:pPr>
      <w:r>
        <w:t xml:space="preserve">1. The stack at a glance</w:t>
      </w:r>
    </w:p>
    <w:p>
      <w:pPr>
        <w:spacing w:after="120" w:line="276"/>
        <w:jc w:val="both"/>
      </w:pPr>
      <w:r>
        <w:t xml:space="preserve">The system has five layers. </w:t>
      </w:r>
      <w:r>
        <w:rPr>
          <w:b/>
          <w:bCs/>
        </w:rPr>
        <w:t xml:space="preserve">Agents</w:t>
      </w:r>
      <w:r>
        <w:t xml:space="preserve"> (CrewAI) do the reading and writing that needs language understanding. </w:t>
      </w:r>
      <w:r>
        <w:rPr>
          <w:b/>
          <w:bCs/>
        </w:rPr>
        <w:t xml:space="preserve">Workflows</w:t>
      </w:r>
      <w:r>
        <w:t xml:space="preserve"> (n8n) run the business process: triggers, waits, retries, SLAs. </w:t>
      </w:r>
      <w:r>
        <w:rPr>
          <w:b/>
          <w:bCs/>
        </w:rPr>
        <w:t xml:space="preserve">Services</w:t>
      </w:r>
      <w:r>
        <w:t xml:space="preserve"> (FastAPI) own the data and every rule. </w:t>
      </w:r>
      <w:r>
        <w:rPr>
          <w:b/>
          <w:bCs/>
        </w:rPr>
        <w:t xml:space="preserve">AI runtime</w:t>
      </w:r>
      <w:r>
        <w:t xml:space="preserve"> (Ollama, Qdrant) runs the models locally. </w:t>
      </w:r>
      <w:r>
        <w:rPr>
          <w:b/>
          <w:bCs/>
        </w:rPr>
        <w:t xml:space="preserve">Infrastructure</w:t>
      </w:r>
      <w:r>
        <w:t xml:space="preserve"> (Docker Compose) gives every part a database, a cache, a file store, a virus scanner and an identity provider. Everything is open source and runs on one laptop, so no patient data leaves the machine and no paid API key is needed.</w:t>
      </w:r>
    </w:p>
    <w:p>
      <w:pPr>
        <w:keepNext/>
        <w:spacing w:after="80" w:before="120"/>
      </w:pPr>
      <w:r>
        <w:rPr>
          <w:b/>
          <w:bCs/>
          <w:color w:val="1F3864"/>
          <w:sz w:val="19"/>
          <w:szCs w:val="19"/>
        </w:rPr>
        <w:t xml:space="preserve">Table 1: Technology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602"/>
        <w:gridCol w:w="1156"/>
        <w:gridCol w:w="4628"/>
      </w:tblGrid>
      <w:tr>
        <w:trPr>
          <w:tblHeader/>
        </w:trP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Problem it solves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CrewAI (Agents, Tasks, Crews, Flows)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1.15.x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Turns each AI job into a named agent with a role, a task and a guardrail; Flows give a visible, testable order of steps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LLM runtime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Ollama + gemma4, nomic-embed-text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the language and embedding models locally: no cost per call, no data leaves the machine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Workflows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n8n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2.41.6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Business process automation (webhooks, schedules, retries, SLA timers) that a non-programmer can read; 13 hospital + 19 insurer workflows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3.12, FastAPI, Pydantic, SQLAlchemy, Alembic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3.12 / 0.11x / 2.x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Typed REST APIs with automatic validation and OpenAPI docs; versioned database migrations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Next.js, React, TypeScript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Hospital desk and insurer reviewer screens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Databases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PostgreSQL ×2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database per organisation, with row-level roles and a tamper-evident audit chain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Vector store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Qdrant + own hybrid search and reranker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1.12.4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Finds policy wording and rules to cite (RAG); separate collections per organisation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Cache / events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Idempotency keys, rate limits, the event stream between services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MinIO (built from source)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2025-04-22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S3-compatible store for scanned documents, encrypted at rest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ClamAV, Keycloak, Presidio, HMAC, JWT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stable / 25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Virus scan on upload, user login and roles, PII masking before any model call, signed API calls between organisations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Poppler, Tesseract, OpenCV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PDF to image, OCR of scanned bills, stamp and quality checks</w:t>
            </w:r>
          </w:p>
        </w:tc>
      </w:tr>
      <w:tr>
        <w:tc>
          <w:tcPr>
            <w:tcW w:type="dxa" w:w="1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Tooling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uv, Docker Compose, Make, pytest, ruff, mypy, Playwright, Mermaid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One-command build and run, tests, lint, browser tests, diagrams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514975" cy="3495675"/>
            <wp:effectExtent t="0" r="0" b="0" l="0"/>
            <wp:docPr id="1" name="07-deployment.png" descr="Deployment view: containers (Docker Compose) and host processes" title="Deployment view: containers (Docker Compose) and host pro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04040"/>
          <w:sz w:val="18"/>
          <w:szCs w:val="18"/>
        </w:rPr>
        <w:t xml:space="preserve">Figure 1: Deployment view: containers (Docker Compose) and host processes</w:t>
      </w:r>
    </w:p>
    <w:p>
      <w:pPr>
        <w:pStyle w:val="Heading1"/>
      </w:pPr>
      <w:r>
        <w:t xml:space="preserve">2. Each technology: what, why, and its parameters</w:t>
      </w:r>
    </w:p>
    <w:p>
      <w:pPr>
        <w:pStyle w:val="Heading2"/>
      </w:pPr>
      <w:r>
        <w:t xml:space="preserve">2.1 CrewAI: the agent framework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A Python framework for multi-agent systems. An </w:t>
      </w:r>
      <w:r>
        <w:rPr>
          <w:b/>
          <w:bCs/>
        </w:rPr>
        <w:t xml:space="preserve">Agent</w:t>
      </w:r>
      <w:r>
        <w:t xml:space="preserve"> has a role, goal and backstory; a </w:t>
      </w:r>
      <w:r>
        <w:rPr>
          <w:b/>
          <w:bCs/>
        </w:rPr>
        <w:t xml:space="preserve">Task</w:t>
      </w:r>
      <w:r>
        <w:t xml:space="preserve"> is a piece of work with an expected output; a </w:t>
      </w:r>
      <w:r>
        <w:rPr>
          <w:b/>
          <w:bCs/>
        </w:rPr>
        <w:t xml:space="preserve">Crew</w:t>
      </w:r>
      <w:r>
        <w:t xml:space="preserve"> runs tasks with agents; a </w:t>
      </w:r>
      <w:r>
        <w:rPr>
          <w:b/>
          <w:bCs/>
        </w:rPr>
        <w:t xml:space="preserve">Flow</w:t>
      </w:r>
      <w:r>
        <w:t xml:space="preserve"> is an event-driven state machine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@start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@listen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@router</w:t>
      </w:r>
      <w:r>
        <w:t xml:space="preserve">) that calls crews and plain Python in a fixed order.</w:t>
      </w:r>
    </w:p>
    <w:p>
      <w:pPr>
        <w:spacing w:after="120" w:line="276"/>
        <w:jc w:val="both"/>
      </w:pPr>
      <w:r>
        <w:rPr>
          <w:b/>
          <w:bCs/>
        </w:rPr>
        <w:t xml:space="preserve">Why.</w:t>
      </w:r>
      <w:r>
        <w:t xml:space="preserve"> The project guidelines require a multi-agent framework. The original code called the model from hand-written Python per agent; CrewAI makes each agent explicit (defined in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config/agents.yaml</w:t>
      </w:r>
      <w:r>
        <w:t xml:space="preserve">), adds </w:t>
      </w:r>
      <w:r>
        <w:rPr>
          <w:b/>
          <w:bCs/>
        </w:rPr>
        <w:t xml:space="preserve">guardrails</w:t>
      </w:r>
      <w:r>
        <w:t xml:space="preserve"> that reject and retry a bad answer, and lets us draw the flows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make crew-plot</w:t>
      </w:r>
      <w:r>
        <w:t xml:space="preserve">).</w:t>
      </w:r>
    </w:p>
    <w:p>
      <w:pPr>
        <w:spacing w:after="120" w:line="276"/>
        <w:jc w:val="both"/>
      </w:pPr>
      <w:r>
        <w:rPr>
          <w:b/>
          <w:bCs/>
        </w:rPr>
        <w:t xml:space="preserve">Where.</w:t>
      </w:r>
      <w:r>
        <w:t xml:space="preserve"> Hospital: ClaimFlow (build or repair the claim, estimate the admissible amount, post the draft) and QueryFlow (triage, draft a reply). Insurer: VerificationFlow (identity, authenticity, coverage, calculation mapping, supervisor) and QueryFlow (draft a query, triage the hospital's reply).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CREW_LLM</w:t>
            </w:r>
            <w:r>
              <w:rPr>
                <w:sz w:val="19"/>
                <w:szCs w:val="19"/>
              </w:rPr>
              <w:t xml:space="preserve"> = ollama | rules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Hospital crew: real model, or rule-based stand-in (no model)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INS_CREW_LLM</w:t>
            </w:r>
            <w:r>
              <w:rPr>
                <w:sz w:val="19"/>
                <w:szCs w:val="19"/>
              </w:rPr>
              <w:t xml:space="preserve"> = ollama | offline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Insurer crew: real model, or offline stand-in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HOSP_LLM_BASE_URL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INS_CREW_MODEL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endpoint (Ollama, OpenAI-compatible) and model name (default gemma4:latest)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guardrail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guardrail_max_retries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Function that checks the agent's output; the task is retried with feedback if it fails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max_retry_limit=0</w:t>
            </w:r>
            <w:r>
              <w:rPr>
                <w:sz w:val="19"/>
                <w:szCs w:val="19"/>
              </w:rPr>
              <w:t xml:space="preserve">, memory off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Errors are raised to our code, not hidden; no hidden state between claims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CREWAI_TELEMETRY_OPT_OUT=true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telemetry leaves the machine (set in the Makefile and .env)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Ollama and the local models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A local model server with an OpenAI-compatible API on port 11434. </w:t>
      </w:r>
      <w:r>
        <w:rPr>
          <w:b/>
          <w:bCs/>
        </w:rPr>
        <w:t xml:space="preserve">gemma4</w:t>
      </w:r>
      <w:r>
        <w:t xml:space="preserve"> writes and reasons; </w:t>
      </w:r>
      <w:r>
        <w:rPr>
          <w:b/>
          <w:bCs/>
        </w:rPr>
        <w:t xml:space="preserve">nomic-embed-text</w:t>
      </w:r>
      <w:r>
        <w:t xml:space="preserve"> turns text into vectors for search. </w:t>
      </w:r>
      <w:r>
        <w:rPr>
          <w:b/>
          <w:bCs/>
        </w:rPr>
        <w:t xml:space="preserve">Why.</w:t>
      </w:r>
      <w:r>
        <w:t xml:space="preserve"> Health data is sensitive personal data under India's DPDP Act; running locally means nothing is sent to a cloud provider, it costs nothing per call, and it works offline. </w:t>
      </w:r>
      <w:r>
        <w:rPr>
          <w:b/>
          <w:bCs/>
        </w:rPr>
        <w:t xml:space="preserve">Parameters:</w:t>
      </w:r>
      <w:r>
        <w:t xml:space="preserve">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OLLAMA_HOST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RAG_CHAT_MODEL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RAG_EMBED_MODEL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reasoning_effort=none</w:t>
      </w:r>
      <w:r>
        <w:t xml:space="preserve"> (faster answers), per-call timeouts.</w:t>
      </w:r>
    </w:p>
    <w:p>
      <w:pPr>
        <w:pStyle w:val="Heading2"/>
      </w:pPr>
      <w:r>
        <w:t xml:space="preserve">2.3 n8n: workflow automation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A visual workflow engine (webhooks, schedules, HTTP calls, retries, error branches). </w:t>
      </w:r>
      <w:r>
        <w:rPr>
          <w:b/>
          <w:bCs/>
        </w:rPr>
        <w:t xml:space="preserve">Why.</w:t>
      </w:r>
      <w:r>
        <w:t xml:space="preserve"> Claims are long-running processes with waits (queries, approvals, SLAs). n8n runs those processes and keeps them visible; the decisions stay in tested code that n8n calls. Workflows are generated from code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build_flows.py</w:t>
      </w:r>
      <w:r>
        <w:t xml:space="preserve">), linted and imported automatically, so they are versioned in Git. </w:t>
      </w:r>
      <w:r>
        <w:rPr>
          <w:b/>
          <w:bCs/>
        </w:rPr>
        <w:t xml:space="preserve">Parameters:</w:t>
      </w:r>
      <w:r>
        <w:t xml:space="preserve"> ports 5688 (hospital) and 5689 (insurer),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N8N_ENCRYPTION_KEY</w:t>
      </w:r>
      <w:r>
        <w:t xml:space="preserve">, webhook secrets, the error-handler workflow, and the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u1-u3</w:t>
      </w:r>
      <w:r>
        <w:t xml:space="preserve"> sub-workflows for service tokens, idempotency and polling.</w:t>
      </w:r>
    </w:p>
    <w:p>
      <w:pPr>
        <w:pStyle w:val="Heading2"/>
      </w:pPr>
      <w:r>
        <w:t xml:space="preserve">2.4 FastAPI, Pydantic, SQLAlchemy, Alembic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FastAPI is an async Python web framework; Pydantic validates every request and response against a schema; SQLAlchemy maps tables to Python; Alembic versions the schema (the hospital database is at migration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0023</w:t>
      </w:r>
      <w:r>
        <w:t xml:space="preserve">). </w:t>
      </w:r>
      <w:r>
        <w:rPr>
          <w:b/>
          <w:bCs/>
        </w:rPr>
        <w:t xml:space="preserve">Why.</w:t>
      </w:r>
      <w:r>
        <w:t xml:space="preserve"> Typed contracts catch bad data at the edge, the OpenAPI file is generated and checked in CI, and migrations make the database reproducible. </w:t>
      </w:r>
      <w:r>
        <w:rPr>
          <w:b/>
          <w:bCs/>
        </w:rPr>
        <w:t xml:space="preserve">Services and ports:</w:t>
      </w:r>
      <w:r>
        <w:t xml:space="preserve"> hospital-api 8100, doc-pipeline 8200, vision-service 8300, rag-service 8400, tpa-sim 8500, insurer-api 8600, insurer-crew 8610, calc-engine 8620, hospital crew 8010.</w:t>
      </w:r>
    </w:p>
    <w:p>
      <w:pPr>
        <w:pStyle w:val="Heading2"/>
      </w:pPr>
      <w:r>
        <w:t xml:space="preserve">2.5 Calculation engine and decision gate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A pure-Python engine that computes the payable amount with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Decimal</w:t>
      </w:r>
      <w:r>
        <w:t xml:space="preserve"> (never floating point): room-rent capping with proportionate deduction, sub-limits, co-pay, deductibles, non-payables, sum-insured balance. </w:t>
      </w:r>
      <w:r>
        <w:rPr>
          <w:b/>
          <w:bCs/>
        </w:rPr>
        <w:t xml:space="preserve">Why.</w:t>
      </w:r>
      <w:r>
        <w:t xml:space="preserve"> Money must be exact and explainable, so no model ever decides an amount. </w:t>
      </w:r>
      <w:r>
        <w:rPr>
          <w:b/>
          <w:bCs/>
        </w:rPr>
        <w:t xml:space="preserve">Parameters:</w:t>
      </w:r>
      <w:r>
        <w:t xml:space="preserve"> product rules (for example HEALTH-PLUS-GOLD: room 1% of sum insured, ICU 2%, co-pay 0%), and the gate thresholds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T_auto = ₹50,000</w:t>
      </w:r>
      <w:r>
        <w:t xml:space="preserve"> (below it a clean claim can auto-approve) and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T_four = ₹5,00,000</w:t>
      </w:r>
      <w:r>
        <w:t xml:space="preserve"> (above it two approvers are needed).</w:t>
      </w:r>
    </w:p>
    <w:p>
      <w:pPr>
        <w:pStyle w:val="Heading2"/>
      </w:pPr>
      <w:r>
        <w:t xml:space="preserve">2.6 Qdrant and the RAG service</w:t>
      </w:r>
    </w:p>
    <w:p>
      <w:pPr>
        <w:spacing w:after="120" w:line="276"/>
        <w:jc w:val="both"/>
      </w:pPr>
      <w:r>
        <w:rPr>
          <w:b/>
          <w:bCs/>
        </w:rPr>
        <w:t xml:space="preserve">What.</w:t>
      </w:r>
      <w:r>
        <w:t xml:space="preserve"> Qdrant is a vector database; our rag-service adds hybrid dense+sparse search and a reranker. </w:t>
      </w:r>
      <w:r>
        <w:rPr>
          <w:b/>
          <w:bCs/>
        </w:rPr>
        <w:t xml:space="preserve">Why.</w:t>
      </w:r>
      <w:r>
        <w:t xml:space="preserve"> Agents must quote the actual policy wording, not invent it. Collections are split by organisation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ins_*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hosp_*</w:t>
      </w:r>
      <w:r>
        <w:t xml:space="preserve">) and each caller gets a JWT that only opens its own collections. </w:t>
      </w:r>
      <w:r>
        <w:rPr>
          <w:b/>
          <w:bCs/>
        </w:rPr>
        <w:t xml:space="preserve">Parameters:</w:t>
      </w:r>
      <w:r>
        <w:t xml:space="preserve">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QDRANT_URL</w:t>
      </w:r>
      <w:r>
        <w:t xml:space="preserve"> (6333),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QDRANT_API_KEY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RAG_JWT_SECRET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RAG_PORT</w:t>
      </w:r>
      <w:r>
        <w:t xml:space="preserve"> 8400,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RAG_SEED_ON_START</w:t>
      </w:r>
      <w:r>
        <w:t xml:space="preserve">, top-k and rerank settings.</w:t>
      </w:r>
    </w:p>
    <w:p>
      <w:pPr>
        <w:pStyle w:val="Heading2"/>
      </w:pPr>
      <w:r>
        <w:t xml:space="preserve">2.7 PostgreSQL, Redis, MinIO</w:t>
      </w:r>
    </w:p>
    <w:p>
      <w:pPr>
        <w:spacing w:after="120" w:line="276"/>
        <w:jc w:val="both"/>
      </w:pPr>
      <w:r>
        <w:rPr>
          <w:b/>
          <w:bCs/>
        </w:rPr>
        <w:t xml:space="preserve">PostgreSQL 16</w:t>
      </w:r>
      <w:r>
        <w:t xml:space="preserve"> (hospital 5432, insurer 5453): one database per organisation, separate owner/app/read-only roles, hash-chained audit table. </w:t>
      </w:r>
      <w:r>
        <w:rPr>
          <w:b/>
          <w:bCs/>
        </w:rPr>
        <w:t xml:space="preserve">Redis 7</w:t>
      </w:r>
      <w:r>
        <w:t xml:space="preserve"> (6379): idempotency keys, rate limits, the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sse:insurer:events</w:t>
      </w:r>
      <w:r>
        <w:t xml:space="preserve"> stream; each service has its own Redis user and password. </w:t>
      </w:r>
      <w:r>
        <w:rPr>
          <w:b/>
          <w:bCs/>
        </w:rPr>
        <w:t xml:space="preserve">MinIO</w:t>
      </w:r>
      <w:r>
        <w:t xml:space="preserve"> (9000, console 9001): S3-compatible document storage with server-side encryption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MINIO_KMS_SECRET_KEY</w:t>
      </w:r>
      <w:r>
        <w:t xml:space="preserve">) and one access key per service. We build MinIO from source because the official image was removed from Docker Hub.</w:t>
      </w:r>
    </w:p>
    <w:p>
      <w:pPr>
        <w:pStyle w:val="Heading2"/>
      </w:pPr>
      <w:r>
        <w:t xml:space="preserve">2.8 Security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ClamAV</w:t>
      </w:r>
      <w:r>
        <w:t xml:space="preserve"> (clamav-debian, multi-arch): every uploaded file is scanned before anything reads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Keycloak 25</w:t>
      </w:r>
      <w:r>
        <w:t xml:space="preserve"> (8080, management 9090): login, roles (desk, approver, admin) and service clients for both organisations.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Presidio + our PII guard</w:t>
      </w:r>
      <w:r>
        <w:t xml:space="preserve">: names, phone numbers, Aadhaar-like numbers are masked before any text reaches a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HMAC-signed calls</w:t>
      </w:r>
      <w:r>
        <w:t xml:space="preserve">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HOSP_TO_INS_HMAC_SECRET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INS_TO_HOSP_HMAC_SECRET</w:t>
      </w:r>
      <w:r>
        <w:t xml:space="preserve">) between hospital and insurer; replay protection with timestamps and idempotency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</w:t>
      </w:r>
      <w:r>
        <w:t xml:space="preserve"> are generated by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make init-secrets</w:t>
      </w:r>
      <w:r>
        <w:t xml:space="preserve"> into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.env</w:t>
      </w:r>
      <w:r>
        <w:t xml:space="preserve"> (never committed).</w:t>
      </w:r>
    </w:p>
    <w:p>
      <w:pPr>
        <w:pStyle w:val="Heading2"/>
      </w:pPr>
      <w:r>
        <w:t xml:space="preserve">2.9 Document intelligence</w:t>
      </w:r>
    </w:p>
    <w:p>
      <w:pPr>
        <w:spacing w:after="120" w:line="276"/>
        <w:jc w:val="both"/>
      </w:pPr>
      <w:r>
        <w:rPr>
          <w:b/>
          <w:bCs/>
        </w:rPr>
        <w:t xml:space="preserve">Poppler</w:t>
      </w:r>
      <w:r>
        <w:t xml:space="preserve">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pdftoppm</w:t>
      </w:r>
      <w:r>
        <w:t xml:space="preserve">) turns PDFs into page images; </w:t>
      </w:r>
      <w:r>
        <w:rPr>
          <w:b/>
          <w:bCs/>
        </w:rPr>
        <w:t xml:space="preserve">Tesseract</w:t>
      </w:r>
      <w:r>
        <w:t xml:space="preserve"> does OCR; </w:t>
      </w:r>
      <w:r>
        <w:rPr>
          <w:b/>
          <w:bCs/>
        </w:rPr>
        <w:t xml:space="preserve">OpenCV</w:t>
      </w:r>
      <w:r>
        <w:t xml:space="preserve"> and a small trained model check stamps and image quality (vision-service). The </w:t>
      </w:r>
      <w:r>
        <w:rPr>
          <w:b/>
          <w:bCs/>
        </w:rPr>
        <w:t xml:space="preserve">doc-pipeline</w:t>
      </w:r>
      <w:r>
        <w:t xml:space="preserve"> classifies each document, extracts fields with rules first and the model second, and records a confidence for every field. These two system tools must be installed on the host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brew install poppler tesseract</w:t>
      </w:r>
      <w:r>
        <w:t xml:space="preserve"> on macOS).</w:t>
      </w:r>
    </w:p>
    <w:p>
      <w:pPr>
        <w:pStyle w:val="Heading2"/>
      </w:pPr>
      <w:r>
        <w:t xml:space="preserve">2.10 Frontend and tooling</w:t>
      </w:r>
    </w:p>
    <w:p>
      <w:pPr>
        <w:spacing w:after="120" w:line="276"/>
        <w:jc w:val="both"/>
      </w:pPr>
      <w:r>
        <w:rPr>
          <w:b/>
          <w:bCs/>
        </w:rPr>
        <w:t xml:space="preserve">Next.js 14 / React / TypeScript</w:t>
      </w:r>
      <w:r>
        <w:t xml:space="preserve">: hospital desk (3100) and insurer reviewer UI (3600), including the new estimate card. </w:t>
      </w:r>
      <w:r>
        <w:rPr>
          <w:b/>
          <w:bCs/>
        </w:rPr>
        <w:t xml:space="preserve">uv</w:t>
      </w:r>
      <w:r>
        <w:t xml:space="preserve"> manages one Python workspace for all packages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uv sync --all-packages</w:t>
      </w:r>
      <w:r>
        <w:t xml:space="preserve">). </w:t>
      </w:r>
      <w:r>
        <w:rPr>
          <w:b/>
          <w:bCs/>
        </w:rPr>
        <w:t xml:space="preserve">Docker Compose</w:t>
      </w:r>
      <w:r>
        <w:t xml:space="preserve"> with profiles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infra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hospital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insurer</w:t>
      </w:r>
      <w:r>
        <w:t xml:space="preserve">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rag</w:t>
      </w:r>
      <w:r>
        <w:t xml:space="preserve">) starts only what is needed. </w:t>
      </w:r>
      <w:r>
        <w:rPr>
          <w:b/>
          <w:bCs/>
        </w:rPr>
        <w:t xml:space="preserve">pytest, ruff, mypy, Playwright</w:t>
      </w:r>
      <w:r>
        <w:t xml:space="preserve"> test, lint, type-check and drive the browser. </w:t>
      </w:r>
      <w:r>
        <w:rPr>
          <w:b/>
          <w:bCs/>
        </w:rPr>
        <w:t xml:space="preserve">Mermaid</w:t>
      </w:r>
      <w:r>
        <w:t xml:space="preserve"> renders the diagrams.</w:t>
      </w:r>
    </w:p>
    <w:p>
      <w:pPr>
        <w:pStyle w:val="Heading1"/>
      </w:pPr>
      <w:r>
        <w:t xml:space="preserve">3. Commands: what each one does</w:t>
      </w:r>
    </w:p>
    <w:p>
      <w:pPr>
        <w:spacing w:after="120" w:line="276"/>
        <w:jc w:val="both"/>
      </w:pPr>
      <w:r>
        <w:t xml:space="preserve">All commands run from the repository root. The demo commands are idempotent: running them twice is safe, and every step writes a log to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.e2e-logs/demo/</w:t>
      </w:r>
      <w:r>
        <w:t xml:space="preserve">.</w:t>
      </w:r>
    </w:p>
    <w:p>
      <w:pPr>
        <w:keepNext/>
        <w:spacing w:after="80" w:before="120"/>
      </w:pPr>
      <w:r>
        <w:rPr>
          <w:b/>
          <w:bCs/>
          <w:color w:val="1F3864"/>
          <w:sz w:val="19"/>
          <w:szCs w:val="19"/>
        </w:rPr>
        <w:t xml:space="preserve">Table 2: One-command targets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300"/>
        <w:gridCol w:w="24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demo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Checks prerequisites, starts all containers, migrates and seeds both databases, builds the knowledge base, starts both crews and all services, imports the n8n workflows, runs end-to-end claims on the real local model and prints the evaluation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full live demonstration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demo-offline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same pipeline with rule-based / stand-in models (no Ollama needed); takes about a minute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Backup for the viva, or a machine without models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demo-check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Prerequisites only: Docker, uv, make, Poppler/Tesseract, RAM, free ports, Ollama models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Before the first run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demo-down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Stops the demo's background services and all containers; data volumes are kept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 a demo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crew-demo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the hospital CrewAI flows on built-in synthetic data, no API or database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 show the agents alone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ins-crew-demo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Runs the insurer VerificationFlow and QueryFlow on built-in synthetic claims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 show the insurer agents alone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crew-plot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Writes interactive HTML diagrams of all four CrewAI flows to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docs/diagrams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 explain the flow steps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diagrams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Renders the Mermaid sources to PNG and SVG in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docs/images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After editing a diagram</w:t>
            </w:r>
          </w:p>
        </w:tc>
      </w:tr>
    </w:tbl>
    <w:p>
      <w:pPr>
        <w:spacing w:after="60"/>
      </w:pPr>
    </w:p>
    <w:p>
      <w:pPr>
        <w:keepNext/>
        <w:spacing w:after="80" w:before="120"/>
      </w:pPr>
      <w:r>
        <w:rPr>
          <w:b/>
          <w:bCs/>
          <w:color w:val="1F3864"/>
          <w:sz w:val="19"/>
          <w:szCs w:val="19"/>
        </w:rPr>
        <w:t xml:space="preserve">Table 3: Building-block targets (what `make demo` calls internally)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init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init-secrets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Install all Python packages (uv); create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from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 and generate every secret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up-infra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Render config, start the infra profile (Postgres, Redis, MinIO, ClamAV, Keycloak) and wait until healthy, then create MinIO buckets and keys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up-insurer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Start the insurer Postgres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up-n8n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up-insurer-n8n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Start the hospital / insurer n8n containers; workflows are imported on start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up-rag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seed-kb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run-rag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Start Qdrant; embed and load the synthetic knowledge base; run the rag-service on 8400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migrate seed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migrate-insurer seed-insurer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Apply Alembic migrations and load demo data for each side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run-api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run-ui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run-crew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Hospital API (8100), UI (3100), crew (8010)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run-insurer-api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run-insurer-crew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run-calc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run-tpa-sim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Insurer API (8600), crew (8610), calc engine (8620), TPA simulator (8500)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run-docpipe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run-vision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Document pipeline (8200) and vision service (8300)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test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test-insurer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All hospital-side / insurer-side unit and integration tests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check-crew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Known-answer check of the insurer crew on the real model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e2e-hospital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e2e-full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End-to-end runs: hospital only / hospital to insurer to settlement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lint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fmt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typecheck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ruff lint, ruff format, mypy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down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nuke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Stop the infra containers / also delete all data volumes (asks first)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3.1 Typical session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https://github.com/Multi-Agent-MediClaim-Orchestrator/Sohail-Ahmed &amp;&amp; cd Sohail-Ahmed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ollama pull gemma4:latest &amp;&amp; ollama pull nomic-embed-text   # once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demo-check      # prerequisites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demo-offline    # quick proof (about 1 minute)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demo            # full run on the local model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demo-down       # stop everything</w:t>
      </w:r>
    </w:p>
    <w:p>
      <w:pPr>
        <w:spacing w:after="60"/>
      </w:pPr>
    </w:p>
    <w:p>
      <w:pPr>
        <w:pStyle w:val="Heading2"/>
      </w:pPr>
      <w:r>
        <w:t xml:space="preserve">3.2 API keys and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 paid API keys are needed</w:t>
            </w:r>
          </w:p>
          <w:p>
            <w:pPr>
              <w:spacing w:after="40"/>
            </w:pPr>
            <w:r>
              <w:t xml:space="preserve">All models run in Ollama on the machine. Every internal secret (database passwords, MinIO keys, HMAC secrets, JWT secrets, n8n encryption key) is generated by </w:t>
            </w:r>
            <w:r>
              <w:rPr>
                <w:rFonts w:ascii="Consolas" w:cs="Consolas" w:eastAsia="Consolas" w:hAnsi="Consolas"/>
                <w:color w:val="7B2D26"/>
                <w:sz w:val="19"/>
                <w:szCs w:val="19"/>
              </w:rPr>
              <w:t xml:space="preserve">make init-secrets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Optional only: a Langfuse key for LLM tracing, and a cloud model key if a faster model is ever wanted; neither is used in the demo.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Hardware and software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Machine:</w:t>
      </w:r>
      <w:r>
        <w:t xml:space="preserve"> 16 GB RAM minimum (24 GB+ for the real model), about 20 GB free disk, Apple Silicon or x86-64.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Software:</w:t>
      </w:r>
      <w:r>
        <w:t xml:space="preserve"> Docker Desktop (host networking on macOS), uv, make, Node 20+, Poppler, Tesseract, Ollama.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Ports:</w:t>
      </w:r>
      <w:r>
        <w:t xml:space="preserve"> 5432, 5453, 6379, 6333, 8080, 9000/9001, 5688/5689, 8010, 8100-8620, 3100, 3600, 11434 must be free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make demo-check</w:t>
      </w:r>
      <w:r>
        <w:t xml:space="preserve"> verifies).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MediClaim Orchestrator · Technology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a952e3a2ebe9784c562b609994df62fd6a99c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MediClaim Orchestrator · Technology Stack</dc:title>
  <dc:creator>MediClaim Orchestrator project team</dc:creator>
  <cp:lastModifiedBy>Un-named</cp:lastModifiedBy>
  <cp:revision>1</cp:revision>
  <dcterms:created xsi:type="dcterms:W3CDTF">2026-10-07T20:18:11.529Z</dcterms:created>
  <dcterms:modified xsi:type="dcterms:W3CDTF">2026-10-07T20:18:11.530Z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