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Csoport neve: SpaceDev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Projekt neve: Crystal Zikawata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Gyakorlatvezető: Dr. Barabás Péter</w:t>
      </w:r>
    </w:p>
    <w:p>
      <w:pPr>
        <w:pStyle w:val="Normal"/>
        <w:spacing w:before="1134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Munkanapló</w:t>
      </w:r>
    </w:p>
    <w:p>
      <w:pPr>
        <w:pStyle w:val="Normal"/>
        <w:spacing w:before="1701" w:after="0"/>
        <w:jc w:val="left"/>
        <w:rPr>
          <w:sz w:val="32"/>
          <w:szCs w:val="32"/>
        </w:rPr>
      </w:pPr>
      <w:r>
        <w:rPr>
          <w:sz w:val="32"/>
          <w:szCs w:val="32"/>
        </w:rPr>
        <w:t>Csoporttagok:</w:t>
      </w:r>
    </w:p>
    <w:p>
      <w:pPr>
        <w:pStyle w:val="Normal"/>
        <w:spacing w:before="283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77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</w:tblPr>
      <w:tblGrid>
        <w:gridCol w:w="5834"/>
        <w:gridCol w:w="1875"/>
      </w:tblGrid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Grecmájer Máté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KZIGX3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Musatics Gilbert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JW28VF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Szeszák Ádám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AZCTJJ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Teket Dávid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H2543D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Tóth Előd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FOOJPQ </w:t>
            </w:r>
          </w:p>
        </w:tc>
      </w:tr>
    </w:tbl>
    <w:p>
      <w:pPr>
        <w:pStyle w:val="Normal"/>
        <w:spacing w:before="0" w:after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H1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168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2016.09.20.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H1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Player.docx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2016.09.29.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Mapfile.txt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H2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168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2016.09.28.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létrejötte 3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kiegészítése bevezetéssel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0.6.0.2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kisebb pontatlanságok javítása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Kamera osztály és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0.7.0.4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60%-os átírása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2016.10.06.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Vertex.txt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/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H2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Fegyvertípusok.txt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</w:tbl>
    <w:p>
      <w:pPr>
        <w:pStyle w:val="Normal"/>
        <w:rPr>
          <w:rFonts w:ascii="Times New Roman" w:hAnsi="Times New Roman" w:eastAsia="Andale Sans UI" w:cs="Tahoma"/>
          <w:b/>
          <w:b/>
          <w:bCs/>
          <w:color w:val="00000A"/>
          <w:sz w:val="32"/>
          <w:szCs w:val="32"/>
          <w:lang w:val="zxx" w:eastAsia="zxx" w:bidi="zxx"/>
        </w:rPr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</w:r>
    </w:p>
    <w:p>
      <w:pPr>
        <w:pStyle w:val="Normal"/>
        <w:rPr/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  <w:t>H3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168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bővítése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Enemy Path tesztek: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kivételteszt, felbontásteszt, általános unit teszt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2016.10.18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Bullet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2016.10.21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User Guide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2016.10.22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Achievementek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H3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bookmarkStart w:id="0" w:name="__DdeLink__352_1670835451"/>
            <w:bookmarkEnd w:id="0"/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kinézeti és struktúraváltoztatások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0.2.0.0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4,5,6. pont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2016.11.02.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Mapfile.txt bővítése: kiterjesztett blokk formátum, magyarázatok, módosított objektum rendszer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2016.11.07.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Rendszertervezés dokumentum létrejött 2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2016.11.10.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Osztályok dokumentuma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>
          <w:rFonts w:ascii="Times New Roman" w:hAnsi="Times New Roman" w:eastAsia="Andale Sans UI" w:cs="Tahoma"/>
          <w:b/>
          <w:b/>
          <w:bCs/>
          <w:color w:val="00000A"/>
          <w:sz w:val="32"/>
          <w:szCs w:val="32"/>
          <w:lang w:val="zxx" w:eastAsia="zxx" w:bidi="zxx"/>
        </w:rPr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  <w:t>H4</w:t>
      </w:r>
    </w:p>
    <w:p>
      <w:pPr>
        <w:pStyle w:val="Normal"/>
        <w:rPr>
          <w:rFonts w:ascii="Times New Roman" w:hAnsi="Times New Roman" w:eastAsia="Andale Sans UI" w:cs="Tahoma"/>
          <w:b/>
          <w:b/>
          <w:bCs/>
          <w:color w:val="00000A"/>
          <w:sz w:val="32"/>
          <w:szCs w:val="32"/>
          <w:lang w:val="zxx" w:eastAsia="zxx" w:bidi="zxx"/>
        </w:rPr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</w:r>
    </w:p>
    <w:tbl>
      <w:tblPr>
        <w:tblW w:w="9645" w:type="dxa"/>
        <w:jc w:val="left"/>
        <w:tblInd w:w="-168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9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9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H4 prezentáció létrejött</w:t>
            </w:r>
          </w:p>
        </w:tc>
        <w:tc>
          <w:tcPr>
            <w:tcW w:w="2789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2016.11.15</w:t>
            </w:r>
            <w:r>
              <w:rPr>
                <w:rFonts w:eastAsia="Andale Sans UI" w:cs="Tahoma"/>
                <w:b w:val="false"/>
                <w:bCs w:val="false"/>
                <w:color w:val="00000A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Rendszertervezés dokumentum elkészült</w:t>
            </w:r>
          </w:p>
        </w:tc>
        <w:tc>
          <w:tcPr>
            <w:tcW w:w="2789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2016.11.15</w:t>
            </w:r>
            <w:r>
              <w:rPr>
                <w:rFonts w:eastAsia="Andale Sans UI" w:cs="Tahoma"/>
                <w:b w:val="false"/>
                <w:bCs w:val="false"/>
                <w:color w:val="00000A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H4 prezentáció elkészült</w:t>
            </w:r>
          </w:p>
        </w:tc>
        <w:tc>
          <w:tcPr>
            <w:tcW w:w="2789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2016.11.16.</w:t>
            </w:r>
          </w:p>
        </w:tc>
        <w:tc>
          <w:tcPr>
            <w:tcW w:w="1596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ER-modell változtatva</w:t>
            </w:r>
          </w:p>
        </w:tc>
        <w:tc>
          <w:tcPr>
            <w:tcW w:w="2789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sz w:val="28"/>
                <w:szCs w:val="28"/>
                <w:lang w:val="zxx" w:eastAsia="zxx" w:bidi="zxx"/>
              </w:rPr>
              <w:t>2016.11.17.</w:t>
            </w:r>
          </w:p>
        </w:tc>
        <w:tc>
          <w:tcPr>
            <w:tcW w:w="1596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sz w:val="28"/>
                <w:szCs w:val="28"/>
                <w:lang w:val="zxx" w:eastAsia="zxx" w:bidi="zxx"/>
              </w:rPr>
              <w:t>SRS dokumentum elkészült</w:t>
            </w:r>
          </w:p>
        </w:tc>
        <w:tc>
          <w:tcPr>
            <w:tcW w:w="2789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/>
                <w:sz w:val="28"/>
                <w:szCs w:val="28"/>
                <w:lang w:val="zxx" w:eastAsia="zxx" w:bidi="zxx"/>
              </w:rPr>
              <w:t>Teket Dávid</w:t>
            </w:r>
          </w:p>
          <w:p>
            <w:pPr>
              <w:pStyle w:val="Normal"/>
              <w:rPr/>
            </w:pPr>
            <w:r>
              <w:rPr>
                <w:rFonts w:eastAsia="Andale Sans UI" w:cs="Tahoma"/>
                <w:sz w:val="28"/>
                <w:szCs w:val="28"/>
                <w:lang w:val="zxx" w:eastAsia="zxx" w:bidi="zxx"/>
              </w:rPr>
              <w:t>Tóth Előd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Andale Sans UI" w:cs="Tahoma"/>
          <w:b/>
          <w:b/>
          <w:bCs/>
          <w:color w:val="00000A"/>
          <w:sz w:val="32"/>
          <w:szCs w:val="32"/>
          <w:lang w:val="zxx" w:eastAsia="zxx" w:bidi="zxx"/>
        </w:rPr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</w:r>
      <w:r>
        <w:br w:type="page"/>
      </w:r>
    </w:p>
    <w:p>
      <w:pPr>
        <w:pStyle w:val="Normal"/>
        <w:rPr>
          <w:rFonts w:ascii="Times New Roman" w:hAnsi="Times New Roman" w:eastAsia="Andale Sans UI" w:cs="Tahoma"/>
          <w:b/>
          <w:b/>
          <w:bCs/>
          <w:color w:val="00000A"/>
          <w:sz w:val="32"/>
          <w:szCs w:val="32"/>
          <w:lang w:val="zxx" w:eastAsia="zxx" w:bidi="zxx"/>
        </w:rPr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  <w:t>H5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168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9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9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2016.11.22.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Analízis modell 95%-ban kész</w:t>
            </w:r>
          </w:p>
        </w:tc>
        <w:tc>
          <w:tcPr>
            <w:tcW w:w="2789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/>
                <w:b w:val="false"/>
                <w:bCs w:val="false"/>
                <w:color w:val="00000A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2016.11.26.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Camera és Projectile osztály skeleton váza elkészült</w:t>
            </w:r>
          </w:p>
        </w:tc>
        <w:tc>
          <w:tcPr>
            <w:tcW w:w="2789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2016.11.26.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Szótár elkészült</w:t>
            </w:r>
          </w:p>
        </w:tc>
        <w:tc>
          <w:tcPr>
            <w:tcW w:w="2789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left w:val="single" w:sz="12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2016.11.29.</w:t>
            </w:r>
          </w:p>
        </w:tc>
        <w:tc>
          <w:tcPr>
            <w:tcW w:w="1596" w:type="dxa"/>
            <w:tcBorders>
              <w:left w:val="single" w:sz="2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single" w:sz="2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Player osztály skeleton váza elkészült</w:t>
            </w:r>
          </w:p>
        </w:tc>
        <w:tc>
          <w:tcPr>
            <w:tcW w:w="2789" w:type="dxa"/>
            <w:tcBorders>
              <w:left w:val="single" w:sz="2" w:space="0" w:color="000001"/>
              <w:bottom w:val="single" w:sz="16" w:space="0" w:color="000001"/>
              <w:right w:val="single" w:sz="12" w:space="0" w:color="000001"/>
              <w:insideH w:val="single" w:sz="16" w:space="0" w:color="000001"/>
              <w:insideV w:val="single" w:sz="12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Ershangslyozs">
    <w:name w:val="Erős hangsúlyozás"/>
    <w:qFormat/>
    <w:rPr>
      <w:b/>
      <w:bCs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zvegtrzs">
    <w:name w:val="Body Text"/>
    <w:basedOn w:val="Normal"/>
    <w:pPr>
      <w:spacing w:before="0" w:after="120"/>
    </w:pPr>
    <w:rPr/>
  </w:style>
  <w:style w:type="paragraph" w:styleId="Lista">
    <w:name w:val="List"/>
    <w:basedOn w:val="Szvegtrzs"/>
    <w:pPr/>
    <w:rPr>
      <w:rFonts w:cs="Tahoma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</TotalTime>
  <Application>LibreOffice/5.1.3.2$Windows_x86 LibreOffice_project/644e4637d1d8544fd9f56425bd6cec110e49301b</Application>
  <Pages>5</Pages>
  <Words>339</Words>
  <Characters>2352</Characters>
  <CharactersWithSpaces>2507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hu-HU</dc:language>
  <cp:lastModifiedBy/>
  <dcterms:modified xsi:type="dcterms:W3CDTF">2016-11-30T14:09:12Z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