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VÍZIÓ DOKUMENTUM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9"/>
        <w:gridCol w:w="1171"/>
        <w:gridCol w:w="3960"/>
        <w:gridCol w:w="3263"/>
      </w:tblGrid>
      <w:tr>
        <w:trPr/>
        <w:tc>
          <w:tcPr>
            <w:tcW w:w="1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</w:p>
        </w:tc>
        <w:tc>
          <w:tcPr>
            <w:tcW w:w="11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</w:p>
        </w:tc>
        <w:tc>
          <w:tcPr>
            <w:tcW w:w="3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32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 dokumentum létrejötte 3 pontban</w:t>
            </w:r>
          </w:p>
        </w:tc>
        <w:tc>
          <w:tcPr>
            <w:tcW w:w="32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 Dávid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kiegészítése bevezetéssel</w:t>
            </w:r>
          </w:p>
        </w:tc>
        <w:tc>
          <w:tcPr>
            <w:tcW w:w="32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 pontatlanságok javítása</w:t>
            </w:r>
          </w:p>
        </w:tc>
        <w:tc>
          <w:tcPr>
            <w:tcW w:w="32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 Gilbert</w:t>
            </w:r>
          </w:p>
        </w:tc>
      </w:tr>
      <w:tr>
        <w:trPr/>
        <w:tc>
          <w:tcPr>
            <w:tcW w:w="1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60%-os átírása</w:t>
            </w:r>
          </w:p>
        </w:tc>
        <w:tc>
          <w:tcPr>
            <w:tcW w:w="326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Előd, Musatics Gilbert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Bevezetés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Galaktikus Federáció bolygóját, egy neves intergalaktikus fegyver gyártó cég, a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color w:val="000000"/>
          <w:sz w:val="22"/>
          <w:szCs w:val="22"/>
        </w:rPr>
        <w:t>(Advanced Weaponary Solutions) megtámadta nyersanyagaiért, hogy teljes mértékű monopóliumot tudjon biztosítani saját részre a szektorban. A békefenntartó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Galaktikus Federáció ezáltal kiderítette, hogy a szövetséges cég nem csak az ő bolygójuk nyersanyagára pályázik, hanem szektor nagyságú inváziót tervez a nyersanyagok erőszakos eltulajdonítására. A Federáció téged küld a helyzet felderítésére és elhárítására, amely akár szektor nagyságú háborúba is torkollhat az intergalaktikus cég ellen.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Crystal Zikawata</w:t>
      </w:r>
      <w:r>
        <w:rPr>
          <w:rFonts w:ascii="Calibri" w:hAnsi="Calibri"/>
          <w:color w:val="000000"/>
          <w:sz w:val="22"/>
          <w:szCs w:val="22"/>
        </w:rPr>
        <w:t xml:space="preserve"> garantálja a szórakozást: megannyi ellenséggel, változatos pályákkal és kihívásokkal szembesíti a játékost.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1.2 A játék cselekménye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AWS zsoldosainak flottája megtámadta a Galaktikus Federáció bolygóját. A bolygót jelenleg planetáris pajzs védi. Eredeti szándékuk szerint megállapodást akartak kötni a Galaktikus Federációval. Azonban a dolgok másképp alakultak. A fogadott AWS alakulatok támadásokat indítottak bolygó szerte, kiiktatva fontosabb létesítményeket. A Galaktikus Federáció veszélybe került. A békefenntartó harcosok ellentámadást indítanak. Miután sikeresen visszaverik a bolygójukat ért támadást, egy olyan információt szereznek az AWS egyik zsoldosától, amely szerint egy rendkívül veszélyes fegyvert kívánnak bevetni ellenük Crystal Zikawata néven. Ez a fegyver még gyártás alatt van, viszont ha kész lesz, akkor távolról is képesek bevetni, ezáltal egy egész bolygót a rajta lévő populációval kristályosíthatnak.  Azonban egy összehangolt terv keretében egy csapatnyi speciális békefenntartó elindul külön utakon a mélyűr azon részére, ahol kritikus csapást mérhetnek az AWS-re, és megakadályozhatják tervük beteljesülését.</w:t>
      </w:r>
    </w:p>
    <w:p>
      <w:pPr>
        <w:pStyle w:val="Normal"/>
        <w:rPr>
          <w:rFonts w:ascii="Times New Roman" w:hAnsi="Times New Roman"/>
          <w:b/>
          <w:b/>
          <w:color w:val="000000"/>
          <w:sz w:val="20"/>
          <w:szCs w:val="20"/>
        </w:rPr>
      </w:pPr>
      <w:bookmarkStart w:id="1" w:name="_GoBack"/>
      <w:bookmarkStart w:id="2" w:name="_GoBack"/>
      <w:bookmarkEnd w:id="2"/>
      <w:r>
        <w:rPr>
          <w:rFonts w:ascii="Times New Roman" w:hAnsi="Times New Roman"/>
          <w:b/>
          <w:color w:val="000000"/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b/>
          <w:b/>
          <w:color w:val="000000"/>
          <w:sz w:val="22"/>
          <w:szCs w:val="22"/>
        </w:rPr>
      </w:pPr>
      <w:r>
        <w:rPr>
          <w:rFonts w:ascii="Calibri" w:hAnsi="Calibri" w:asciiTheme="minorHAnsi" w:hAnsiTheme="minorHAnsi"/>
          <w:b/>
          <w:color w:val="000000"/>
          <w:sz w:val="22"/>
          <w:szCs w:val="22"/>
        </w:rPr>
        <w:t>1.3 Működés</w:t>
      </w:r>
    </w:p>
    <w:p>
      <w:pPr>
        <w:pStyle w:val="Normal"/>
        <w:rPr>
          <w:rFonts w:ascii="Times New Roman" w:hAnsi="Times New Roman"/>
          <w:b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Front vagy elsődleges löveg a Rare vagy másodlagos löveggel párhuzamosan működik, mindkettő energiát fogyaszt, mindkettő olyan mértékben fogyaszt energiát viszont amilyen erősségű a löveg (gyenge fegyver esetén kevés az energia felhasználás, erős rakéták esetén nagy, vagy kicsi, de lassabban lő). A játékos maga fogja eldönteni, hogy a másodlagos löveget fel szeretné-e a gépre rakni vagy csak az elsődleges fegyverzetet kívánja használni.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  <w:lang w:val="hu-HU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Side vagy harmadik lövegtípus tölténnyel működik. 5 másodpercenként generál egy töltényt. Típusonként a fegyver maximálisan tárolt tölténye változik.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Speciális támadások csak az űrhajó túltöltése esetén jöhetnek létre, de túltöltés során a játékos eldöntheti, hogy a plusz energiát egy speciális támadásba viszi át lenullázva a plusz és az össz-energiát, vagy általános célú felhasználásra irányítja. (pajzs töltése, fegyverrendszer használata, hajtómű működtetése)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  <w:lang w:val="hu-HU"/>
        </w:rPr>
        <w:t>A speciális támadás típusától függően változik, hogy mekkora a maximális túltöltés mértéke.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2.2 A probléma megfogalmazása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Az alkalmazás számítógépes grafikát fog alkalmazni, ezen belül a megvalósítás 3D-s lesz. A felhasználó az adott jelenetet két nézetből láthatja majd, az egyik a klasszikus TP (third-person) nézet, a másik a TD (top-down) nézetből. A játékos karakterének adottságai, mint például az energia, életerő stb. külső tényezőktől, valamint interakcióktól is függ. </w:t>
        <w:br/>
        <w:t xml:space="preserve">A játékmenetet események határozzák meg: ellenséges űrhajók, játékost célzó lövedékek, robbanások és felvehető erőforrások stb. Tárgyak, események, hangok és pályadizájn szempontjából a játék törekedni fog a változatosságra. </w:t>
        <w:br/>
        <w:t>Az alkalmazásnak felhasználóbarátnak kell lennie: azaz a menürendszer, a játékmenet és a vezérlés</w:t>
      </w:r>
      <w:r>
        <w:rPr/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rPr/>
        <w:br/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>Az alkalmazást a SpaceDev csapat fejleszti ki, melynek tagjai: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8"/>
        <w:gridCol w:w="8035"/>
      </w:tblGrid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Csapat tagok: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Feladat körök: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Grecmájer Máté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Játékos logika,…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Musatics Gilbert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algebrai problémák megoldása (kamera elkészítése)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Szeszák Ádám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Model formátum tanulmányozása; olvasása és használata.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Teket Dávid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Látvány tervek, Mesterséges inteligencia elkészítése, dokumentumok karban tartása</w:t>
            </w:r>
          </w:p>
        </w:tc>
      </w:tr>
      <w:tr>
        <w:trPr/>
        <w:tc>
          <w:tcPr>
            <w:tcW w:w="181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Tóth Előd</w:t>
            </w:r>
          </w:p>
        </w:tc>
        <w:tc>
          <w:tcPr>
            <w:tcW w:w="803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Grafika, Pálya geometria elkészítése; kezelése; olvasása és írása, Csapat írányítása.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>A fejlesztés során a problémák arányosan, tapasztalatot is figyelembe véve oszlanak el az alkalmazás fejlesztőire. Ennek hatásai a gyakori csoportmegbeszélések, kérdések megvitatása, tervek egyeztetése, eddig nem ismert területek tanulmányozása, tervek dokumentálása, komponensek megtervezése, és tesztelése lesznek. Fontos tényező, hogy a projekt mérföldkövekre (határidőkre) van szabva, ez pedig lehetővé teszi, hogy mérjük az előrehaladást, a személyes teljesítményeket és a prioritásokat.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alkalmazás célközönsége azok a felhasználók, akik egyszerű, ám szórakoztató kikapcsolódást keresnek, és kedvelik a retro-árkád videojátékokat. Valószínűleg általánosan huszonévesek, fiatal felnőttek. Szoftver a Számítógépes videójáték kategórián belül, akció lövöldözős űr játék besorolásba kerülhet. A Piacon Hasonló jellegű játékok léteznek melyek mára már a elavultak, az újjabb iterációk a jelenlegi világban pedig nem fokuszálnak eléggé a kikapcsolást nyújtó űr háború jellegű akcióra, azon kívűl a játék kedvez a klasszikus nézetben játszódó űr háború kedvelőinek is, ami kikapcsolódást nyújthat két nehezebb szekció között.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Látványvilágban, belső felépítésben, játékmenetben és tervezésben. 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3.1 &amp; 3.2 Az érintettek és a felhasználók összefoglalása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16"/>
        <w:gridCol w:w="4169"/>
        <w:gridCol w:w="3153"/>
      </w:tblGrid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Elnevezés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Leírás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Szerep 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Részt vesz a rendszer kifejlesztésében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Egyeztet, tervez, megvalósít, tesztel stb.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 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Grafikai kártyára tervezett programokat ír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Tanulmányozza a problémát és Algebrai úton lehető legkevesebb elágazással megoldja.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Koncept 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tervező ötletei alapján készít el egy ötletet hogy, hogy nézne ki az elem, vagy táj a játékban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rajzok alapján elkészíti a szükséges modelleket a játékhoz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grafikus tervei alapján a játékban lévő terep tárgyak, vagy egyéb elemek, képeit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Pálya Szerkeztő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valósítja meg a pálya geometriát egy adatbázisban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az aki megtervezi a történeteket és helyszíneket.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Ötleteket gyűjt, megbeszéli a csapat többi tagjával.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Zene szerző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játék környezetéhez íllő zenét készít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Zenét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 effekt készítő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 mindennapi eszközökből amit a játékban majd később felhasználunk  robbanás, csattanás, vagy egyéb hangalapú visszajelzés céljából a felhasználónak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Eladja a játékot a közönségnek.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3.3 Felhasználói környezet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Az alkalmazást Microsoft Windows 10 rendszert futtató PC-s felhasználók használhatják DirectX 11 szükséges.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Energiaszint: ezen látjuk, hogy mennyi energiánk van még az űrhajónk pajzsához, mert a pajzs azt használja amikor aktív, és amikor regenerálódik. Azt is mutatja, hogy a lövéseink mennyi energiát fogyasztanak, TP nézetben a hajtómű álal használt energiát is jelzi.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Pajzs &amp; életerő: A pajzsot befolyásolja az energiaszint és az ellenséges találatok is. 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Forgásmérő: TP nézetben informálja a játékost arról, hogy az adott pillanatban éppen melyik irányba manőverezi az űrhajót. 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Célkereszt: TP nézetben segíti a játékost a lehető legpontosabb lövések leadása érdekében.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nézetben megjeleníti különböző magassági pontokban a közeledő ellenségeket. A közelebb lévők nagyobbnak látszanak a radaron. </w:t>
        <w:br/>
        <w:t>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Menü: Új játék, Mentés, Beállítások, Kilépés. Esetleg egyszerűbb almenük.</w:t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rendszer követelményekhez hozzátartozik egy 2.40 Gigahertzes processzor, 2 gigabyte RAM egy DirectX 11 kompatibilis grafikai kártya 1 gigabyte memóriával, és Windows 10 pro 64 bit-es operációs rendszer.  </w:t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4.4 költségbecslés</w:t>
      </w:r>
    </w:p>
    <w:p>
      <w:pPr>
        <w:pStyle w:val="Normal"/>
        <w:rPr/>
      </w:pPr>
      <w:r>
        <w:rPr/>
      </w:r>
    </w:p>
    <w:tbl>
      <w:tblPr>
        <w:tblStyle w:val="TableGrid"/>
        <w:tblW w:w="985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8"/>
        <w:gridCol w:w="7225"/>
      </w:tblGrid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Járandós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Összeg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Programozók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2 500 000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Grafikák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600 000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Zene szerző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400 000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Tervező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Reklámok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150 000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Pálya készítő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Modellező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1 500 000 Ft</w:t>
            </w:r>
          </w:p>
        </w:tc>
      </w:tr>
      <w:tr>
        <w:trPr/>
        <w:tc>
          <w:tcPr>
            <w:tcW w:w="262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Béta tesztelés bére</w:t>
            </w:r>
          </w:p>
        </w:tc>
        <w:tc>
          <w:tcPr>
            <w:tcW w:w="72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  <w:r>
              <w:rPr/>
              <w:t>40 000 Ft</w:t>
            </w:r>
          </w:p>
        </w:tc>
      </w:tr>
      <w:tr>
        <w:trPr/>
        <w:tc>
          <w:tcPr>
            <w:tcW w:w="2628" w:type="dxa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Kiadás költsége</w:t>
            </w:r>
          </w:p>
        </w:tc>
        <w:tc>
          <w:tcPr>
            <w:tcW w:w="7225" w:type="dxa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0 Ft</w:t>
            </w:r>
          </w:p>
        </w:tc>
      </w:tr>
      <w:tr>
        <w:trPr/>
        <w:tc>
          <w:tcPr>
            <w:tcW w:w="2628" w:type="dxa"/>
            <w:tcBorders>
              <w:top w:val="single" w:sz="12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Becsült végösszeg</w:t>
            </w:r>
          </w:p>
        </w:tc>
        <w:tc>
          <w:tcPr>
            <w:tcW w:w="7225" w:type="dxa"/>
            <w:tcBorders>
              <w:top w:val="single" w:sz="12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7. Minőségi elvárások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Csapatunk visszajelzések alapján módosítja a játék egyensúlyát, A visszajelzések alapján eldönti hogy a módosítás szükséges vagy sem, kritikus vagy összeomlási hibák esetén megpróbálja a következő verzióra feltárni a hiba okát és javítani. Ez nem garancia arra hogy meg is fog történni, megfelelő user report nélkül. A jelentés csak akkor használható ha tartalmazza az operációs rendszer verzióját a reprodukálhatóságot, hiba előjöttének környezetét, leírás mi történt hogy történt; lehetőleg bővebben mint “elromlott” vagy “nem működik”. És a szoftver által generált log csatolmányban.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A játék érdeklődés arányában periódikus frissítéseket kap, esetlegesen új feature-öket, egyéb bővítményeket, új fejezeteket.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9. Kockázati lista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</w:rPr>
        <w:t>A játék sikertelen is lehet, instabillá válhat és össze omolhat; amennyiben a játék nem az ajánlott rendszer követelményeken fut, A játék nem készül el a megrendelő által megadott határidőben, VAGY elkészül de instabil esetlegesen optimalizálatlan állapotban kerülhet ki a megrendelő kezébe.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Calibri" w:hAnsi="Calibri" w:cs="OpenSymbol"/>
      <w:sz w:val="22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Calibri" w:hAnsi="Calibri" w:cs="OpenSymbol"/>
      <w:sz w:val="22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63d54"/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ListLabel19" w:customStyle="1">
    <w:name w:val="ListLabel 19"/>
    <w:qFormat/>
    <w:rPr>
      <w:rFonts w:ascii="Calibri" w:hAnsi="Calibri" w:cs="OpenSymbol"/>
      <w:sz w:val="22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sz w:val="22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msor" w:customStyle="1">
    <w:name w:val="Címso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Tblzattartalom" w:customStyle="1">
    <w:name w:val="Tábláza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0b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BBD9-4C91-46DC-8029-013FCBAE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4</Pages>
  <Words>1227</Words>
  <Characters>8024</Characters>
  <CharactersWithSpaces>9146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2016-10-10T19:34:00Z</dcterms:created>
  <dc:creator>Scitrix</dc:creator>
  <dc:description/>
  <dc:language>en-US</dc:language>
  <cp:lastModifiedBy/>
  <dcterms:modified xsi:type="dcterms:W3CDTF">2016-11-17T04:03:50Z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