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Csoport neve: SpaceDev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Projekt neve: Crystal Zikawata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Gyakorlatvezető: Dr. Barabás Péter</w:t>
      </w:r>
    </w:p>
    <w:p>
      <w:pPr>
        <w:pStyle w:val="Normal"/>
        <w:spacing w:before="1134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Munkanapló</w:t>
      </w:r>
    </w:p>
    <w:p>
      <w:pPr>
        <w:pStyle w:val="Normal"/>
        <w:spacing w:before="1701" w:after="0"/>
        <w:jc w:val="left"/>
        <w:rPr>
          <w:sz w:val="32"/>
          <w:szCs w:val="32"/>
        </w:rPr>
      </w:pPr>
      <w:r>
        <w:rPr>
          <w:sz w:val="32"/>
          <w:szCs w:val="32"/>
        </w:rPr>
        <w:t>Csoporttagok:</w:t>
      </w:r>
    </w:p>
    <w:p>
      <w:pPr>
        <w:pStyle w:val="Normal"/>
        <w:spacing w:before="283" w:after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7710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55" w:type="dxa"/>
          <w:left w:w="-10" w:type="dxa"/>
          <w:bottom w:w="55" w:type="dxa"/>
          <w:right w:w="55" w:type="dxa"/>
        </w:tblCellMar>
      </w:tblPr>
      <w:tblGrid>
        <w:gridCol w:w="5834"/>
        <w:gridCol w:w="1875"/>
      </w:tblGrid>
      <w:tr>
        <w:trPr/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Grecmájer Máté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KZIGX3 </w:t>
            </w:r>
          </w:p>
        </w:tc>
      </w:tr>
      <w:tr>
        <w:trPr/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Musatics Gilbert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JW28VF </w:t>
            </w:r>
          </w:p>
        </w:tc>
      </w:tr>
      <w:tr>
        <w:trPr/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Szeszák Ádám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AZCTJJ </w:t>
            </w:r>
          </w:p>
        </w:tc>
      </w:tr>
      <w:tr>
        <w:trPr/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Teket Dávid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H2543D </w:t>
            </w:r>
          </w:p>
        </w:tc>
      </w:tr>
      <w:tr>
        <w:trPr/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Tóth Előd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FOOJPQ </w:t>
            </w:r>
          </w:p>
        </w:tc>
      </w:tr>
    </w:tbl>
    <w:p>
      <w:pPr>
        <w:pStyle w:val="Normal"/>
        <w:spacing w:before="0" w:after="0"/>
        <w:jc w:val="left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Normal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H1</w:t>
      </w:r>
    </w:p>
    <w:p>
      <w:pPr>
        <w:pStyle w:val="Normal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W w:w="9645" w:type="dxa"/>
        <w:jc w:val="left"/>
        <w:tblInd w:w="-63" w:type="dxa"/>
        <w:tblBorders>
          <w:top w:val="single" w:sz="12" w:space="0" w:color="000001"/>
          <w:left w:val="single" w:sz="12" w:space="0" w:color="000001"/>
          <w:bottom w:val="double" w:sz="6" w:space="0" w:color="000001"/>
          <w:insideH w:val="double" w:sz="6" w:space="0" w:color="000001"/>
        </w:tblBorders>
        <w:tblCellMar>
          <w:top w:w="55" w:type="dxa"/>
          <w:left w:w="-15" w:type="dxa"/>
          <w:bottom w:w="55" w:type="dxa"/>
          <w:right w:w="55" w:type="dxa"/>
        </w:tblCellMar>
      </w:tblPr>
      <w:tblGrid>
        <w:gridCol w:w="2200"/>
        <w:gridCol w:w="1596"/>
        <w:gridCol w:w="3060"/>
        <w:gridCol w:w="2788"/>
      </w:tblGrid>
      <w:tr>
        <w:trPr/>
        <w:tc>
          <w:tcPr>
            <w:tcW w:w="2200" w:type="dxa"/>
            <w:tcBorders>
              <w:top w:val="single" w:sz="12" w:space="0" w:color="000001"/>
              <w:left w:val="single" w:sz="12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Dátum</w:t>
            </w:r>
          </w:p>
        </w:tc>
        <w:tc>
          <w:tcPr>
            <w:tcW w:w="1596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Verzió</w:t>
            </w:r>
          </w:p>
        </w:tc>
        <w:tc>
          <w:tcPr>
            <w:tcW w:w="3060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Leírás</w:t>
            </w:r>
          </w:p>
        </w:tc>
        <w:tc>
          <w:tcPr>
            <w:tcW w:w="2788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right w:val="single" w:sz="12" w:space="0" w:color="000001"/>
              <w:insideH w:val="double" w:sz="6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Szerző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2016.09.20.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H1 Prezentáció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Tóth Előd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2016.09.24.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Player.docx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Grecmájer Máté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2016.09.29.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Mapfile.txt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Tóth Előd</w:t>
            </w:r>
          </w:p>
        </w:tc>
      </w:tr>
    </w:tbl>
    <w:p>
      <w:pPr>
        <w:pStyle w:val="Normal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H2</w:t>
      </w:r>
    </w:p>
    <w:p>
      <w:pPr>
        <w:pStyle w:val="Normal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W w:w="9645" w:type="dxa"/>
        <w:jc w:val="left"/>
        <w:tblInd w:w="-63" w:type="dxa"/>
        <w:tblBorders>
          <w:top w:val="single" w:sz="12" w:space="0" w:color="000001"/>
          <w:left w:val="single" w:sz="12" w:space="0" w:color="000001"/>
          <w:bottom w:val="double" w:sz="6" w:space="0" w:color="000001"/>
          <w:insideH w:val="double" w:sz="6" w:space="0" w:color="000001"/>
        </w:tblBorders>
        <w:tblCellMar>
          <w:top w:w="55" w:type="dxa"/>
          <w:left w:w="-15" w:type="dxa"/>
          <w:bottom w:w="55" w:type="dxa"/>
          <w:right w:w="55" w:type="dxa"/>
        </w:tblCellMar>
      </w:tblPr>
      <w:tblGrid>
        <w:gridCol w:w="2200"/>
        <w:gridCol w:w="1596"/>
        <w:gridCol w:w="3060"/>
        <w:gridCol w:w="2788"/>
      </w:tblGrid>
      <w:tr>
        <w:trPr/>
        <w:tc>
          <w:tcPr>
            <w:tcW w:w="2200" w:type="dxa"/>
            <w:tcBorders>
              <w:top w:val="single" w:sz="12" w:space="0" w:color="000001"/>
              <w:left w:val="single" w:sz="12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Dátum</w:t>
            </w:r>
          </w:p>
        </w:tc>
        <w:tc>
          <w:tcPr>
            <w:tcW w:w="1596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Verzió</w:t>
            </w:r>
          </w:p>
        </w:tc>
        <w:tc>
          <w:tcPr>
            <w:tcW w:w="3060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Leírás</w:t>
            </w:r>
          </w:p>
        </w:tc>
        <w:tc>
          <w:tcPr>
            <w:tcW w:w="2788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right w:val="single" w:sz="12" w:space="0" w:color="000001"/>
              <w:insideH w:val="double" w:sz="6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Szerző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2016.09.28.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0.5.0.0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dokumentum: létrejötte 3 pontban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2016.10.02.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0.6.0.0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dokumentum: kiegészítése bevezetéssel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2016.10.04.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0.6.0.2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dokumentum: kisebb pontatlanságok javítása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2016.10.04.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Kamera osztály és dokumentáció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2016.10.05.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0.7.0.4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dokumentum: 60%-os átírása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Szeszák Ádám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2016.10.06.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Vertex.txt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Szeszák Ádám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2016.10.11.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dokumentum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/>
            </w:pPr>
            <w:r>
              <w:rPr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2016.10.11.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H2 prezentáció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2016.10.11.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Fegyvertípusok.txt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Grecmájer Máté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2016.10.11.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Projekt terv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</w:tbl>
    <w:p>
      <w:pPr>
        <w:pStyle w:val="Normal"/>
        <w:rPr>
          <w:rFonts w:ascii="Times New Roman" w:hAnsi="Times New Roman" w:eastAsia="Andale Sans UI" w:cs="Tahoma"/>
          <w:b/>
          <w:b/>
          <w:bCs/>
          <w:color w:val="00000A"/>
          <w:sz w:val="32"/>
          <w:szCs w:val="32"/>
          <w:lang w:val="zxx" w:eastAsia="zxx" w:bidi="zxx"/>
        </w:rPr>
      </w:pPr>
      <w:r>
        <w:rPr>
          <w:rFonts w:eastAsia="Andale Sans UI" w:cs="Tahoma"/>
          <w:b/>
          <w:bCs/>
          <w:color w:val="00000A"/>
          <w:sz w:val="32"/>
          <w:szCs w:val="32"/>
          <w:lang w:val="zxx" w:eastAsia="zxx" w:bidi="zxx"/>
        </w:rPr>
      </w:r>
    </w:p>
    <w:p>
      <w:pPr>
        <w:pStyle w:val="Normal"/>
        <w:rPr/>
      </w:pPr>
      <w:r>
        <w:rPr>
          <w:rFonts w:eastAsia="Andale Sans UI" w:cs="Tahoma"/>
          <w:b/>
          <w:bCs/>
          <w:color w:val="00000A"/>
          <w:sz w:val="32"/>
          <w:szCs w:val="32"/>
          <w:lang w:val="zxx" w:eastAsia="zxx" w:bidi="zxx"/>
        </w:rPr>
        <w:t>H3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-63" w:type="dxa"/>
        <w:tblBorders>
          <w:top w:val="single" w:sz="12" w:space="0" w:color="000001"/>
          <w:left w:val="single" w:sz="12" w:space="0" w:color="000001"/>
          <w:bottom w:val="double" w:sz="6" w:space="0" w:color="000001"/>
          <w:insideH w:val="double" w:sz="6" w:space="0" w:color="000001"/>
        </w:tblBorders>
        <w:tblCellMar>
          <w:top w:w="55" w:type="dxa"/>
          <w:left w:w="-15" w:type="dxa"/>
          <w:bottom w:w="55" w:type="dxa"/>
          <w:right w:w="55" w:type="dxa"/>
        </w:tblCellMar>
      </w:tblPr>
      <w:tblGrid>
        <w:gridCol w:w="2200"/>
        <w:gridCol w:w="1596"/>
        <w:gridCol w:w="3060"/>
        <w:gridCol w:w="2788"/>
      </w:tblGrid>
      <w:tr>
        <w:trPr/>
        <w:tc>
          <w:tcPr>
            <w:tcW w:w="2200" w:type="dxa"/>
            <w:tcBorders>
              <w:top w:val="single" w:sz="12" w:space="0" w:color="000001"/>
              <w:left w:val="single" w:sz="12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center"/>
              <w:rPr/>
            </w:pPr>
            <w:r>
              <w:rPr>
                <w:sz w:val="32"/>
                <w:szCs w:val="32"/>
              </w:rPr>
              <w:t>Dátum</w:t>
            </w:r>
          </w:p>
        </w:tc>
        <w:tc>
          <w:tcPr>
            <w:tcW w:w="1596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/>
            </w:pPr>
            <w:r>
              <w:rPr>
                <w:sz w:val="32"/>
                <w:szCs w:val="32"/>
              </w:rPr>
              <w:t>Verzió</w:t>
            </w:r>
          </w:p>
        </w:tc>
        <w:tc>
          <w:tcPr>
            <w:tcW w:w="3060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/>
            </w:pPr>
            <w:r>
              <w:rPr>
                <w:sz w:val="32"/>
                <w:szCs w:val="32"/>
              </w:rPr>
              <w:t>Leírás</w:t>
            </w:r>
          </w:p>
        </w:tc>
        <w:tc>
          <w:tcPr>
            <w:tcW w:w="2788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right w:val="single" w:sz="12" w:space="0" w:color="000001"/>
              <w:insideH w:val="double" w:sz="6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/>
            </w:pPr>
            <w:r>
              <w:rPr>
                <w:sz w:val="32"/>
                <w:szCs w:val="32"/>
              </w:rPr>
              <w:t>Szerző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2016.10.13.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0.1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Enemy Path dokumentum létrejött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2016.10.17.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0.5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Enemy Path dokumentum bővítése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  <w:p>
            <w:pPr>
              <w:pStyle w:val="Normal"/>
              <w:rPr/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2016.10.17.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4"/>
                <w:szCs w:val="24"/>
                <w:lang w:val="zxx" w:eastAsia="zxx" w:bidi="zxx"/>
              </w:rPr>
              <w:t>Enemy Path tesztek:</w:t>
            </w:r>
          </w:p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4"/>
                <w:szCs w:val="24"/>
                <w:lang w:val="zxx" w:eastAsia="zxx" w:bidi="zxx"/>
              </w:rPr>
              <w:t>kivételteszt, felbontásteszt, általános unit teszt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2016.10.18</w:t>
            </w: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Bullet dokumentáció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2016.10.21</w:t>
            </w: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User Guide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Szeszák Ádám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2016.10.22</w:t>
            </w: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Achievementek dokumentum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Grecmájer Máté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2016.10.23.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0.1.0.0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SRS dokumentum létrejött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2016.10.25.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H3 prezentáció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bookmarkStart w:id="0" w:name="__DdeLink__352_1670835451"/>
            <w:bookmarkEnd w:id="0"/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2016.10.25.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1.1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Projekt terv kinézeti és struktúraváltoztatások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Szeszák Ádám</w:t>
            </w:r>
          </w:p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2016.10.25.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0.2.0.0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SRS dokumentum 4,5,6. pont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  <w:tr>
        <w:trPr>
          <w:trHeight w:val="1753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2016.11.02.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1.1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Mapfile.txt bővítése: kiterjesztett blokk formátum, magyarázatok, módosított objektum rendszer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</w:tc>
      </w:tr>
      <w:tr>
        <w:trPr>
          <w:trHeight w:val="1753" w:hRule="atLeast"/>
        </w:trPr>
        <w:tc>
          <w:tcPr>
            <w:tcW w:w="2200" w:type="dxa"/>
            <w:tcBorders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2016.11.07.</w:t>
            </w:r>
          </w:p>
        </w:tc>
        <w:tc>
          <w:tcPr>
            <w:tcW w:w="1596" w:type="dxa"/>
            <w:tcBorders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0.1</w:t>
            </w:r>
          </w:p>
        </w:tc>
        <w:tc>
          <w:tcPr>
            <w:tcW w:w="3060" w:type="dxa"/>
            <w:tcBorders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Rendszertervezés dokumentum létrejött 2 pontban</w:t>
            </w:r>
          </w:p>
        </w:tc>
        <w:tc>
          <w:tcPr>
            <w:tcW w:w="2788" w:type="dxa"/>
            <w:tcBorders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753" w:hRule="atLeast"/>
        </w:trPr>
        <w:tc>
          <w:tcPr>
            <w:tcW w:w="2200" w:type="dxa"/>
            <w:tcBorders>
              <w:left w:val="single" w:sz="12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2016.11.10.</w:t>
            </w:r>
          </w:p>
        </w:tc>
        <w:tc>
          <w:tcPr>
            <w:tcW w:w="1596" w:type="dxa"/>
            <w:tcBorders>
              <w:left w:val="single" w:sz="2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left w:val="single" w:sz="2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Osztályok dokumentuma</w:t>
            </w:r>
          </w:p>
        </w:tc>
        <w:tc>
          <w:tcPr>
            <w:tcW w:w="2788" w:type="dxa"/>
            <w:tcBorders>
              <w:left w:val="single" w:sz="2" w:space="0" w:color="000001"/>
              <w:bottom w:val="single" w:sz="16" w:space="0" w:color="000001"/>
              <w:right w:val="single" w:sz="12" w:space="0" w:color="000001"/>
              <w:insideH w:val="single" w:sz="16" w:space="0" w:color="000001"/>
              <w:insideV w:val="single" w:sz="12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Grecmájer Máté</w:t>
            </w:r>
          </w:p>
          <w:p>
            <w:pPr>
              <w:pStyle w:val="Normal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ageBreakBefore w:val="false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Arial">
    <w:charset w:val="ee"/>
    <w:family w:val="roman"/>
    <w:pitch w:val="variable"/>
  </w:font>
  <w:font w:name="Calibri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character" w:styleId="Ershangslyozs">
    <w:name w:val="Erős hangsúlyozás"/>
    <w:qFormat/>
    <w:rPr>
      <w:b/>
      <w:bCs/>
    </w:rPr>
  </w:style>
  <w:style w:type="paragraph" w:styleId="Cmsor">
    <w:name w:val="Címsor"/>
    <w:basedOn w:val="Normal"/>
    <w:next w:val="Szvegtrzs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zvegtrzs">
    <w:name w:val="Body Text"/>
    <w:basedOn w:val="Normal"/>
    <w:pPr>
      <w:spacing w:before="0" w:after="120"/>
    </w:pPr>
    <w:rPr/>
  </w:style>
  <w:style w:type="paragraph" w:styleId="Lista">
    <w:name w:val="List"/>
    <w:basedOn w:val="Szvegtrzs"/>
    <w:pPr/>
    <w:rPr>
      <w:rFonts w:cs="Tahoma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264</TotalTime>
  <Application>LibreOffice/5.1.3.2$Windows_x86 LibreOffice_project/644e4637d1d8544fd9f56425bd6cec110e49301b</Application>
  <Pages>4</Pages>
  <Words>259</Words>
  <Characters>1819</Characters>
  <CharactersWithSpaces>1941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hu-HU</dc:language>
  <cp:lastModifiedBy/>
  <dcterms:modified xsi:type="dcterms:W3CDTF">2016-11-13T20:02:12Z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