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 w:before="600"/>
      </w:pPr>
      <w:r>
        <w:drawing>
          <wp:inline distT="0" distB="0" distL="0" distR="0">
            <wp:extent cx="2857500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color w:val="0A378C"/>
          <w:sz w:val="44"/>
          <w:szCs w:val="44"/>
        </w:rPr>
        <w:t xml:space="preserve">POLÍTICA D'ÚS DE LA</w:t>
      </w:r>
    </w:p>
    <w:p>
      <w:pPr>
        <w:pBdr>
          <w:bottom w:val="single" w:color="E9012A" w:sz="18" w:space="8"/>
        </w:pBdr>
        <w:spacing w:after="200"/>
      </w:pPr>
      <w:r>
        <w:rPr>
          <w:b/>
          <w:bCs/>
          <w:color w:val="0A378C"/>
          <w:sz w:val="44"/>
          <w:szCs w:val="44"/>
        </w:rPr>
        <w:t xml:space="preserve">INTEL·LIGÈNCIA ARTIFICIAL</w:t>
      </w:r>
    </w:p>
    <w:p>
      <w:pPr>
        <w:spacing w:after="900"/>
      </w:pPr>
      <w:r>
        <w:rPr>
          <w:color w:val="595959"/>
          <w:sz w:val="24"/>
          <w:szCs w:val="24"/>
        </w:rPr>
        <w:t xml:space="preserve">Normes d’ús de les eines d’IA per al personal, els docents col·laboradors i l’alumnat de Multimèdia Tarragona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A378C"/>
              </w:rPr>
              <w:t xml:space="preserve">Document</w:t>
            </w:r>
          </w:p>
        </w:tc>
        <w:tc>
          <w:tcPr>
            <w:tcW w:type="dxa" w:w="66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Política d'ús de la intel·ligència artificial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A378C"/>
              </w:rPr>
              <w:t xml:space="preserve">Codi</w:t>
            </w:r>
          </w:p>
        </w:tc>
        <w:tc>
          <w:tcPr>
            <w:tcW w:type="dxa" w:w="66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POL-IA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A378C"/>
              </w:rPr>
              <w:t xml:space="preserve">Versió</w:t>
            </w:r>
          </w:p>
        </w:tc>
        <w:tc>
          <w:tcPr>
            <w:tcW w:type="dxa" w:w="66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A378C"/>
              </w:rPr>
              <w:t xml:space="preserve">Data d'aprovació</w:t>
            </w:r>
          </w:p>
        </w:tc>
        <w:tc>
          <w:tcPr>
            <w:tcW w:type="dxa" w:w="66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2 d’octubre de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A378C"/>
              </w:rPr>
              <w:t xml:space="preserve">Entrada en vigor</w:t>
            </w:r>
          </w:p>
        </w:tc>
        <w:tc>
          <w:tcPr>
            <w:tcW w:type="dxa" w:w="66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5 d’octubre de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A378C"/>
              </w:rPr>
              <w:t xml:space="preserve">Elaborat i aprovat per</w:t>
            </w:r>
          </w:p>
        </w:tc>
        <w:tc>
          <w:tcPr>
            <w:tcW w:type="dxa" w:w="66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Gerència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A378C"/>
              </w:rPr>
              <w:t xml:space="preserve">Propera revisió</w:t>
            </w:r>
          </w:p>
        </w:tc>
        <w:tc>
          <w:tcPr>
            <w:tcW w:type="dxa" w:w="66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Octubre de 2027 (o abans, si canvien les eines o la normativa)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A378C"/>
              </w:rPr>
              <w:t xml:space="preserve">Classificació</w:t>
            </w:r>
          </w:p>
        </w:tc>
        <w:tc>
          <w:tcPr>
            <w:tcW w:type="dxa" w:w="66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Ús intern. Es pot facilitar als clients que la sol·licitin.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color w:val="0A378C"/>
        </w:rPr>
        <w:t xml:space="preserve">Historial de versions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038"/>
      </w:tblGrid>
      <w:tr>
        <w:trPr>
          <w:cantSplit/>
          <w:tblHeader/>
        </w:trPr>
        <w:tc>
          <w:tcPr>
            <w:tcW w:type="dxa" w:w="14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0A37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Versió</w:t>
            </w:r>
          </w:p>
        </w:tc>
        <w:tc>
          <w:tcPr>
            <w:tcW w:type="dxa" w:w="2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0A37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tcW w:type="dxa" w:w="60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0A37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Descripció del canvi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01</w:t>
            </w:r>
          </w:p>
        </w:tc>
        <w:tc>
          <w:tcPr>
            <w:tcW w:type="dxa" w:w="2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05/10/2026</w:t>
            </w:r>
          </w:p>
        </w:tc>
        <w:tc>
          <w:tcPr>
            <w:tcW w:type="dxa" w:w="60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Primera edició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9012A" w:sz="24"/>
              <w:bottom w:val="none" w:color="FFFFFF" w:sz="0"/>
              <w:right w:val="none" w:color="FFFFFF" w:sz="0"/>
            </w:tcBorders>
            <w:shd w:fill="FDECE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E9012A"/>
                <w:sz w:val="22"/>
                <w:szCs w:val="22"/>
              </w:rPr>
              <w:t xml:space="preserve">REGLA BÀSICA</w:t>
            </w:r>
          </w:p>
          <w:p>
            <w:pPr>
              <w:spacing w:after="60"/>
            </w:pPr>
            <w:r>
              <w:t xml:space="preserve">A Multimèdia Tarragona la intel·ligència artificial </w:t>
            </w:r>
            <w:r>
              <w:rPr>
                <w:b/>
                <w:bCs/>
              </w:rPr>
              <w:t xml:space="preserve">només es pot utilitzar des dels comptes corporatius</w:t>
            </w:r>
            <w:r>
              <w:t xml:space="preserve"> de </w:t>
            </w:r>
            <w:r>
              <w:rPr>
                <w:b/>
                <w:bCs/>
              </w:rPr>
              <w:t xml:space="preserve">Microsoft 365 Copilot Chat</w:t>
            </w:r>
            <w:r>
              <w:t xml:space="preserve"> i de </w:t>
            </w:r>
            <w:r>
              <w:rPr>
                <w:b/>
                <w:bCs/>
              </w:rPr>
              <w:t xml:space="preserve">Claude</w:t>
            </w:r>
            <w:r>
              <w:t xml:space="preserve"> amb el domini </w:t>
            </w:r>
            <w:r>
              <w:rPr>
                <w:b/>
                <w:bCs/>
              </w:rPr>
              <w:t xml:space="preserve">@multimediatarragona.com</w:t>
            </w:r>
            <w:r>
              <w:t xml:space="preserve">.</w:t>
            </w:r>
          </w:p>
          <w:p>
            <w:pPr>
              <w:spacing w:after="60"/>
            </w:pPr>
            <w:r>
              <w:t xml:space="preserve">Aquesta norma és </w:t>
            </w:r>
            <w:r>
              <w:rPr>
                <w:b/>
                <w:bCs/>
              </w:rPr>
              <w:t xml:space="preserve">obligatòria per a tothom</w:t>
            </w:r>
            <w:r>
              <w:t xml:space="preserve">. Queda prohibit utilitzar qualsevol altra eina d'IA, compte personal o versió gratuïta per a l'activitat professional del centre.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Objecte</w:t>
      </w:r>
    </w:p>
    <w:p>
      <w:pPr>
        <w:spacing w:after="120"/>
        <w:jc w:val="both"/>
      </w:pPr>
      <w:r>
        <w:t xml:space="preserve">Aquesta política estableix les normes d'ús de les eines d'intel·ligència artificial (IA) a Multimèdia Tarragona, S.L. (en endavant, «el centre»). L'objectiu és aprofitar els avantatges de la IA en l'activitat formativa i de gestió i, alhora, garantir: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la protecció de les dades personals de l’alumnat, dels docents i de les persones dels clients;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la confidencialitat de la informació del centre i dels clients;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la qualitat i el rigor dels materials formatius i dels documents que lliurem;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el compliment de la normativa vigent en matèria d’IA, protecció de dades i propietat intel·lectual.</w:t>
      </w:r>
    </w:p>
    <w:p>
      <w:pPr>
        <w:spacing w:after="120"/>
        <w:jc w:val="both"/>
      </w:pPr>
      <w:r>
        <w:t xml:space="preserve">Multimèdia Tarragona és un centre de formació amb més de 25 anys de trajectòria, homologat pel Servei Públic d'Ocupació de Catalunya (SOC), homologat per a la formació del personal de l'Administració pública a través de l'Escola d'Administració Pública de Catalunya (EAPC) i certificat en les normes ISO 9001:2015 i ISO 14001:2015. Com a centre especialitzat en formació en IA, volem ser coherents amb el que ensenyem: fer de la IA un ús responsable, segur i verificable.</w:t>
      </w:r>
    </w:p>
    <w:p>
      <w:pPr>
        <w:pStyle w:val="Heading1"/>
      </w:pPr>
      <w:r>
        <w:t xml:space="preserve">2. Àmbit d'aplicació</w:t>
      </w:r>
    </w:p>
    <w:p>
      <w:pPr>
        <w:pStyle w:val="Heading2"/>
      </w:pPr>
      <w:r>
        <w:t xml:space="preserve">2.1. Persones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Tot el personal</w:t>
      </w:r>
      <w:r>
        <w:t xml:space="preserve"> de Multimèdia Tarragona: gerència, administració i secretaria, coordinació acadèmica, equip pedagògic, informació i màrqueting.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Docents col·laboradors</w:t>
      </w:r>
      <w:r>
        <w:t xml:space="preserve">, persones en pràctiques i qualsevol persona o empresa externa que presti serveis per compte del centre.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L'alumnat</w:t>
      </w:r>
      <w:r>
        <w:t xml:space="preserve">, en allò que li sigui aplicable durant les accions formatives (apartat 9).</w:t>
      </w:r>
    </w:p>
    <w:p>
      <w:pPr>
        <w:pStyle w:val="Heading2"/>
      </w:pPr>
      <w:r>
        <w:t xml:space="preserve">2.2. Activitats i llocs</w:t>
      </w:r>
    </w:p>
    <w:p>
      <w:pPr>
        <w:spacing w:after="120"/>
        <w:jc w:val="both"/>
      </w:pPr>
      <w:r>
        <w:t xml:space="preserve">S'aplica a tota l'activitat professional que es faci en nom del centre, en qualsevol modalitat (presencial, in company o en línia), als centres de Tarragona i Torredembarra, a les instal·lacions dels clients o en teletreball, i amb qualsevol dispositiu, tant del centre com personal.</w:t>
      </w:r>
    </w:p>
    <w:p>
      <w:pPr>
        <w:pStyle w:val="Heading2"/>
      </w:pPr>
      <w:r>
        <w:t xml:space="preserve">2.3. Eines</w:t>
      </w:r>
    </w:p>
    <w:p>
      <w:pPr>
        <w:spacing w:after="120"/>
        <w:jc w:val="both"/>
      </w:pPr>
      <w:r>
        <w:t xml:space="preserve">S'aplica a qualsevol sistema d'IA i, en particular, a la IA generativa: assistents conversacionals, generadors d'imatges, àudio o vídeo, eines de transcripció i resum de reunions, traductors basats en IA, extensions de navegador i funcions d'IA integrades en altres aplicacions.</w:t>
      </w:r>
    </w:p>
    <w:p>
      <w:pPr>
        <w:pStyle w:val="Heading1"/>
      </w:pPr>
      <w:r>
        <w:t xml:space="preserve">3. Marc normatiu i referències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Reglament (UE) 2024/1689 del Parlament Europeu i del Consell, de 13 de juny de 2024, pel qual s'estableixen normes harmonitzades en matèria d'intel·ligència artificial (</w:t>
      </w:r>
      <w:r>
        <w:rPr>
          <w:b/>
          <w:bCs/>
        </w:rPr>
        <w:t xml:space="preserve">Reglament d'IA</w:t>
      </w:r>
      <w:r>
        <w:t xml:space="preserve">). DOUE L, de 12 de juliol de 2024.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Reglament (UE) 2016/679 del Parlament Europeu i del Consell, de 27 d'abril de 2016, relatiu a la protecció de les persones físiques pel que fa al tractament de dades personals i a la lliure circulació d'aquestes dades (</w:t>
      </w:r>
      <w:r>
        <w:rPr>
          <w:b/>
          <w:bCs/>
        </w:rPr>
        <w:t xml:space="preserve">RGPD</w:t>
      </w:r>
      <w:r>
        <w:t xml:space="preserve">). DOUE L 119, de 4 de maig de 2016.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Llei orgànica 3/2018, de 5 de desembre, de protecció de dades personals i garantia dels drets digitals (</w:t>
      </w:r>
      <w:r>
        <w:rPr>
          <w:b/>
          <w:bCs/>
        </w:rPr>
        <w:t xml:space="preserve">LOPDGDD</w:t>
      </w:r>
      <w:r>
        <w:t xml:space="preserve">). BOE núm. 294, de 6 de desembre de 2018.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Reial decret legislatiu 1/1996, de 12 d'abril, pel qual s'aprova el text refós de la </w:t>
      </w:r>
      <w:r>
        <w:rPr>
          <w:b/>
          <w:bCs/>
        </w:rPr>
        <w:t xml:space="preserve">Llei de propietat intel·lectual</w:t>
      </w:r>
      <w:r>
        <w:t xml:space="preserve">. BOE núm. 97, de 22 d'abril de 1996.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Normes </w:t>
      </w:r>
      <w:r>
        <w:rPr>
          <w:b/>
          <w:bCs/>
        </w:rPr>
        <w:t xml:space="preserve">ISO 9001:2015</w:t>
      </w:r>
      <w:r>
        <w:t xml:space="preserve"> i </w:t>
      </w:r>
      <w:r>
        <w:rPr>
          <w:b/>
          <w:bCs/>
        </w:rPr>
        <w:t xml:space="preserve">ISO 14001:2015</w:t>
      </w:r>
      <w:r>
        <w:t xml:space="preserve">, del sistema de gestió de la qualitat i ambiental del centre.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Polítiques i condicions d'ús de la IA dels clients (EAPC, ICIQ, Port de Tarragona i altres), quan n'hi hagi.</w:t>
      </w:r>
    </w:p>
    <w:p>
      <w:pPr>
        <w:pStyle w:val="Heading1"/>
      </w:pPr>
      <w:r>
        <w:t xml:space="preserve">4. Definicions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0A37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Terme</w:t>
            </w:r>
          </w:p>
        </w:tc>
        <w:tc>
          <w:tcPr>
            <w:tcW w:type="dxa" w:w="70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0A37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Significat en aquesta política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Intel·ligència artificial (IA)</w:t>
            </w:r>
          </w:p>
        </w:tc>
        <w:tc>
          <w:tcPr>
            <w:tcW w:type="dxa" w:w="70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Sistema basat en una màquina que, a partir de les dades que rep, genera resultats com ara continguts, prediccions, recomanacions o decisions (definició simplificada de l'art. 3.1 del Reglament d'IA).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IA generativa</w:t>
            </w:r>
          </w:p>
        </w:tc>
        <w:tc>
          <w:tcPr>
            <w:tcW w:type="dxa" w:w="70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IA que crea textos, imatges, àudio, vídeo o codi a partir d'instruccions.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Eines corporatives d'IA</w:t>
            </w:r>
          </w:p>
        </w:tc>
        <w:tc>
          <w:tcPr>
            <w:tcW w:type="dxa" w:w="70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Les eines autoritzades a l'apartat 6, utilitzades amb un compte corporatiu del centre.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Instrucció (prompt)</w:t>
            </w:r>
          </w:p>
        </w:tc>
        <w:tc>
          <w:tcPr>
            <w:tcW w:type="dxa" w:w="70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Text, document o fitxer que s'introdueix a l'eina d'IA.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Dades personals</w:t>
            </w:r>
          </w:p>
        </w:tc>
        <w:tc>
          <w:tcPr>
            <w:tcW w:type="dxa" w:w="70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Qualsevol informació sobre una persona física identificada o identificable (art. 4.1 RGPD): nom, DNI, correu, telèfon, qualificacions, imatge, veu, etc.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Categories especials de dades</w:t>
            </w:r>
          </w:p>
        </w:tc>
        <w:tc>
          <w:tcPr>
            <w:tcW w:type="dxa" w:w="70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Dades que revelin l'origen ètnic o racial, les opinions polítiques, les conviccions religioses o filosòfiques o l'afiliació sindical; dades genètiques, biomètriques, de salut, de vida sexual o d'orientació sexual (art. 9 RGPD).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Seudonimització</w:t>
            </w:r>
          </w:p>
        </w:tc>
        <w:tc>
          <w:tcPr>
            <w:tcW w:type="dxa" w:w="70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Tractar les dades de manera que no es puguin atribuir a una persona sense informació addicional guardada a part (art. 4.5 RGPD). Exemple: substituir el nom d'una alumna per «Alumna 07».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Informació confidencial</w:t>
            </w:r>
          </w:p>
        </w:tc>
        <w:tc>
          <w:tcPr>
            <w:tcW w:type="dxa" w:w="70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Informació no pública del centre o dels clients: pressupostos, ofertes, contractes, licitacions, dades econòmiques, materials propietat del client, etc.</w:t>
            </w:r>
          </w:p>
        </w:tc>
      </w:tr>
    </w:tbl>
    <w:p>
      <w:pPr>
        <w:pStyle w:val="Heading1"/>
      </w:pPr>
      <w:r>
        <w:t xml:space="preserve">5. Principis d'ús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Ús exclusiu d'eines corporatives.</w:t>
      </w:r>
      <w:r>
        <w:t xml:space="preserve"> Només Copilot Chat i Claude amb el compte corporatiu.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Supervisió humana.</w:t>
      </w:r>
      <w:r>
        <w:t xml:space="preserve"> La IA és un suport. La responsabilitat del resultat és sempre de la persona que l'utilitza, el signa o el lliura.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Protecció de dades i minimització.</w:t>
      </w:r>
      <w:r>
        <w:t xml:space="preserve"> S'introdueix només la informació imprescindible i, sempre que es pugui, seudonimitzada.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Confidencialitat i separació de clients.</w:t>
      </w:r>
      <w:r>
        <w:t xml:space="preserve"> La informació d'un client no es fa servir mai en treballs per a un altre client.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Rigor i verificació.</w:t>
      </w:r>
      <w:r>
        <w:t xml:space="preserve"> Dades, xifres, normativa i referències es comproven sempre amb fonts oficials.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Transparència.</w:t>
      </w:r>
      <w:r>
        <w:t xml:space="preserve"> S'informa de l'ús de la IA quan escau (apartat 10.3).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Igualtat i respecte.</w:t>
      </w:r>
      <w:r>
        <w:t xml:space="preserve"> Es revisen els resultats per evitar biaixos, estereotips i llenguatge discriminatori, d'acord amb els valors del centre.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Ús sostenible.</w:t>
      </w:r>
      <w:r>
        <w:t xml:space="preserve"> D'acord amb el compromís ambiental del centre (ISO 14001), la IA s'utilitza quan aporta valor real, evitant generacions innecessàries, especialment d'imatges i vídeo.</w:t>
      </w:r>
    </w:p>
    <w:p>
      <w:pPr>
        <w:pStyle w:val="Heading1"/>
      </w:pPr>
      <w:r>
        <w:t xml:space="preserve">6. Eines autoritzades</w:t>
      </w:r>
    </w:p>
    <w:p>
      <w:pPr>
        <w:pStyle w:val="Heading2"/>
      </w:pPr>
      <w:r>
        <w:t xml:space="preserve">6.1. Eines corporatives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100"/>
        <w:gridCol w:w="3238"/>
      </w:tblGrid>
      <w:tr>
        <w:trPr>
          <w:cantSplit/>
          <w:tblHeader/>
        </w:trPr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0A37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Eina</w:t>
            </w:r>
          </w:p>
        </w:tc>
        <w:tc>
          <w:tcPr>
            <w:tcW w:type="dxa" w:w="41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0A37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Accés obligatori</w:t>
            </w:r>
          </w:p>
        </w:tc>
        <w:tc>
          <w:tcPr>
            <w:tcW w:type="dxa" w:w="32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0A37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Usos preferents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Microsoft 365 Copilot Chat</w:t>
            </w:r>
          </w:p>
        </w:tc>
        <w:tc>
          <w:tcPr>
            <w:tcW w:type="dxa" w:w="41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Sessió iniciada amb el compte corporatiu de Microsoft 365 (@multimediatarragona.com), des de l'aplicació Microsoft 365 Copilot, Teams, Outlook o el navegador Edge. Cal comprovar que es mostra l'indicador de protecció de dades empresarial (icona de l'escut).</w:t>
            </w:r>
          </w:p>
        </w:tc>
        <w:tc>
          <w:tcPr>
            <w:tcW w:type="dxa" w:w="32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Treball amb documents de l'entorn Office 365, correus, resums, esborranys i tasques administratives.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Claude</w:t>
            </w:r>
          </w:p>
        </w:tc>
        <w:tc>
          <w:tcPr>
            <w:tcW w:type="dxa" w:w="41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Compte corporatiu del pla d'organització de Multimèdia Tarragona, amb el correu @multimediatarragona.com, des del web claude.ai o de les aplicacions oficials.</w:t>
            </w:r>
          </w:p>
        </w:tc>
        <w:tc>
          <w:tcPr>
            <w:tcW w:type="dxa" w:w="32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Disseny i redacció de materials formatius, anàlisi de documents, propostes, revisió de textos i suport pedagògic.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t xml:space="preserve">Utilitzades amb el compte corporatiu, aquestes eines funcionen sota condicions contractuals empresarials que protegeixen la informació introduïda; entre altres garanties, segons les condicions vigents, els proveïdors no la fan servir per entrenar els seus models. </w:t>
      </w:r>
      <w:r>
        <w:rPr>
          <w:b/>
          <w:bCs/>
        </w:rPr>
        <w:t xml:space="preserve">Aquesta protecció no existeix quan s'utilitzen amb comptes personals o versions gratuïtes</w:t>
      </w:r>
      <w:r>
        <w:t xml:space="preserve">, encara que sigui la mateixa eina.</w:t>
      </w:r>
    </w:p>
    <w:p>
      <w:pPr>
        <w:pStyle w:val="Heading2"/>
      </w:pPr>
      <w:r>
        <w:t xml:space="preserve">6.2. Normes d'accés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El compte corporatiu és personal i intransferible. No es comparteixen credencials.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La verificació en dos passos ha d'estar activada.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Abans de començar, comproveu que heu iniciat sessió amb el compte corporatiu i no amb un de personal (especialment en navegadors amb diversos comptes).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Als ordinadors de les aules i en equips compartits, tanqueu sempre la sessió en acabar.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Connectors, integracions, extensions o agents: només els que hagi activat o autoritzat Gerència.</w:t>
      </w:r>
    </w:p>
    <w:p>
      <w:pPr>
        <w:pStyle w:val="Heading2"/>
      </w:pPr>
      <w:r>
        <w:t xml:space="preserve">6.3. Eines i usos no autoritzats</w:t>
      </w:r>
    </w:p>
    <w:p>
      <w:pPr>
        <w:spacing w:after="120"/>
        <w:jc w:val="both"/>
      </w:pPr>
      <w:r>
        <w:t xml:space="preserve">Queda prohibit utilitzar per a l’activitat del centre: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comptes personals de qualsevol eina d'IA, inclosos Copilot o Claude amb un correu personal;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versions gratuïtes o de consum de qualsevol servei d'IA (per exemple, ChatGPT, Gemini, DeepSeek, Perplexity, Meta AI o Grok);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extensions de navegador i aplicacions mòbils d'IA no autoritzades;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assistents de transcripció o «bots» de reunions de tercers que s'uneixen a les videoconferències;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generadors externs d'imatges, veu o vídeo;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funcions d'IA integrades en altres aplicacions (editors, plataformes de disseny, traductors) quan impliquin enviar-hi informació del centre o dels clients, llevat d'autorització expressa de Gerència.</w:t>
      </w:r>
    </w:p>
    <w:p>
      <w:pPr>
        <w:pStyle w:val="Heading2"/>
      </w:pPr>
      <w:r>
        <w:t xml:space="preserve">6.4. Incorporació de noves eines</w:t>
      </w:r>
    </w:p>
    <w:p>
      <w:pPr>
        <w:spacing w:after="120"/>
        <w:jc w:val="both"/>
      </w:pPr>
      <w:r>
        <w:t xml:space="preserve">Qui necessiti una eina d'IA diferent l'ha de sol·licitar per escrit a Gerència, indicant l'eina, la finalitat, el tipus d'informació que s'hi introduiria i les condicions del proveïdor. Gerència n'avaluarà la seguretat, la protecció de dades i les condicions contractuals. Si s'aprova, s'incorporarà a aquesta política en una nova versió.</w:t>
      </w:r>
    </w:p>
    <w:p>
      <w:pPr>
        <w:pStyle w:val="Heading1"/>
      </w:pPr>
      <w:r>
        <w:t xml:space="preserve">7. Classificació de la informació</w:t>
      </w:r>
    </w:p>
    <w:p>
      <w:pPr>
        <w:spacing w:after="120"/>
        <w:jc w:val="both"/>
      </w:pPr>
      <w:r>
        <w:t xml:space="preserve">Abans d'introduir qualsevol informació en una eina d'IA, classifiqueu-la segons aquest semàfor: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000"/>
        <w:gridCol w:w="2938"/>
      </w:tblGrid>
      <w:tr>
        <w:trPr>
          <w:cantSplit/>
          <w:tblHeader/>
        </w:trPr>
        <w:tc>
          <w:tcPr>
            <w:tcW w:type="dxa" w:w="1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0A37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Nivell</w:t>
            </w:r>
          </w:p>
        </w:tc>
        <w:tc>
          <w:tcPr>
            <w:tcW w:type="dxa" w:w="5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0A37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Què inclou</w:t>
            </w:r>
          </w:p>
        </w:tc>
        <w:tc>
          <w:tcPr>
            <w:tcW w:type="dxa" w:w="29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0A37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Què es pot fer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3F4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B34"/>
                <w:sz w:val="22"/>
                <w:szCs w:val="22"/>
              </w:rPr>
              <w:t xml:space="preserve">VERD</w:t>
            </w:r>
          </w:p>
          <w:p>
            <w:r>
              <w:rPr>
                <w:b w:val="false"/>
                <w:bCs w:val="false"/>
                <w:color w:val="1E7B34"/>
                <w:sz w:val="18"/>
                <w:szCs w:val="18"/>
              </w:rPr>
              <w:t xml:space="preserve">Ús permès</w:t>
            </w:r>
          </w:p>
        </w:tc>
        <w:tc>
          <w:tcPr>
            <w:tcW w:type="dxa" w:w="5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Informació pública (web, catàleg de cursos, normativa publicada al BOE, DOGC o DOUE), continguts formatius propis no confidencials, textos genèrics i dades fictícies.</w:t>
            </w:r>
          </w:p>
        </w:tc>
        <w:tc>
          <w:tcPr>
            <w:tcW w:type="dxa" w:w="29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Es pot utilitzar a les eines corporatives.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A6100"/>
                <w:sz w:val="22"/>
                <w:szCs w:val="22"/>
              </w:rPr>
              <w:t xml:space="preserve">GROC</w:t>
            </w:r>
          </w:p>
          <w:p>
            <w:r>
              <w:rPr>
                <w:b w:val="false"/>
                <w:bCs w:val="false"/>
                <w:color w:val="8A6100"/>
                <w:sz w:val="18"/>
                <w:szCs w:val="18"/>
              </w:rPr>
              <w:t xml:space="preserve">Ús amb precaució</w:t>
            </w:r>
          </w:p>
        </w:tc>
        <w:tc>
          <w:tcPr>
            <w:tcW w:type="dxa" w:w="5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Informació interna del centre. Informació confidencial d'un client, només per a un encàrrec d'aquell client. Dades personals ordinàries quan siguin imprescindibles (per exemple, per preparar un informe d'assistència). Resultats d'enquestes de satisfacció.</w:t>
            </w:r>
          </w:p>
        </w:tc>
        <w:tc>
          <w:tcPr>
            <w:tcW w:type="dxa" w:w="29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Només a les eines corporatives, amb el mínim imprescindible i seudonimitzant sempre que l'anàlisi no requereixi identificar la persona.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DE3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00020"/>
                <w:sz w:val="22"/>
                <w:szCs w:val="22"/>
              </w:rPr>
              <w:t xml:space="preserve">VERMELL</w:t>
            </w:r>
          </w:p>
          <w:p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Prohibit</w:t>
            </w:r>
          </w:p>
        </w:tc>
        <w:tc>
          <w:tcPr>
            <w:tcW w:type="dxa" w:w="5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Categories especials de dades (art. 9 RGPD): salut, discapacitat, afiliació sindical, ideologia, religió, orientació sexual, dades biomètriques o genètiques. DNI/NIE o passaports, números de la Seguretat Social, dades bancàries, contrasenyes i credencials. Expedients complets de l'alumnat. Informació sobre prestacions, ajuts o situacions de vulnerabilitat. Dades de menors. Imatges o veu de persones identificables. Informació d'un client en treballs per a un altre client. Informació que el client hagi declarat no apta per a IA.</w:t>
            </w:r>
          </w:p>
        </w:tc>
        <w:tc>
          <w:tcPr>
            <w:tcW w:type="dxa" w:w="29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No es pot introduir en cap eina d'IA, tampoc a les corporatives.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/>
          <w:bCs/>
          <w:sz w:val="19"/>
          <w:szCs w:val="19"/>
        </w:rPr>
        <w:t xml:space="preserve">Excepció per a les categories especials (art. 9 RGPD):</w:t>
      </w:r>
      <w:r>
        <w:rPr>
          <w:sz w:val="19"/>
          <w:szCs w:val="19"/>
        </w:rPr>
        <w:t xml:space="preserve"> només es poden tractar amb una eina corporativa d'IA de manera excepcional, amb una base jurídica documentada i l'autorització prèvia i per escrit de Gerència.</w:t>
      </w:r>
    </w:p>
    <w:p>
      <w:pPr>
        <w:pStyle w:val="Heading2"/>
      </w:pPr>
      <w:r>
        <w:t xml:space="preserve">7.1. Bones pràctiques de protecció de dades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Abans de pujar un document, elimineu o substituïu els noms, DNI, correus i telèfons que no calguin.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Utilitzeu codis («Alumne 01», «Docent A») i guardeu la taula de correspondència fora de l'eina d'IA.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Reviseu els fitxers abans de pujar-los: metadades, comentaris i pestanyes o columnes ocultes de fulls de càlcul amb dades personals.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No pugeu fotografies de l'alumnat ni gravacions de les classes.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Esborreu les converses amb informació de nivell groc quan ja no siguin necessàries.</w:t>
      </w:r>
    </w:p>
    <w:p>
      <w:pPr>
        <w:spacing w:after="120"/>
        <w:jc w:val="both"/>
      </w:pPr>
      <w:r>
        <w:t xml:space="preserve">Gerència incorporarà al registre d'activitats de tractament (art. 30 RGPD) els tractaments de dades personals que es facin amb eines d'IA i actualitzarà la informació a les persones interessades quan escaigui.</w:t>
      </w:r>
    </w:p>
    <w:p>
      <w:pPr>
        <w:pStyle w:val="Heading1"/>
      </w:pPr>
      <w:r>
        <w:t xml:space="preserve">8. Usos permesos i usos prohibits</w:t>
      </w:r>
    </w:p>
    <w:p>
      <w:pPr>
        <w:pStyle w:val="Heading2"/>
      </w:pPr>
      <w:r>
        <w:t xml:space="preserve">8.1. Usos permesos</w:t>
      </w:r>
    </w:p>
    <w:p>
      <w:pPr>
        <w:spacing w:after="120"/>
        <w:jc w:val="both"/>
      </w:pPr>
      <w:r>
        <w:t xml:space="preserve">Sempre amb les eines corporatives i seguint aquesta política. Per exemple: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Preparar esborranys de materials didàctics, presentacions, exercicis i casos pràctics amb dades fictícies, adaptant el nivell al perfil de l'alumnat: certificats de professionalitat, formació contínua o personal directiu públic.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Generar bancs de preguntes i rúbriques d'avaluació, que el docent revisa i valida.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Resumir i explicar normativa per preparar continguts, contrastant-la sempre amb el text oficial.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Redactar i revisar correus, ofertes, propostes formatives i memòries justificatives.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Traduir i revisar textos en català i castellà.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Analitzar resultats d'enquestes de satisfacció seudonimitzades o anonimitzades.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Donar suport en fulls de càlcul, programació i automatització de tasques administratives.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Preparar demostracions i pràctiques per als cursos d'IA que imparteix el centre.</w:t>
      </w:r>
    </w:p>
    <w:p>
      <w:pPr>
        <w:pStyle w:val="Heading2"/>
      </w:pPr>
      <w:r>
        <w:t xml:space="preserve">8.2. Usos prohibits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Prendre decisions automatitzades sobre persones</w:t>
      </w:r>
      <w:r>
        <w:t xml:space="preserve">: admissió o selecció d'alumnat, qualificacions, superació de mòduls, selecció de docents o de personal. La IA pot donar suport, però la decisió la pren i la signa sempre una persona (art. 22 RGPD). L'annex III del Reglament d'IA considera d'alt risc els sistemes d'IA utilitzats per a aquestes finalitats en l'educació i la formació professional.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Reconeixement d'emocions</w:t>
      </w:r>
      <w:r>
        <w:t xml:space="preserve"> de l'alumnat o del personal, pràctica prohibida per l'art. 5.1.f del Reglament d'IA, i </w:t>
      </w:r>
      <w:r>
        <w:rPr>
          <w:b/>
          <w:bCs/>
        </w:rPr>
        <w:t xml:space="preserve">vigilància de l'alumnat durant les proves</w:t>
      </w:r>
      <w:r>
        <w:t xml:space="preserve"> amb sistemes d'IA.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Crear contingut que </w:t>
      </w:r>
      <w:r>
        <w:rPr>
          <w:b/>
          <w:bCs/>
        </w:rPr>
        <w:t xml:space="preserve">suplanti persones reals</w:t>
      </w:r>
      <w:r>
        <w:t xml:space="preserve"> (imatge, veu o signatura) o ultrafalsificacions (deepfakes).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Lliurar a un client o a l'alumnat contingut generat amb IA </w:t>
      </w:r>
      <w:r>
        <w:rPr>
          <w:b/>
          <w:bCs/>
        </w:rPr>
        <w:t xml:space="preserve">sense revisió humana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Introduir informació de nivell vermell o reutilitzar informació d'un client en treballs per a un altre.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Generar continguts il·lícits, ofensius, discriminatoris o contraris als valors del centre.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Reproduir materials protegits per drets de tercers per obtenir-ne còpies o versions derivades sense autorització.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Eludir les mesures de seguretat o les restriccions d'aquesta política.</w:t>
      </w:r>
    </w:p>
    <w:p>
      <w:pPr>
        <w:pStyle w:val="Heading1"/>
      </w:pPr>
      <w:r>
        <w:t xml:space="preserve">9. La IA a l'activitat formativa</w:t>
      </w:r>
    </w:p>
    <w:p>
      <w:pPr>
        <w:pStyle w:val="Heading2"/>
      </w:pPr>
      <w:r>
        <w:t xml:space="preserve">9.1. Docents interns i col·laboradors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Per preparar i impartir les accions formatives del centre s'utilitzen exclusivament les eines corporatives.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Els docents col·laboradors han d'utilitzar el compte corporatiu que els faciliti el centre. Si no en tenen, l'han de sol·licitar a Coordinació acadèmica; mentrestant, no poden introduir informació del centre, dels clients ni de l'alumnat en cap eina d'IA.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En projectar la pantalla, eviteu mostrar historials o projectes amb informació d'altres clients.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Informeu l'alumnat, a l'inici de cada acció formativa, de les normes d'ús de la IA a les activitats i a les proves.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Reviseu tot el material elaborat amb IA abans de lliurar-lo.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A378C" w:sz="24"/>
              <w:bottom w:val="none" w:color="FFFFFF" w:sz="0"/>
              <w:right w:val="none" w:color="FFFFFF" w:sz="0"/>
            </w:tcBorders>
            <w:shd w:fill="EEF2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0A378C"/>
                <w:sz w:val="22"/>
                <w:szCs w:val="22"/>
              </w:rPr>
              <w:t xml:space="preserve">Demostracions d'altres eines a l'aula</w:t>
            </w:r>
          </w:p>
          <w:p>
            <w:pPr>
              <w:spacing w:after="60"/>
            </w:pPr>
            <w:r>
              <w:t xml:space="preserve">Quan el programa d'una acció formativa ho requereixi (per exemple, un curs que compari eines d'IA), Coordinació acadèmica pot autoritzar per escrit la demostració d'altres eines, amb aquestes condicions:</w:t>
            </w:r>
          </w:p>
          <w:p>
            <w:pPr>
              <w:spacing w:after="60"/>
            </w:pPr>
            <w:r>
              <w:t xml:space="preserve">• només amb dades fictícies o públiques, sense dades personals ni informació de clients;</w:t>
            </w:r>
          </w:p>
          <w:p>
            <w:pPr>
              <w:spacing w:after="60"/>
            </w:pPr>
            <w:r>
              <w:t xml:space="preserve">• sense iniciar sessió a l'eina externa amb comptes corporatius del centre;</w:t>
            </w:r>
          </w:p>
          <w:p>
            <w:pPr>
              <w:spacing w:after="60"/>
            </w:pPr>
            <w:r>
              <w:t xml:space="preserve">• deixant constància de l'autorització a la documentació de l'acció formativa.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9.2. Alumnat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L'alumnat només pot utilitzar IA a les activitats i proves d'avaluació quan el docent ho indiqui expressament i en les condicions que fixi.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En els equips del centre, l'alumnat no pot introduir en eines d'IA dades personals de terceres persones (companys, docents) ni dades sensibles pròpies.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L'ús no autoritzat de la IA en una prova d'avaluació es considera una irregularitat i es gestiona segons les normes d'avaluació de l'acció formativa.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Amb alumnat menor d'edat (formació extraescolar) no s'utilitzaran eines d'IA sense l'autorització de Coordinació acadèmica i, quan calgui, el consentiment de les famílies, i sempre respectant les edats mínimes que fixin els proveïdors.</w:t>
      </w:r>
    </w:p>
    <w:p>
      <w:pPr>
        <w:pStyle w:val="Heading2"/>
      </w:pPr>
      <w:r>
        <w:t xml:space="preserve">9.3. Formació per a clients</w:t>
      </w:r>
    </w:p>
    <w:p>
      <w:pPr>
        <w:spacing w:after="120"/>
        <w:jc w:val="both"/>
      </w:pPr>
      <w:r>
        <w:t xml:space="preserve">Quan el client (EAPC, ICIQ, Port de Tarragona o altres) tingui una política d'IA pròpia, s'aplica la norma més restrictiva entre la seva i aquesta.</w:t>
      </w:r>
    </w:p>
    <w:p>
      <w:pPr>
        <w:pStyle w:val="Heading1"/>
      </w:pPr>
      <w:r>
        <w:t xml:space="preserve">10. Supervisió humana, verificació i transparència</w:t>
      </w:r>
    </w:p>
    <w:p>
      <w:pPr>
        <w:pStyle w:val="Heading2"/>
      </w:pPr>
      <w:r>
        <w:t xml:space="preserve">10.1. Verificació</w:t>
      </w:r>
    </w:p>
    <w:p>
      <w:pPr>
        <w:spacing w:after="120"/>
        <w:jc w:val="both"/>
      </w:pPr>
      <w:r>
        <w:t xml:space="preserve">Tot resultat generat amb IA s'ha de revisar abans d'utilitzar-lo. La IA pot inventar informació amb aparença versemblant («al·lucinacions»). Cal comprovar: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dades, xifres i dates;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normativa: contrastar-la amb el text oficial (BOE, DOGC, DOUE) i citar-ne sempre la font;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referències bibliogràfiques i enllaços: confirmar que existeixen i diuen el que s'afirma;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adequació al nivell i al perfil de l'alumnat;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correcció lingüística i llenguatge inclusiu i lliure de biaixos.</w:t>
      </w:r>
    </w:p>
    <w:p>
      <w:pPr>
        <w:pStyle w:val="Heading2"/>
      </w:pPr>
      <w:r>
        <w:t xml:space="preserve">10.2. Responsabilitat</w:t>
      </w:r>
    </w:p>
    <w:p>
      <w:pPr>
        <w:spacing w:after="120"/>
        <w:jc w:val="both"/>
      </w:pPr>
      <w:r>
        <w:t xml:space="preserve">Qui signa o lliura un document n'és responsable, tant si s'ha fet amb IA com si no.</w:t>
      </w:r>
    </w:p>
    <w:p>
      <w:pPr>
        <w:pStyle w:val="Heading2"/>
      </w:pPr>
      <w:r>
        <w:t xml:space="preserve">10.3. Transparència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Materials formatius i documents per a clients elaborats en una part substancial amb IA: incloure-hi la nota «Document elaborat amb el suport d'eines d'intel·ligència artificial i revisat per l'equip de Multimèdia Tarragona».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Imatges, àudio o vídeo generats o manipulats amb IA que representin persones, llocs o fets reals: indicar-ho sempre de manera visible (art. 50 del Reglament d'IA).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Si un client vol conèixer o limitar l'ús de la IA en els seus encàrrecs, se n'han de respectar les condicions.</w:t>
      </w:r>
    </w:p>
    <w:p>
      <w:pPr>
        <w:pStyle w:val="Heading1"/>
      </w:pPr>
      <w:r>
        <w:t xml:space="preserve">11. Propietat intel·lectual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Els materials propietat dels clients o de tercers només es poden introduir a les eines corporatives quan sigui necessari per a l'encàrrec i no ho prohibeixin el contracte o la política del client.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Comproveu que el contingut generat no reprodueixi de manera substancial obres protegides, i reviseu les condicions d'ús de les imatges generades.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Els materials elaborats amb suport d'IA per encàrrec del centre segueixen els mateixos criteris de propietat i ús que la resta de materials del centre.</w:t>
      </w:r>
    </w:p>
    <w:p>
      <w:pPr>
        <w:pStyle w:val="Heading1"/>
      </w:pPr>
      <w:r>
        <w:t xml:space="preserve">12. Organització i seguretat de la informació a les eines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Un client, un projecte.</w:t>
      </w:r>
      <w:r>
        <w:t xml:space="preserve"> A Claude, els projectes vinculats a un client (EAPC, ICIQ, Conforcat, etc.) es creen com a projectes compartits dins l'organització. Els projectes personals de cada persona són privats i no poden contenir informació de clients.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No barregeu informació de clients diferents en una mateixa conversa o projecte.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No compartiu enllaços públics a converses.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Deseu els resultats finals als espais corporatius del centre (servidor, OneDrive o SharePoint), no només dins l'eina d'IA.</w:t>
      </w:r>
    </w:p>
    <w:p>
      <w:pPr>
        <w:pStyle w:val="Heading1"/>
      </w:pPr>
      <w:r>
        <w:t xml:space="preserve">13. Formació i sensibilització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Totes les persones usuàries reben formació sobre aquesta política i sobre l'ús segur de les eines abans d'obtenir el compte corporatiu, i una actualització com a mínim anual, en línia amb l'art. 4 del Reglament d'IA (alfabetització en matèria d'IA).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Els docents col·laboradors reben la guia ràpida (annex I) i signen la declaració de compromís (annex II) abans de començar la col·laboració.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La formació es registra en el sistema de gestió de la qualitat del centre.</w:t>
      </w:r>
    </w:p>
    <w:p>
      <w:pPr>
        <w:pStyle w:val="Heading1"/>
      </w:pPr>
      <w:r>
        <w:t xml:space="preserve">14. Gestió d’incidències</w:t>
      </w:r>
    </w:p>
    <w:p>
      <w:pPr>
        <w:spacing w:after="120"/>
        <w:jc w:val="both"/>
      </w:pPr>
      <w:r>
        <w:t xml:space="preserve">Es considera incidència, entre altres: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introduir informació de nivell vermell en una eina d'IA;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utilitzar una eina no autoritzada amb informació del centre, dels clients o de l'alumnat;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un accés indegut a un compte corporatiu;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lliurar a un client o a l'alumnat un resultat erroni generat amb IA;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qualsevol sospita de filtració d'informació.</w:t>
      </w:r>
    </w:p>
    <w:p>
      <w:pPr>
        <w:spacing w:after="120"/>
        <w:jc w:val="both"/>
      </w:pPr>
      <w:r>
        <w:rPr>
          <w:b/>
          <w:bCs/>
        </w:rPr>
        <w:t xml:space="preserve">Què cal fer:</w:t>
      </w:r>
      <w:r>
        <w:t xml:space="preserve"> comunicar-ho a Gerència immediatament i, com a màxim, en 24 hores, indicant què s'ha introduït, a quina eina i quan, i seguir-ne les instruccions. Si la incidència constitueix una violació de seguretat de dades personals, Gerència la notificarà a l'autoritat de control competent en un termini màxim de 72 hores (art. 33 RGPD) i, si escau, a les persones afectades (art. 34 RGPD). Les incidències es registren en el sistema de gestió de la qualitat.</w:t>
      </w:r>
    </w:p>
    <w:p>
      <w:pPr>
        <w:pStyle w:val="Heading1"/>
      </w:pPr>
      <w:r>
        <w:t xml:space="preserve">15. Rols i responsabilitats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0A37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68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0A37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Responsabilitats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Gerència</w:t>
            </w:r>
          </w:p>
        </w:tc>
        <w:tc>
          <w:tcPr>
            <w:tcW w:type="dxa" w:w="68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Aprova i revisa la política. Gestiona llicències i comptes corporatius. Autoritza noves eines i les excepcions de l'art. 9 RGPD. Gestiona les incidències i les violacions de seguretat de dades. Manté el registre d'activitats de tractament.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Coordinació acadèmica</w:t>
            </w:r>
          </w:p>
        </w:tc>
        <w:tc>
          <w:tcPr>
            <w:tcW w:type="dxa" w:w="68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Vetlla per l'ús correcte de la IA a l'activitat formativa. Autoritza les demostracions d'altres eines. Informa i acompanya els docents col·laboradors. Revisa la qualitat dels materials elaborats amb IA.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Equip pedagògic i docents</w:t>
            </w:r>
          </w:p>
        </w:tc>
        <w:tc>
          <w:tcPr>
            <w:tcW w:type="dxa" w:w="68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Apliquen la política en el disseny i la impartició de la formació. Revisen i validen els materials. Informen l'alumnat de les normes d'ús.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Administració, secretaria, informació i màrqueting</w:t>
            </w:r>
          </w:p>
        </w:tc>
        <w:tc>
          <w:tcPr>
            <w:tcW w:type="dxa" w:w="68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Apliquen la política en la gestió de l'alumnat, les ofertes i la comunicació, amb especial cura de les dades personals.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</w:rPr>
              <w:t xml:space="preserve">Totes les persones usuàries</w:t>
            </w:r>
          </w:p>
        </w:tc>
        <w:tc>
          <w:tcPr>
            <w:tcW w:type="dxa" w:w="68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t xml:space="preserve">Coneixen i compleixen la política, comuniquen les incidències i consulten els dubtes a Gerència o a Coordinació acadèmica.</w:t>
            </w:r>
          </w:p>
        </w:tc>
      </w:tr>
    </w:tbl>
    <w:p>
      <w:pPr>
        <w:pStyle w:val="Heading1"/>
      </w:pPr>
      <w:r>
        <w:t xml:space="preserve">16. Incompliment</w:t>
      </w:r>
    </w:p>
    <w:p>
      <w:pPr>
        <w:spacing w:after="120"/>
        <w:jc w:val="both"/>
      </w:pPr>
      <w:r>
        <w:t xml:space="preserve">L'incompliment d'aquesta política pot comportar la suspensió de l'accés a les eines corporatives i, en el cas del personal, l'aplicació del règim disciplinari previst a la normativa laboral i al conveni col·lectiu aplicable. En el cas de docents col·laboradors i proveïdors, pot comportar la resolució de la col·laboració d'acord amb el contracte. Tot això, sens perjudici de les responsabilitats legals que se'n puguin derivar.</w:t>
      </w:r>
    </w:p>
    <w:p>
      <w:pPr>
        <w:pStyle w:val="Heading1"/>
      </w:pPr>
      <w:r>
        <w:t xml:space="preserve">17. Revisió, difusió i entrada en vigor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Aquesta política entra en vigor el </w:t>
      </w:r>
      <w:r>
        <w:rPr>
          <w:b/>
          <w:bCs/>
        </w:rPr>
        <w:t xml:space="preserve">5 d'octubre de 2026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Es revisa com a mínim un cop l'any, en la revisió per la direcció del sistema de gestió, i sempre que canviïn les eines, la normativa o les condicions dels proveïdors o dels clients.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Es comunica a totes les persones usuàries i es publica a l'espai corporatiu del centre. Cada persona ha de signar la declaració de l'annex II.</w:t>
      </w:r>
    </w:p>
    <w:p>
      <w:pPr>
        <w:spacing w:after="300"/>
      </w:pPr>
    </w:p>
    <w:p>
      <w:pPr>
        <w:spacing w:after="600"/>
      </w:pPr>
      <w:r>
        <w:rPr>
          <w:color w:val="595959"/>
        </w:rPr>
        <w:t xml:space="preserve">Tarragona, 2 d’octubre de 2026</w:t>
      </w:r>
    </w:p>
    <w:p>
      <w:pPr>
        <w:pBdr>
          <w:top w:val="single" w:color="595959" w:sz="6" w:space="4"/>
        </w:pBdr>
        <w:ind w:right="5000"/>
      </w:pPr>
      <w:r>
        <w:rPr>
          <w:b/>
          <w:bCs/>
        </w:rPr>
        <w:t xml:space="preserve">Gerència de Multimèdia Tarragona, S.L.</w:t>
      </w:r>
    </w:p>
    <w:p>
      <w:r>
        <w:br w:type="page"/>
      </w:r>
    </w:p>
    <w:p>
      <w:pPr>
        <w:pStyle w:val="Heading1"/>
      </w:pPr>
      <w:r>
        <w:t xml:space="preserve">Annex I. Guia ràpida: la IA a Multimèdia Tarragona en 10 punts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6138"/>
      </w:tblGrid>
      <w:tr>
        <w:trPr>
          <w:cantSplit/>
        </w:trPr>
        <w:tc>
          <w:tcPr>
            <w:tcW w:type="dxa" w:w="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0A37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A378C"/>
              </w:rPr>
              <w:t xml:space="preserve">Només eines corporatives</w:t>
            </w:r>
          </w:p>
        </w:tc>
        <w:tc>
          <w:tcPr>
            <w:tcW w:type="dxa" w:w="61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Copilot Chat i Claude, sempre amb el compte @multimediatarragona.com.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0A37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A378C"/>
              </w:rPr>
              <w:t xml:space="preserve">Comprova el compte</w:t>
            </w:r>
          </w:p>
        </w:tc>
        <w:tc>
          <w:tcPr>
            <w:tcW w:type="dxa" w:w="61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Abans de començar, verifica que no tens la sessió iniciada amb un compte personal.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901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A378C"/>
              </w:rPr>
              <w:t xml:space="preserve">Dades prohibides</w:t>
            </w:r>
          </w:p>
        </w:tc>
        <w:tc>
          <w:tcPr>
            <w:tcW w:type="dxa" w:w="61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Mai: salut, afiliació sindical, ideologia, DNI, dades bancàries, contrasenyes, dades de menors.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0A37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A378C"/>
              </w:rPr>
              <w:t xml:space="preserve">Seudonimitza</w:t>
            </w:r>
          </w:p>
        </w:tc>
        <w:tc>
          <w:tcPr>
            <w:tcW w:type="dxa" w:w="61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«Alumne 01» en lloc del nom. La taula de correspondència, fora de l’eina.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0A37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A378C"/>
              </w:rPr>
              <w:t xml:space="preserve">Un client, un projecte</w:t>
            </w:r>
          </w:p>
        </w:tc>
        <w:tc>
          <w:tcPr>
            <w:tcW w:type="dxa" w:w="61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No barregis mai informació de clients diferents.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0A37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A378C"/>
              </w:rPr>
              <w:t xml:space="preserve">Revisa-ho tot</w:t>
            </w:r>
          </w:p>
        </w:tc>
        <w:tc>
          <w:tcPr>
            <w:tcW w:type="dxa" w:w="61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Xifres, dates, cites i enllaços. La IA s’equivoca amb molta seguretat.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0A37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A378C"/>
              </w:rPr>
              <w:t xml:space="preserve">Normativa amb font</w:t>
            </w:r>
          </w:p>
        </w:tc>
        <w:tc>
          <w:tcPr>
            <w:tcW w:type="dxa" w:w="61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Contrasta-la amb el BOE, el DOGC o el DOUE i cita sempre la font oficial.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0A37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A378C"/>
              </w:rPr>
              <w:t xml:space="preserve">La IA no decideix</w:t>
            </w:r>
          </w:p>
        </w:tc>
        <w:tc>
          <w:tcPr>
            <w:tcW w:type="dxa" w:w="61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Admetre, avaluar i qualificar persones és feina humana.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0A37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A378C"/>
              </w:rPr>
              <w:t xml:space="preserve">Sigues transparent</w:t>
            </w:r>
          </w:p>
        </w:tc>
        <w:tc>
          <w:tcPr>
            <w:tcW w:type="dxa" w:w="61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Indica quan un material s’ha elaborat amb el suport de la IA.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0A378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A378C"/>
              </w:rPr>
              <w:t xml:space="preserve">Avisa</w:t>
            </w:r>
          </w:p>
        </w:tc>
        <w:tc>
          <w:tcPr>
            <w:tcW w:type="dxa" w:w="61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Hi ha hagut un error amb dades o una eina no autoritzada? Comunica-ho a Gerència en menys de 24 hores.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Annex II. Declaració de coneixement i compromís</w:t>
      </w:r>
    </w:p>
    <w:p>
      <w:pPr>
        <w:spacing w:after="120"/>
        <w:jc w:val="both"/>
      </w:pPr>
      <w:r>
        <w:t xml:space="preserve">Declaro que he rebut, he llegit i he entès la </w:t>
      </w:r>
      <w:r>
        <w:rPr>
          <w:b/>
          <w:bCs/>
        </w:rPr>
        <w:t xml:space="preserve">Política d'ús de la intel·ligència artificial de Multimèdia Tarragona (versió 01)</w:t>
      </w:r>
      <w:r>
        <w:t xml:space="preserve"> i em comprometo a complir-la. En particular, em comprometo a: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utilitzar la IA només des dels comptes corporatius de Microsoft 365 Copilot Chat i de Claude;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no introduir en cap eina d'IA informació de nivell vermell;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revisar tots els resultats abans d'utilitzar-los o lliurar-los;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comunicar a Gerència qualsevol incidència en un termini màxim de 24 hores.</w:t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</w:trPr>
        <w:tc>
          <w:tcPr>
            <w:tcW w:type="dxa" w:w="3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A378C"/>
              </w:rPr>
              <w:t xml:space="preserve">Nom i cognoms</w:t>
            </w:r>
          </w:p>
        </w:tc>
        <w:tc>
          <w:tcPr>
            <w:tcW w:type="dxa" w:w="64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A378C"/>
              </w:rPr>
              <w:t xml:space="preserve">Funció o relació amb el centre</w:t>
            </w:r>
          </w:p>
        </w:tc>
        <w:tc>
          <w:tcPr>
            <w:tcW w:type="dxa" w:w="64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☐ Personal   ☐ Docent col·laborador/a   ☐ Pràctiques   ☐ Altres: ____________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A378C"/>
              </w:rPr>
              <w:t xml:space="preserve">Compte corporatiu assignat</w:t>
            </w:r>
          </w:p>
        </w:tc>
        <w:tc>
          <w:tcPr>
            <w:tcW w:type="dxa" w:w="64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t xml:space="preserve">______________________@multimediatarragona.com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A378C"/>
              </w:rPr>
              <w:t xml:space="preserve">Data</w:t>
            </w:r>
          </w:p>
        </w:tc>
        <w:tc>
          <w:tcPr>
            <w:tcW w:type="dxa" w:w="64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EEF2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A378C"/>
              </w:rPr>
              <w:t xml:space="preserve">Signatura</w:t>
            </w:r>
          </w:p>
        </w:tc>
        <w:tc>
          <w:tcPr>
            <w:tcW w:type="dxa" w:w="6438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  <w:p/>
          <w:p/>
        </w:tc>
      </w:tr>
    </w:tbl>
    <w:p>
      <w:pPr>
        <w:spacing w:after="200"/>
      </w:pPr>
    </w:p>
    <w:p>
      <w:pPr>
        <w:spacing w:after="120"/>
        <w:jc w:val="both"/>
      </w:pPr>
      <w:r>
        <w:rPr>
          <w:color w:val="595959"/>
          <w:sz w:val="16"/>
          <w:szCs w:val="16"/>
        </w:rPr>
        <w:t xml:space="preserve">D'acord amb el RGPD, les dades d'aquesta declaració es tracten per Multimèdia Tarragona, S.L. amb la finalitat d'acreditar el coneixement d'aquesta política i es conserven mentre duri la relació amb el centre. Podeu exercir els vostres drets adreçant-vos a Gerència.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8" w:right="1134" w:bottom="1134" w:left="1134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6"/>
        <w:szCs w:val="16"/>
      </w:rPr>
      <w:t xml:space="preserve">Multimèdia Tarragona, S.L. · Document d’ús intern</w:t>
    </w:r>
    <w:r>
      <w:rPr>
        <w:color w:val="595959"/>
        <w:sz w:val="16"/>
        <w:szCs w:val="16"/>
      </w:rPr>
      <w:t xml:space="preserve">	Pàgina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012A" w:sz="6" w:space="6"/>
      </w:pBdr>
      <w:tabs>
        <w:tab w:val="right" w:pos="9638"/>
      </w:tabs>
    </w:pPr>
    <w:r>
      <w:drawing>
        <wp:inline distT="0" distB="0" distL="0" distR="0">
          <wp:extent cx="1143000" cy="419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95959"/>
        <w:sz w:val="16"/>
        <w:szCs w:val="16"/>
      </w:rPr>
      <w:t xml:space="preserve">	Política d'ús de la intel·ligència artificial · POL-IA · v01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  <w:rPr>
        <w:color w:val="E9012A"/>
      </w:r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b/>
        <w:bCs/>
        <w:color w:val="0A378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Arial" w:cs="Arial" w:eastAsia="Arial" w:hAnsi="Arial"/>
      <w:b/>
      <w:bCs/>
      <w:color w:val="0A378C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E901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4e58428aa743a5115c878e618ce6466de65be10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e58428aa743a5115c878e618ce6466de65be107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d'ús de la intel·ligència artificial</dc:title>
  <dc:creator>Multimèdia Tarragona, S.L.</dc:creator>
  <cp:lastModifiedBy>Un-named</cp:lastModifiedBy>
  <cp:revision>1</cp:revision>
  <dcterms:created xsi:type="dcterms:W3CDTF">2026-10-02T10:21:08.787Z</dcterms:created>
  <dcterms:modified xsi:type="dcterms:W3CDTF">2026-10-02T10:21:08.787Z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