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DECLARACIÓ RESPONSABLE DE COMPROMÍS DE RENOVACIÓ O PRÒRROGA DE L'ASSEGURANÇA D'INDEMNITZACIÓ PER RISCOS PROFESSIONALS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Apartat G1 del quadre de característiques del PCAP · Lot 1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0"/>
      </w:tblGrid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Empresa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MULTIMÈDIA TARRAGONA, SL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NIF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B43492784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Domicili social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C. Joana Jugan, 2, 43002 Tarragona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Representant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Rafael Cortés Contreras · NIF 39912250M · segons poders atorgats davant el notari Manuel Carlos Estrada del Castillo en data 13/12/2018, amb número de protocol 2654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Expedient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EAPC-2026-53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Objecte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Acord marc de formació en tecnologies de la informació i comunicació per al personal de l'Administració pública (programari d'oficina i productivitat, altre programari i competències ACTIC)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Lot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Lot 1. Formació en modalitat presencial, en línia síncrona o mixta</w:t>
            </w:r>
          </w:p>
        </w:tc>
      </w:tr>
    </w:tbl>
    <w:p>
      <w:pPr>
        <w:spacing w:after="120"/>
      </w:pP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DECLARO SOTA LA MEVA RESPONSABILITAT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MULTIMÈDIA TARRAGONA, SL té contractada amb Caja de Seguros Reunidos, Compañía de Seguros y Reaseguros, SA (Helvetia Seguros), pòlissa núm. E2 R18 0000733, una assegurança de responsabilitat civil que inclou la garantia de responsabilitat civil professional, amb un límit de 1.588.680,00 € per sinistre (igual al valor estimat del lot 1 de l'Acord marc) i també per anualitat, amb efectes des del 08/10/2026, segons acredita el certificat de l'asseguradora que s'adjunta.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renovar o prorrogar aquesta assegurança, o a substituir-la per una altra de cobertura equivalent, de manera que es mantingui la cobertura per un import no inferior a 1.588.680,00 € durant tota l'execució de l'Acord marc i les seves eventuals pròrrogues, així com durant l'execució dels contractes basats que se'n derivin.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aportar a l'EAPC, sempre que li ho requereixi, el certificat o el rebut que acrediti la vigència de la pòlissa en cada renovació.</w:t>
      </w:r>
    </w:p>
    <w:p>
      <w:pPr>
        <w:spacing w:after="120" w:before="120" w:line="276"/>
        <w:jc w:val="both"/>
      </w:pPr>
      <w:r>
        <w:t xml:space="preserve">I, perquè així consti, signo aquesta declaració responsable.</w:t>
      </w:r>
    </w:p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t xml:space="preserve">Rafael Cortés Contreras · Representant de MULTIMÈDIA TARRAGONA, SL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2026-10-08T15:15:08.937Z</dcterms:created>
  <dcterms:modified xsi:type="dcterms:W3CDTF">2026-10-08T15:15:08.937Z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