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Pr="001565F9" w:rsidRDefault="00D72395">
      <w:r>
        <w:tab/>
      </w:r>
      <w:r w:rsidR="001565F9">
        <w:t>Стандартные виды резьбы</w:t>
      </w:r>
      <w:r w:rsidR="001565F9" w:rsidRPr="001565F9">
        <w:t>:</w:t>
      </w:r>
    </w:p>
    <w:p w:rsidR="001565F9" w:rsidRDefault="001565F9" w:rsidP="001565F9">
      <w:pPr>
        <w:pStyle w:val="a3"/>
        <w:numPr>
          <w:ilvl w:val="0"/>
          <w:numId w:val="2"/>
        </w:numPr>
      </w:pPr>
      <w:r>
        <w:t>Резьба метрическая цилиндрическая (ГОСТ 24705</w:t>
      </w:r>
      <w:r w:rsidR="00BD1C91">
        <w:t>-2004</w:t>
      </w:r>
      <w:r>
        <w:t>)</w:t>
      </w:r>
      <w:r w:rsidR="00BD1C91">
        <w:t xml:space="preserve"> - угол профиля 60 градусов, представляет собой равносторонний треугольник по наружному диаметру фаски</w:t>
      </w:r>
    </w:p>
    <w:p w:rsidR="002E7228" w:rsidRDefault="002E7228" w:rsidP="001565F9">
      <w:pPr>
        <w:pStyle w:val="a3"/>
        <w:numPr>
          <w:ilvl w:val="0"/>
          <w:numId w:val="2"/>
        </w:numPr>
      </w:pPr>
      <w:r>
        <w:t xml:space="preserve">Метрическая коническая </w:t>
      </w:r>
      <w:r w:rsidR="00357393">
        <w:t>(25229-82)</w:t>
      </w:r>
    </w:p>
    <w:p w:rsidR="00C77D9B" w:rsidRDefault="00FE05AA" w:rsidP="001565F9">
      <w:pPr>
        <w:pStyle w:val="a3"/>
        <w:numPr>
          <w:ilvl w:val="0"/>
          <w:numId w:val="2"/>
        </w:numPr>
      </w:pPr>
      <w:r>
        <w:t>Труб</w:t>
      </w:r>
      <w:r w:rsidR="00C77D9B">
        <w:t xml:space="preserve">ная цилиндрическая </w:t>
      </w:r>
      <w:r w:rsidR="00036428">
        <w:t>(6357-81</w:t>
      </w:r>
      <w:r w:rsidR="002D1889">
        <w:t>)</w:t>
      </w:r>
      <w:r w:rsidR="009A1F83">
        <w:t xml:space="preserve"> – угол профиля 55 градусов</w:t>
      </w:r>
      <w:r w:rsidR="002C4B62">
        <w:t xml:space="preserve">, профиль имеет </w:t>
      </w:r>
      <w:proofErr w:type="spellStart"/>
      <w:r w:rsidR="002C4B62">
        <w:t>скругления</w:t>
      </w:r>
      <w:proofErr w:type="spellEnd"/>
      <w:r w:rsidR="002C4B62">
        <w:t xml:space="preserve"> по вершинам</w:t>
      </w:r>
    </w:p>
    <w:p w:rsidR="00A203EE" w:rsidRDefault="00723A69" w:rsidP="001565F9">
      <w:pPr>
        <w:pStyle w:val="a3"/>
        <w:numPr>
          <w:ilvl w:val="0"/>
          <w:numId w:val="2"/>
        </w:numPr>
      </w:pPr>
      <w:r>
        <w:t>Трубная коническая (6211-81)</w:t>
      </w:r>
    </w:p>
    <w:p w:rsidR="00D50C88" w:rsidRDefault="00D738C2" w:rsidP="001565F9">
      <w:pPr>
        <w:pStyle w:val="a3"/>
        <w:numPr>
          <w:ilvl w:val="0"/>
          <w:numId w:val="2"/>
        </w:numPr>
      </w:pPr>
      <w:proofErr w:type="spellStart"/>
      <w:r>
        <w:t>Трапецие</w:t>
      </w:r>
      <w:r w:rsidR="00D50C88">
        <w:t>дальная</w:t>
      </w:r>
      <w:proofErr w:type="spellEnd"/>
      <w:r w:rsidR="00D50C88">
        <w:t xml:space="preserve"> (9562-81) – равнобокая трапеция</w:t>
      </w:r>
    </w:p>
    <w:p w:rsidR="00D738C2" w:rsidRDefault="00D738C2" w:rsidP="001565F9">
      <w:pPr>
        <w:pStyle w:val="a3"/>
        <w:numPr>
          <w:ilvl w:val="0"/>
          <w:numId w:val="2"/>
        </w:numPr>
      </w:pPr>
      <w:r>
        <w:t>Упорная (</w:t>
      </w:r>
      <w:r w:rsidR="00853D41">
        <w:t>10177-82</w:t>
      </w:r>
      <w:r>
        <w:t>)</w:t>
      </w:r>
      <w:r w:rsidR="001077E6">
        <w:t xml:space="preserve"> – неравнобокая трапеция, одна боковая сторона имеет угол наклона 3 градуса, другая – 30</w:t>
      </w:r>
    </w:p>
    <w:p w:rsidR="001077E6" w:rsidRDefault="001077E6" w:rsidP="001565F9">
      <w:pPr>
        <w:pStyle w:val="a3"/>
        <w:numPr>
          <w:ilvl w:val="0"/>
          <w:numId w:val="2"/>
        </w:numPr>
      </w:pPr>
      <w:r>
        <w:t>Коническая дюймовая (6111-52)</w:t>
      </w:r>
    </w:p>
    <w:p w:rsidR="003E52D5" w:rsidRDefault="003E52D5" w:rsidP="001565F9">
      <w:pPr>
        <w:pStyle w:val="a3"/>
        <w:numPr>
          <w:ilvl w:val="0"/>
          <w:numId w:val="2"/>
        </w:numPr>
      </w:pPr>
      <w:r>
        <w:t xml:space="preserve">Круглая </w:t>
      </w:r>
      <w:r w:rsidR="00A55527">
        <w:t>–</w:t>
      </w:r>
      <w:r>
        <w:t xml:space="preserve"> полукруг</w:t>
      </w:r>
    </w:p>
    <w:p w:rsidR="00A55527" w:rsidRDefault="00A55527" w:rsidP="00A55527">
      <w:pPr>
        <w:ind w:left="708"/>
      </w:pPr>
    </w:p>
    <w:p w:rsidR="00557FC1" w:rsidRDefault="0044674B" w:rsidP="0044674B">
      <w:pPr>
        <w:jc w:val="center"/>
      </w:pPr>
      <w:r>
        <w:t>Эскизы и рабочие чертежи детали</w:t>
      </w:r>
    </w:p>
    <w:p w:rsidR="00BE7187" w:rsidRDefault="003C1733" w:rsidP="0044674B">
      <w:r>
        <w:tab/>
        <w:t>Эскиз – это конструкторский документ, предназначенный для разового использования при изготовлении и испытании макетов изделий. Эскиз выполняется в глазомерном масштабе (без точного соблюдения масштаба), как правило, без применения чертежных инструментов</w:t>
      </w:r>
      <w:r w:rsidR="0052538C">
        <w:t>,</w:t>
      </w:r>
      <w:r w:rsidR="005615CF">
        <w:t xml:space="preserve"> но с обязательным соблюдением пропорций между размерами отдельных элементов изображения</w:t>
      </w:r>
      <w:r w:rsidR="00BE7187">
        <w:t xml:space="preserve">. Правила выполнения эскизных документов устанавливает ГОСТ 2.125-88. </w:t>
      </w:r>
    </w:p>
    <w:p w:rsidR="00A16165" w:rsidRDefault="00E73F21" w:rsidP="0044674B">
      <w:r>
        <w:tab/>
        <w:t xml:space="preserve">Эскиз выполняется на листе клетчатой бумаги (миллиметровка не разрешена) формата А3. Разрешается купить готовый формат. </w:t>
      </w:r>
      <w:r w:rsidR="00F672B5">
        <w:t xml:space="preserve">Располагать формат горизонтально. </w:t>
      </w:r>
      <w:r w:rsidR="00E31313">
        <w:t>В учебных целях инструментами пользоваться все же можно.</w:t>
      </w:r>
      <w:r w:rsidR="009C6BE4">
        <w:t xml:space="preserve"> </w:t>
      </w:r>
      <w:r w:rsidR="00AE1FC7">
        <w:t xml:space="preserve">Эскиз – не черновик. </w:t>
      </w:r>
      <w:r w:rsidR="003D7678">
        <w:t>Эскиз отличается от рабочего чертежа детали только тем, что выполняется без точного соблюдения масштаба и без применения чертежных инструментов, все остальные требования нужно обязательно соблюдать при выполнении эскизов.</w:t>
      </w:r>
      <w:r w:rsidR="00C0286D">
        <w:t xml:space="preserve"> </w:t>
      </w:r>
    </w:p>
    <w:p w:rsidR="00631D9D" w:rsidRDefault="00CE3E5A" w:rsidP="00631D9D">
      <w:pPr>
        <w:jc w:val="center"/>
      </w:pPr>
      <w:r>
        <w:t xml:space="preserve">Порядок </w:t>
      </w:r>
      <w:proofErr w:type="spellStart"/>
      <w:r>
        <w:t>эскизирования</w:t>
      </w:r>
      <w:proofErr w:type="spellEnd"/>
    </w:p>
    <w:p w:rsidR="00631D9D" w:rsidRDefault="00631D9D" w:rsidP="00631D9D">
      <w:pPr>
        <w:pStyle w:val="a3"/>
        <w:numPr>
          <w:ilvl w:val="0"/>
          <w:numId w:val="3"/>
        </w:numPr>
      </w:pPr>
      <w:r>
        <w:t>Установить наименование и назначение детали в механизме</w:t>
      </w:r>
      <w:r w:rsidR="00C7780F">
        <w:t>.</w:t>
      </w:r>
    </w:p>
    <w:p w:rsidR="00631D9D" w:rsidRDefault="00CE3E5A" w:rsidP="00631D9D">
      <w:pPr>
        <w:pStyle w:val="a3"/>
        <w:numPr>
          <w:ilvl w:val="0"/>
          <w:numId w:val="3"/>
        </w:numPr>
      </w:pPr>
      <w:r>
        <w:t>Определить способ изготовления детали, материал и положение в процессе изготовления</w:t>
      </w:r>
      <w:r w:rsidR="00C7780F">
        <w:t>.</w:t>
      </w:r>
    </w:p>
    <w:p w:rsidR="00613433" w:rsidRDefault="00C7780F" w:rsidP="00631D9D">
      <w:pPr>
        <w:pStyle w:val="a3"/>
        <w:numPr>
          <w:ilvl w:val="0"/>
          <w:numId w:val="3"/>
        </w:numPr>
      </w:pPr>
      <w:r>
        <w:t>Провести анализ формы.</w:t>
      </w:r>
    </w:p>
    <w:p w:rsidR="00271A43" w:rsidRDefault="00271A43" w:rsidP="00631D9D">
      <w:pPr>
        <w:pStyle w:val="a3"/>
        <w:numPr>
          <w:ilvl w:val="0"/>
          <w:numId w:val="3"/>
        </w:numPr>
      </w:pPr>
      <w:r>
        <w:t>Выявить в детали конструктивные и технологические элементы</w:t>
      </w:r>
      <w:r w:rsidR="000B7000">
        <w:t xml:space="preserve">. Конструктивные элементы – элементы, определяющие в основном контуры детали </w:t>
      </w:r>
      <w:r w:rsidR="00F657AC">
        <w:t xml:space="preserve">(бортики, шпоночные пазы и т.д.). Появление технологических элементов связано с дальнейшим изготовлением детали (проточки для выхода </w:t>
      </w:r>
      <w:proofErr w:type="spellStart"/>
      <w:r w:rsidR="00F657AC">
        <w:t>резьбообразующего</w:t>
      </w:r>
      <w:proofErr w:type="spellEnd"/>
      <w:r w:rsidR="00F657AC">
        <w:t xml:space="preserve"> инструмента).</w:t>
      </w:r>
    </w:p>
    <w:p w:rsidR="00385E19" w:rsidRDefault="00385E19" w:rsidP="00631D9D">
      <w:pPr>
        <w:pStyle w:val="a3"/>
        <w:numPr>
          <w:ilvl w:val="0"/>
          <w:numId w:val="3"/>
        </w:numPr>
      </w:pPr>
      <w:r>
        <w:t>Установить плоскости симметрии, определить главное изображение детали</w:t>
      </w:r>
      <w:r w:rsidR="00C7780F">
        <w:t xml:space="preserve">. Для деталей типа штуцера главный вид выбирается таким образом, как деталь расположена при изготовлении, т.е. ось вращения горизонтальна. </w:t>
      </w:r>
    </w:p>
    <w:p w:rsidR="00B5608F" w:rsidRDefault="00C7780F" w:rsidP="00B5608F">
      <w:pPr>
        <w:pStyle w:val="a3"/>
        <w:numPr>
          <w:ilvl w:val="0"/>
          <w:numId w:val="3"/>
        </w:numPr>
      </w:pPr>
      <w:r>
        <w:t xml:space="preserve">Выбрать число изображений. Оно должно быть минимальным, но достаточным для того, чтобы показать все элементы детали. </w:t>
      </w:r>
    </w:p>
    <w:p w:rsidR="00B5608F" w:rsidRDefault="00B5608F" w:rsidP="00B5608F">
      <w:pPr>
        <w:jc w:val="center"/>
      </w:pPr>
      <w:r>
        <w:t>Порядок выполнения чертежа детали по чертежу общего вида</w:t>
      </w:r>
    </w:p>
    <w:p w:rsidR="00B5608F" w:rsidRDefault="00A16165" w:rsidP="00B5608F">
      <w:r>
        <w:tab/>
        <w:t>Рабочий чертеж детали – конструкторский документ, содержащий изображение детали</w:t>
      </w:r>
      <w:r w:rsidR="000810BD">
        <w:t xml:space="preserve"> и другие данные, необходимые для ее изготовления контроля. </w:t>
      </w:r>
      <w:r w:rsidR="0036316A">
        <w:t>Прочесть чертеж общего вида – выяснить назначение изделия, устройство, принцип работы, представить форму и размеры изделия в целом и каждой детали в отдельности, разобраться во взаимном расположении деталей и способах соединения их между собой.</w:t>
      </w:r>
    </w:p>
    <w:p w:rsidR="00FC603F" w:rsidRDefault="00FC603F" w:rsidP="00FC603F">
      <w:pPr>
        <w:pStyle w:val="a3"/>
        <w:numPr>
          <w:ilvl w:val="0"/>
          <w:numId w:val="4"/>
        </w:numPr>
      </w:pPr>
      <w:r>
        <w:lastRenderedPageBreak/>
        <w:t>По штриховке найти деталь на всех изображениях</w:t>
      </w:r>
      <w:r w:rsidR="0088522C">
        <w:t>.</w:t>
      </w:r>
      <w:r w:rsidR="00C11D16">
        <w:t xml:space="preserve"> Одна и та же деталь штрихуется одинаково</w:t>
      </w:r>
    </w:p>
    <w:p w:rsidR="00B81A05" w:rsidRDefault="00C11D16" w:rsidP="00FC603F">
      <w:pPr>
        <w:pStyle w:val="a3"/>
        <w:numPr>
          <w:ilvl w:val="0"/>
          <w:numId w:val="4"/>
        </w:numPr>
      </w:pPr>
      <w:r>
        <w:t>Выбрать главное изображение детали</w:t>
      </w:r>
      <w:r w:rsidR="009C5251">
        <w:t xml:space="preserve">. </w:t>
      </w:r>
    </w:p>
    <w:p w:rsidR="00C11D16" w:rsidRDefault="00B81A05" w:rsidP="00B81A05">
      <w:pPr>
        <w:pStyle w:val="a3"/>
        <w:numPr>
          <w:ilvl w:val="1"/>
          <w:numId w:val="4"/>
        </w:numPr>
      </w:pPr>
      <w:r>
        <w:t>Детали токарной группы располагаются как на токарном станке, то есть горизонтально.</w:t>
      </w:r>
    </w:p>
    <w:p w:rsidR="00B81A05" w:rsidRDefault="00B81A05" w:rsidP="00B81A05">
      <w:pPr>
        <w:pStyle w:val="a3"/>
        <w:numPr>
          <w:ilvl w:val="1"/>
          <w:numId w:val="4"/>
        </w:numPr>
      </w:pPr>
      <w:r>
        <w:t>Детали, у которых основные поверхности - поверхности вращения. Ось горизонтальна.</w:t>
      </w:r>
    </w:p>
    <w:p w:rsidR="00B81A05" w:rsidRDefault="00B81A05" w:rsidP="00B81A05">
      <w:pPr>
        <w:pStyle w:val="a3"/>
        <w:numPr>
          <w:ilvl w:val="1"/>
          <w:numId w:val="4"/>
        </w:numPr>
      </w:pPr>
      <w:r>
        <w:t>Детали удлиненной формы. Распола</w:t>
      </w:r>
      <w:r w:rsidR="003F3C19">
        <w:t>гаются так, что длинна</w:t>
      </w:r>
      <w:r>
        <w:t>я сторона детали вдоль длинной стороны формата.</w:t>
      </w:r>
    </w:p>
    <w:p w:rsidR="00B81A05" w:rsidRDefault="00F35808" w:rsidP="00B81A05">
      <w:pPr>
        <w:pStyle w:val="a3"/>
        <w:numPr>
          <w:ilvl w:val="1"/>
          <w:numId w:val="4"/>
        </w:numPr>
      </w:pPr>
      <w:r>
        <w:t xml:space="preserve">Штампованные детали. </w:t>
      </w:r>
      <w:r w:rsidR="00FA0241">
        <w:t>Располагаются на главном виде так, что ось пуансона вертикальна.</w:t>
      </w:r>
    </w:p>
    <w:p w:rsidR="003A36F7" w:rsidRDefault="007B0FF9" w:rsidP="003A36F7">
      <w:pPr>
        <w:pStyle w:val="a3"/>
        <w:numPr>
          <w:ilvl w:val="1"/>
          <w:numId w:val="4"/>
        </w:numPr>
      </w:pPr>
      <w:r>
        <w:t xml:space="preserve">Литые детали. </w:t>
      </w:r>
      <w:r w:rsidR="00510299">
        <w:t>Располагаются как на чертеже общего вида</w:t>
      </w:r>
      <w:r w:rsidR="00DE74D5">
        <w:t xml:space="preserve"> или так, чтобы основная </w:t>
      </w:r>
      <w:proofErr w:type="spellStart"/>
      <w:r w:rsidR="00DE74D5">
        <w:t>привалочная</w:t>
      </w:r>
      <w:proofErr w:type="spellEnd"/>
      <w:r w:rsidR="00DE74D5">
        <w:t xml:space="preserve"> плоскость располагалась горизонтально.</w:t>
      </w:r>
    </w:p>
    <w:p w:rsidR="004439AF" w:rsidRDefault="003A36F7" w:rsidP="003A36F7">
      <w:pPr>
        <w:pStyle w:val="a3"/>
        <w:numPr>
          <w:ilvl w:val="0"/>
          <w:numId w:val="4"/>
        </w:numPr>
      </w:pPr>
      <w:r>
        <w:t>Определить необходимое количество изображений. Количество должно быть минимальное, но достаточное.</w:t>
      </w:r>
    </w:p>
    <w:p w:rsidR="004439AF" w:rsidRDefault="003A36F7" w:rsidP="003A36F7">
      <w:pPr>
        <w:pStyle w:val="a3"/>
        <w:numPr>
          <w:ilvl w:val="0"/>
          <w:numId w:val="4"/>
        </w:numPr>
      </w:pPr>
      <w:r>
        <w:t>Выбрать формат изображения.</w:t>
      </w:r>
    </w:p>
    <w:p w:rsidR="003A36F7" w:rsidRDefault="003A36F7" w:rsidP="003A36F7">
      <w:pPr>
        <w:pStyle w:val="a3"/>
        <w:numPr>
          <w:ilvl w:val="0"/>
          <w:numId w:val="4"/>
        </w:numPr>
      </w:pPr>
      <w:r>
        <w:t>Выбрать масштаб изображения. Выбирается с учетом того, что должно быть заполнено изображениям 70% поля чертежа.</w:t>
      </w:r>
    </w:p>
    <w:p w:rsidR="000556D3" w:rsidRDefault="000556D3" w:rsidP="000556D3"/>
    <w:p w:rsidR="000556D3" w:rsidRDefault="00E31FB4" w:rsidP="00E31FB4">
      <w:pPr>
        <w:jc w:val="center"/>
      </w:pPr>
      <w:r>
        <w:t>Сборочный чертеж и спецификация</w:t>
      </w:r>
    </w:p>
    <w:p w:rsidR="00E31FB4" w:rsidRDefault="00B13113" w:rsidP="00E31FB4">
      <w:r>
        <w:tab/>
      </w:r>
      <w:r w:rsidR="00F414B7">
        <w:t>Чертеж общего вида – конструкторский документ, содержащий все необходимые сведения</w:t>
      </w:r>
      <w:r w:rsidR="00BB459C">
        <w:t xml:space="preserve"> для выполнения </w:t>
      </w:r>
      <w:r w:rsidR="003F5B87">
        <w:t xml:space="preserve">по нему </w:t>
      </w:r>
      <w:r w:rsidR="009B0A73">
        <w:t>всей необходимой конструкторской документации для изготовления составных частей изделия, его сборки и подготовки к эксплуатации</w:t>
      </w:r>
      <w:r w:rsidR="003A5E75">
        <w:t>.</w:t>
      </w:r>
    </w:p>
    <w:p w:rsidR="003A5E75" w:rsidRDefault="003A5E75" w:rsidP="00E31FB4">
      <w:r>
        <w:tab/>
        <w:t>Чертеж общего вида должен содержать</w:t>
      </w:r>
      <w:r w:rsidRPr="003A5E75">
        <w:t>:</w:t>
      </w:r>
    </w:p>
    <w:p w:rsidR="003A5E75" w:rsidRDefault="003A5E75" w:rsidP="003A5E75">
      <w:pPr>
        <w:pStyle w:val="a3"/>
        <w:numPr>
          <w:ilvl w:val="0"/>
          <w:numId w:val="5"/>
        </w:numPr>
      </w:pPr>
      <w:r>
        <w:t>Изображение сборочной единицы</w:t>
      </w:r>
    </w:p>
    <w:p w:rsidR="008F0F4A" w:rsidRDefault="008F0F4A" w:rsidP="003A5E75">
      <w:pPr>
        <w:pStyle w:val="a3"/>
        <w:numPr>
          <w:ilvl w:val="0"/>
          <w:numId w:val="5"/>
        </w:numPr>
      </w:pPr>
      <w:r>
        <w:t>Подробное изображение всех составных частей</w:t>
      </w:r>
      <w:r w:rsidR="008625A1">
        <w:t>, входящих в сборочную единицу</w:t>
      </w:r>
    </w:p>
    <w:p w:rsidR="008625A1" w:rsidRDefault="008625A1" w:rsidP="003A5E75">
      <w:pPr>
        <w:pStyle w:val="a3"/>
        <w:numPr>
          <w:ilvl w:val="0"/>
          <w:numId w:val="5"/>
        </w:numPr>
      </w:pPr>
      <w:r>
        <w:t>Необходимое число видов, разрезов и сечений</w:t>
      </w:r>
    </w:p>
    <w:p w:rsidR="00773B5B" w:rsidRDefault="00CC4D86" w:rsidP="003A5E75">
      <w:pPr>
        <w:pStyle w:val="a3"/>
        <w:numPr>
          <w:ilvl w:val="0"/>
          <w:numId w:val="5"/>
        </w:numPr>
      </w:pPr>
      <w:r>
        <w:t>Необходимые размеры</w:t>
      </w:r>
    </w:p>
    <w:p w:rsidR="007C14E9" w:rsidRDefault="00173B44" w:rsidP="003A5E75">
      <w:pPr>
        <w:pStyle w:val="a3"/>
        <w:numPr>
          <w:ilvl w:val="0"/>
          <w:numId w:val="5"/>
        </w:numPr>
      </w:pPr>
      <w:r>
        <w:t xml:space="preserve">Изображения, дающие полное представление о порядке сборки и разборки </w:t>
      </w:r>
    </w:p>
    <w:p w:rsidR="00173B44" w:rsidRDefault="00173B44" w:rsidP="003A5E75">
      <w:pPr>
        <w:pStyle w:val="a3"/>
        <w:numPr>
          <w:ilvl w:val="0"/>
          <w:numId w:val="5"/>
        </w:numPr>
      </w:pPr>
      <w:r>
        <w:t>Номера позиций</w:t>
      </w:r>
    </w:p>
    <w:p w:rsidR="00511BCD" w:rsidRDefault="00D1274B" w:rsidP="00511BCD">
      <w:pPr>
        <w:pStyle w:val="a3"/>
        <w:numPr>
          <w:ilvl w:val="0"/>
          <w:numId w:val="5"/>
        </w:numPr>
      </w:pPr>
      <w:r>
        <w:t>Таблицу составных частей</w:t>
      </w:r>
    </w:p>
    <w:p w:rsidR="00511BCD" w:rsidRDefault="00511BCD" w:rsidP="00511BCD">
      <w:pPr>
        <w:ind w:firstLine="360"/>
      </w:pPr>
      <w:r>
        <w:t>Сборочный чертеж – конструкторский документ, содержащий изображение сборочной единицы</w:t>
      </w:r>
      <w:r w:rsidR="00517D23">
        <w:t xml:space="preserve"> и все сведения, необходимые для определения взаимосвязи составных частей, для их сборки и контроля. </w:t>
      </w:r>
    </w:p>
    <w:p w:rsidR="00B75060" w:rsidRDefault="00B75060" w:rsidP="00511BCD">
      <w:pPr>
        <w:ind w:firstLine="360"/>
        <w:rPr>
          <w:lang w:val="en-US"/>
        </w:rPr>
      </w:pPr>
      <w:r>
        <w:t>Сборочный чертеж должен содержать</w:t>
      </w:r>
      <w:r>
        <w:rPr>
          <w:lang w:val="en-US"/>
        </w:rPr>
        <w:t>:</w:t>
      </w:r>
    </w:p>
    <w:p w:rsidR="00B75060" w:rsidRDefault="00B75060" w:rsidP="00B75060">
      <w:pPr>
        <w:pStyle w:val="a3"/>
        <w:numPr>
          <w:ilvl w:val="0"/>
          <w:numId w:val="6"/>
        </w:numPr>
      </w:pPr>
      <w:r>
        <w:t>Изображение сборочной единицы</w:t>
      </w:r>
    </w:p>
    <w:p w:rsidR="00D100A7" w:rsidRDefault="00D100A7" w:rsidP="00D100A7">
      <w:pPr>
        <w:pStyle w:val="a3"/>
        <w:numPr>
          <w:ilvl w:val="0"/>
          <w:numId w:val="6"/>
        </w:numPr>
      </w:pPr>
      <w:r>
        <w:t>Размеры</w:t>
      </w:r>
    </w:p>
    <w:p w:rsidR="00D100A7" w:rsidRDefault="00D100A7" w:rsidP="00D100A7">
      <w:pPr>
        <w:pStyle w:val="a3"/>
        <w:numPr>
          <w:ilvl w:val="1"/>
          <w:numId w:val="6"/>
        </w:numPr>
      </w:pPr>
      <w:r>
        <w:t>Габаритные</w:t>
      </w:r>
    </w:p>
    <w:p w:rsidR="00D100A7" w:rsidRDefault="00D100A7" w:rsidP="00D100A7">
      <w:pPr>
        <w:pStyle w:val="a3"/>
        <w:numPr>
          <w:ilvl w:val="1"/>
          <w:numId w:val="6"/>
        </w:numPr>
      </w:pPr>
      <w:r>
        <w:t xml:space="preserve">Установочные </w:t>
      </w:r>
      <w:r w:rsidR="009C6AAA">
        <w:t>(размеры тех поверхностей, с помощью которых данная сборочная единицы присоединяется к другим сборочным единицам, ставится на основание или плиту, вешается на кронштейн)</w:t>
      </w:r>
    </w:p>
    <w:p w:rsidR="00EA2DB0" w:rsidRDefault="00EA2DB0" w:rsidP="00D100A7">
      <w:pPr>
        <w:pStyle w:val="a3"/>
        <w:numPr>
          <w:ilvl w:val="1"/>
          <w:numId w:val="6"/>
        </w:numPr>
      </w:pPr>
      <w:r>
        <w:t xml:space="preserve">Присоединительные </w:t>
      </w:r>
      <w:r w:rsidR="00036816">
        <w:t>(размеры тех поверхностей, с помощью которых данная сборочная единица соединяется с другими сборочными единицами или деталями</w:t>
      </w:r>
      <w:r w:rsidR="003A2D53" w:rsidRPr="003A2D53">
        <w:t xml:space="preserve">: </w:t>
      </w:r>
      <w:r w:rsidR="003A2D53">
        <w:t>размеры отверстий для прохода рабочей жидкости</w:t>
      </w:r>
      <w:r w:rsidR="003A6F47">
        <w:t>, например</w:t>
      </w:r>
      <w:r w:rsidR="00036816">
        <w:t>)</w:t>
      </w:r>
    </w:p>
    <w:p w:rsidR="003A6F47" w:rsidRDefault="003A6F47" w:rsidP="00D100A7">
      <w:pPr>
        <w:pStyle w:val="a3"/>
        <w:numPr>
          <w:ilvl w:val="1"/>
          <w:numId w:val="6"/>
        </w:numPr>
      </w:pPr>
      <w:r>
        <w:t>Размеры, которые контролируются при сборке</w:t>
      </w:r>
    </w:p>
    <w:p w:rsidR="000872AF" w:rsidRDefault="000872AF" w:rsidP="00D100A7">
      <w:pPr>
        <w:pStyle w:val="a3"/>
        <w:numPr>
          <w:ilvl w:val="1"/>
          <w:numId w:val="6"/>
        </w:numPr>
      </w:pPr>
      <w:r>
        <w:lastRenderedPageBreak/>
        <w:t>Справочные размеры</w:t>
      </w:r>
    </w:p>
    <w:p w:rsidR="00D100A7" w:rsidRDefault="006E10CD" w:rsidP="006E10CD">
      <w:pPr>
        <w:ind w:firstLine="708"/>
      </w:pPr>
      <w:r>
        <w:t>Спецификация – конструкторский документ, который содержит перечень всех составных частей, входящих в сборочную единицу</w:t>
      </w:r>
      <w:r w:rsidR="00073929">
        <w:t xml:space="preserve"> с подробным оп</w:t>
      </w:r>
      <w:r w:rsidR="007B7782">
        <w:t>исанием каждой составной части, выполняется на формате А4</w:t>
      </w:r>
      <w:r w:rsidR="00006413">
        <w:t>, но может содержать несколько листов</w:t>
      </w:r>
    </w:p>
    <w:p w:rsidR="007C50B9" w:rsidRDefault="007C50B9" w:rsidP="006E10CD">
      <w:pPr>
        <w:ind w:firstLine="708"/>
        <w:rPr>
          <w:lang w:val="en-US"/>
        </w:rPr>
      </w:pPr>
      <w:r>
        <w:t>Содержит следующие разделы</w:t>
      </w:r>
      <w:r>
        <w:rPr>
          <w:lang w:val="en-US"/>
        </w:rPr>
        <w:t>:</w:t>
      </w:r>
    </w:p>
    <w:p w:rsidR="007C50B9" w:rsidRPr="00B5562D" w:rsidRDefault="007C50B9" w:rsidP="007C50B9">
      <w:pPr>
        <w:pStyle w:val="a3"/>
        <w:numPr>
          <w:ilvl w:val="0"/>
          <w:numId w:val="7"/>
        </w:numPr>
        <w:rPr>
          <w:lang w:val="en-US"/>
        </w:rPr>
      </w:pPr>
      <w:r>
        <w:t>Документация</w:t>
      </w:r>
    </w:p>
    <w:p w:rsidR="00B5562D" w:rsidRPr="001C5BF4" w:rsidRDefault="00B5562D" w:rsidP="007C50B9">
      <w:pPr>
        <w:pStyle w:val="a3"/>
        <w:numPr>
          <w:ilvl w:val="0"/>
          <w:numId w:val="7"/>
        </w:numPr>
        <w:rPr>
          <w:lang w:val="en-US"/>
        </w:rPr>
      </w:pPr>
      <w:r>
        <w:t>Сборочные единицы</w:t>
      </w:r>
    </w:p>
    <w:p w:rsidR="001C5BF4" w:rsidRPr="0032531F" w:rsidRDefault="001C5BF4" w:rsidP="007C50B9">
      <w:pPr>
        <w:pStyle w:val="a3"/>
        <w:numPr>
          <w:ilvl w:val="0"/>
          <w:numId w:val="7"/>
        </w:numPr>
        <w:rPr>
          <w:lang w:val="en-US"/>
        </w:rPr>
      </w:pPr>
      <w:r>
        <w:t>Детали</w:t>
      </w:r>
    </w:p>
    <w:p w:rsidR="0032531F" w:rsidRPr="00BE7950" w:rsidRDefault="0032531F" w:rsidP="007C50B9">
      <w:pPr>
        <w:pStyle w:val="a3"/>
        <w:numPr>
          <w:ilvl w:val="0"/>
          <w:numId w:val="7"/>
        </w:numPr>
        <w:rPr>
          <w:lang w:val="en-US"/>
        </w:rPr>
      </w:pPr>
      <w:r>
        <w:t>Стандартные изделия</w:t>
      </w:r>
    </w:p>
    <w:p w:rsidR="00BE7950" w:rsidRPr="00AA41B7" w:rsidRDefault="00BE7950" w:rsidP="007C50B9">
      <w:pPr>
        <w:pStyle w:val="a3"/>
        <w:numPr>
          <w:ilvl w:val="0"/>
          <w:numId w:val="7"/>
        </w:numPr>
        <w:rPr>
          <w:lang w:val="en-US"/>
        </w:rPr>
      </w:pPr>
      <w:r>
        <w:t>Материалы</w:t>
      </w:r>
    </w:p>
    <w:p w:rsidR="00BE2A7C" w:rsidRPr="00BE2A7C" w:rsidRDefault="00AA41B7" w:rsidP="00BE2A7C">
      <w:pPr>
        <w:pStyle w:val="a3"/>
        <w:numPr>
          <w:ilvl w:val="0"/>
          <w:numId w:val="7"/>
        </w:numPr>
        <w:rPr>
          <w:lang w:val="en-US"/>
        </w:rPr>
      </w:pPr>
      <w:r>
        <w:t>Покупные изделия</w:t>
      </w:r>
      <w:r w:rsidR="00993E86">
        <w:t xml:space="preserve"> </w:t>
      </w:r>
    </w:p>
    <w:p w:rsidR="00BE2A7C" w:rsidRPr="006E0591" w:rsidRDefault="006E0591" w:rsidP="006E0591">
      <w:pPr>
        <w:ind w:left="708"/>
      </w:pPr>
      <w:r>
        <w:t>Условности упрощения</w:t>
      </w:r>
      <w:r>
        <w:rPr>
          <w:lang w:val="en-US"/>
        </w:rPr>
        <w:t>:</w:t>
      </w:r>
    </w:p>
    <w:p w:rsidR="00C700CF" w:rsidRDefault="007954C3" w:rsidP="00C700CF">
      <w:pPr>
        <w:pStyle w:val="a3"/>
        <w:numPr>
          <w:ilvl w:val="0"/>
          <w:numId w:val="8"/>
        </w:numPr>
      </w:pPr>
      <w:r>
        <w:t>Допускается н</w:t>
      </w:r>
      <w:r w:rsidR="00C700CF">
        <w:t>е показывать мелкие элементы (фаски, проточки</w:t>
      </w:r>
      <w:r w:rsidR="00A20AC3">
        <w:t>, зазоры</w:t>
      </w:r>
      <w:r w:rsidR="00C700CF">
        <w:t>)</w:t>
      </w:r>
    </w:p>
    <w:p w:rsidR="007954C3" w:rsidRDefault="007954C3" w:rsidP="00C700CF">
      <w:pPr>
        <w:pStyle w:val="a3"/>
        <w:numPr>
          <w:ilvl w:val="0"/>
          <w:numId w:val="8"/>
        </w:numPr>
      </w:pPr>
      <w:r>
        <w:t>Упрощенное показываются крепежные детали</w:t>
      </w:r>
    </w:p>
    <w:p w:rsidR="00980416" w:rsidRPr="007954C3" w:rsidRDefault="00980416" w:rsidP="00980416">
      <w:bookmarkStart w:id="0" w:name="_GoBack"/>
      <w:bookmarkEnd w:id="0"/>
    </w:p>
    <w:sectPr w:rsidR="00980416" w:rsidRPr="007954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0519E"/>
    <w:multiLevelType w:val="hybridMultilevel"/>
    <w:tmpl w:val="BFC8D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93BBF"/>
    <w:multiLevelType w:val="hybridMultilevel"/>
    <w:tmpl w:val="BF56CD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7976C8"/>
    <w:multiLevelType w:val="hybridMultilevel"/>
    <w:tmpl w:val="2D961F0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0750A9E"/>
    <w:multiLevelType w:val="hybridMultilevel"/>
    <w:tmpl w:val="AF340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05DD3"/>
    <w:multiLevelType w:val="hybridMultilevel"/>
    <w:tmpl w:val="463612E8"/>
    <w:lvl w:ilvl="0" w:tplc="0419000F">
      <w:start w:val="1"/>
      <w:numFmt w:val="decimal"/>
      <w:lvlText w:val="%1."/>
      <w:lvlJc w:val="left"/>
      <w:pPr>
        <w:ind w:left="1432" w:hanging="360"/>
      </w:pPr>
    </w:lvl>
    <w:lvl w:ilvl="1" w:tplc="04190019" w:tentative="1">
      <w:start w:val="1"/>
      <w:numFmt w:val="lowerLetter"/>
      <w:lvlText w:val="%2."/>
      <w:lvlJc w:val="left"/>
      <w:pPr>
        <w:ind w:left="2152" w:hanging="360"/>
      </w:pPr>
    </w:lvl>
    <w:lvl w:ilvl="2" w:tplc="0419001B" w:tentative="1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5" w15:restartNumberingAfterBreak="0">
    <w:nsid w:val="5C335CB9"/>
    <w:multiLevelType w:val="hybridMultilevel"/>
    <w:tmpl w:val="BEC63BAA"/>
    <w:lvl w:ilvl="0" w:tplc="0419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6" w15:restartNumberingAfterBreak="0">
    <w:nsid w:val="7A090521"/>
    <w:multiLevelType w:val="hybridMultilevel"/>
    <w:tmpl w:val="CC1E3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ED622E"/>
    <w:multiLevelType w:val="hybridMultilevel"/>
    <w:tmpl w:val="919C944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D8C"/>
    <w:rsid w:val="00006413"/>
    <w:rsid w:val="00036428"/>
    <w:rsid w:val="00036816"/>
    <w:rsid w:val="000556D3"/>
    <w:rsid w:val="00073929"/>
    <w:rsid w:val="00075D8C"/>
    <w:rsid w:val="000810BD"/>
    <w:rsid w:val="000872AF"/>
    <w:rsid w:val="000A7F7D"/>
    <w:rsid w:val="000B4E84"/>
    <w:rsid w:val="000B7000"/>
    <w:rsid w:val="001077E6"/>
    <w:rsid w:val="001565F9"/>
    <w:rsid w:val="00173B44"/>
    <w:rsid w:val="00174B48"/>
    <w:rsid w:val="001C5BF4"/>
    <w:rsid w:val="001D67F7"/>
    <w:rsid w:val="00211391"/>
    <w:rsid w:val="002207D9"/>
    <w:rsid w:val="00271A43"/>
    <w:rsid w:val="002C4B62"/>
    <w:rsid w:val="002D1889"/>
    <w:rsid w:val="002E7228"/>
    <w:rsid w:val="0032531F"/>
    <w:rsid w:val="00357393"/>
    <w:rsid w:val="0036316A"/>
    <w:rsid w:val="003700B5"/>
    <w:rsid w:val="00385E19"/>
    <w:rsid w:val="003A2D53"/>
    <w:rsid w:val="003A36F7"/>
    <w:rsid w:val="003A5E75"/>
    <w:rsid w:val="003A6F47"/>
    <w:rsid w:val="003C1733"/>
    <w:rsid w:val="003D7678"/>
    <w:rsid w:val="003E52D5"/>
    <w:rsid w:val="003F3C19"/>
    <w:rsid w:val="003F5B87"/>
    <w:rsid w:val="004246F9"/>
    <w:rsid w:val="004439AF"/>
    <w:rsid w:val="0044674B"/>
    <w:rsid w:val="00510299"/>
    <w:rsid w:val="00511BCD"/>
    <w:rsid w:val="00517D23"/>
    <w:rsid w:val="0052538C"/>
    <w:rsid w:val="00557FC1"/>
    <w:rsid w:val="005615CF"/>
    <w:rsid w:val="00561D2D"/>
    <w:rsid w:val="00610B9E"/>
    <w:rsid w:val="00613433"/>
    <w:rsid w:val="00631D9D"/>
    <w:rsid w:val="006A3425"/>
    <w:rsid w:val="006E0591"/>
    <w:rsid w:val="006E10CD"/>
    <w:rsid w:val="00723A69"/>
    <w:rsid w:val="00773B5B"/>
    <w:rsid w:val="0078435E"/>
    <w:rsid w:val="007954C3"/>
    <w:rsid w:val="007B0FF9"/>
    <w:rsid w:val="007B7782"/>
    <w:rsid w:val="007C14E9"/>
    <w:rsid w:val="007C50B9"/>
    <w:rsid w:val="00853D41"/>
    <w:rsid w:val="008625A1"/>
    <w:rsid w:val="0087259F"/>
    <w:rsid w:val="0088522C"/>
    <w:rsid w:val="008F0F4A"/>
    <w:rsid w:val="008F3592"/>
    <w:rsid w:val="00980416"/>
    <w:rsid w:val="00993E86"/>
    <w:rsid w:val="00994858"/>
    <w:rsid w:val="009A1F83"/>
    <w:rsid w:val="009B0A73"/>
    <w:rsid w:val="009C5251"/>
    <w:rsid w:val="009C6AAA"/>
    <w:rsid w:val="009C6BE4"/>
    <w:rsid w:val="009D0248"/>
    <w:rsid w:val="00A16165"/>
    <w:rsid w:val="00A203EE"/>
    <w:rsid w:val="00A20AC3"/>
    <w:rsid w:val="00A55527"/>
    <w:rsid w:val="00A62CF5"/>
    <w:rsid w:val="00AA41B7"/>
    <w:rsid w:val="00AE1FC7"/>
    <w:rsid w:val="00AF18A9"/>
    <w:rsid w:val="00B13113"/>
    <w:rsid w:val="00B1729C"/>
    <w:rsid w:val="00B5562D"/>
    <w:rsid w:val="00B5608F"/>
    <w:rsid w:val="00B75060"/>
    <w:rsid w:val="00B81A05"/>
    <w:rsid w:val="00BB459C"/>
    <w:rsid w:val="00BD1C91"/>
    <w:rsid w:val="00BE2A7C"/>
    <w:rsid w:val="00BE7187"/>
    <w:rsid w:val="00BE7950"/>
    <w:rsid w:val="00C0286D"/>
    <w:rsid w:val="00C05954"/>
    <w:rsid w:val="00C11D16"/>
    <w:rsid w:val="00C700CF"/>
    <w:rsid w:val="00C746E5"/>
    <w:rsid w:val="00C7780F"/>
    <w:rsid w:val="00C77D9B"/>
    <w:rsid w:val="00CC4D86"/>
    <w:rsid w:val="00CE3E5A"/>
    <w:rsid w:val="00D100A7"/>
    <w:rsid w:val="00D1274B"/>
    <w:rsid w:val="00D24ED1"/>
    <w:rsid w:val="00D50C88"/>
    <w:rsid w:val="00D72395"/>
    <w:rsid w:val="00D738C2"/>
    <w:rsid w:val="00D96F59"/>
    <w:rsid w:val="00DD76C5"/>
    <w:rsid w:val="00DE05DE"/>
    <w:rsid w:val="00DE74D5"/>
    <w:rsid w:val="00E31313"/>
    <w:rsid w:val="00E31FB4"/>
    <w:rsid w:val="00E73F21"/>
    <w:rsid w:val="00EA2DB0"/>
    <w:rsid w:val="00EB3761"/>
    <w:rsid w:val="00EB6A8A"/>
    <w:rsid w:val="00F35808"/>
    <w:rsid w:val="00F414B7"/>
    <w:rsid w:val="00F657AC"/>
    <w:rsid w:val="00F672B5"/>
    <w:rsid w:val="00FA0241"/>
    <w:rsid w:val="00FC3994"/>
    <w:rsid w:val="00FC603F"/>
    <w:rsid w:val="00FE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AD5E46-652F-4085-AA21-D79DB258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30881-E985-402C-A8E9-244A42DCF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131</cp:revision>
  <dcterms:created xsi:type="dcterms:W3CDTF">2020-11-02T08:05:00Z</dcterms:created>
  <dcterms:modified xsi:type="dcterms:W3CDTF">2020-11-30T08:17:00Z</dcterms:modified>
</cp:coreProperties>
</file>