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166568" w:rsidTr="00AF712C">
        <w:tc>
          <w:tcPr>
            <w:tcW w:w="1588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 w:rsidRPr="0016656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166568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166568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 w:rsidRPr="00166568">
        <w:rPr>
          <w:b/>
          <w:snapToGrid w:val="0"/>
          <w:sz w:val="28"/>
          <w:szCs w:val="20"/>
        </w:rPr>
        <w:t>ФАКУЛЬТЕТ</w:t>
      </w:r>
      <w:r w:rsidR="00700472" w:rsidRPr="00166568">
        <w:rPr>
          <w:snapToGrid w:val="0"/>
          <w:sz w:val="28"/>
          <w:szCs w:val="20"/>
        </w:rPr>
        <w:t xml:space="preserve"> </w:t>
      </w:r>
      <w:r w:rsidR="00700472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0412B" w:rsidRPr="00166568">
        <w:rPr>
          <w:b/>
          <w:i/>
          <w:snapToGrid w:val="0"/>
          <w:sz w:val="28"/>
          <w:szCs w:val="20"/>
          <w:u w:val="single"/>
        </w:rPr>
        <w:t>К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</w:t>
      </w:r>
      <w:r w:rsidR="0050412B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</w:t>
      </w:r>
    </w:p>
    <w:p w:rsidR="00F04A40" w:rsidRPr="00166568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166568">
        <w:rPr>
          <w:b/>
          <w:snapToGrid w:val="0"/>
          <w:sz w:val="28"/>
          <w:szCs w:val="20"/>
        </w:rPr>
        <w:t>КАФЕДРА</w:t>
      </w:r>
      <w:r w:rsidR="00B33A94" w:rsidRPr="00166568">
        <w:rPr>
          <w:b/>
          <w:snapToGrid w:val="0"/>
          <w:sz w:val="28"/>
          <w:szCs w:val="20"/>
        </w:rPr>
        <w:t xml:space="preserve">      </w:t>
      </w:r>
      <w:r w:rsidRPr="00166568">
        <w:rPr>
          <w:snapToGrid w:val="0"/>
          <w:sz w:val="28"/>
          <w:szCs w:val="20"/>
        </w:rPr>
        <w:t xml:space="preserve"> </w:t>
      </w:r>
      <w:r w:rsidR="00B33A94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D1801" w:rsidRPr="00166568">
        <w:rPr>
          <w:b/>
          <w:i/>
          <w:snapToGrid w:val="0"/>
          <w:sz w:val="28"/>
          <w:szCs w:val="20"/>
          <w:u w:val="single"/>
        </w:rPr>
        <w:t>К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8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</w:t>
      </w:r>
      <w:r w:rsidR="005D1801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          </w:t>
      </w:r>
    </w:p>
    <w:p w:rsidR="00F04A40" w:rsidRPr="00166568" w:rsidRDefault="00F04A40" w:rsidP="00F04A40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5D50AB" w:rsidP="007B418C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</w:t>
      </w:r>
      <w:r w:rsidR="00011CC7" w:rsidRPr="00166568">
        <w:rPr>
          <w:b/>
          <w:sz w:val="36"/>
          <w:szCs w:val="36"/>
        </w:rPr>
        <w:t>ЯЯ</w:t>
      </w:r>
      <w:r w:rsidR="00A77B72" w:rsidRPr="00166568">
        <w:rPr>
          <w:b/>
          <w:sz w:val="36"/>
          <w:szCs w:val="36"/>
        </w:rPr>
        <w:t xml:space="preserve"> </w:t>
      </w:r>
      <w:r w:rsidR="00011CC7" w:rsidRPr="00166568">
        <w:rPr>
          <w:b/>
          <w:sz w:val="36"/>
          <w:szCs w:val="36"/>
        </w:rPr>
        <w:t>РАБОТА</w:t>
      </w:r>
    </w:p>
    <w:p w:rsidR="007B418C" w:rsidRPr="00166568" w:rsidRDefault="007B418C" w:rsidP="007B418C">
      <w:pPr>
        <w:jc w:val="center"/>
        <w:rPr>
          <w:b/>
          <w:sz w:val="36"/>
          <w:szCs w:val="36"/>
        </w:rPr>
      </w:pPr>
      <w:r w:rsidRPr="00166568">
        <w:rPr>
          <w:b/>
          <w:sz w:val="36"/>
          <w:szCs w:val="36"/>
        </w:rPr>
        <w:t>РЕФЕРАТ</w:t>
      </w:r>
    </w:p>
    <w:p w:rsidR="00557301" w:rsidRPr="00166568" w:rsidRDefault="00557301" w:rsidP="0095089B"/>
    <w:p w:rsidR="00EB5A88" w:rsidRPr="00166568" w:rsidRDefault="00EB5A88" w:rsidP="0095089B"/>
    <w:p w:rsidR="0095089B" w:rsidRPr="00166568" w:rsidRDefault="0095089B" w:rsidP="0095089B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ДИСЦИПЛИНА: </w:t>
      </w:r>
      <w:r w:rsidRPr="00166568">
        <w:rPr>
          <w:sz w:val="28"/>
          <w:szCs w:val="28"/>
        </w:rPr>
        <w:t>«</w:t>
      </w:r>
      <w:r w:rsidR="00EE2AFB">
        <w:rPr>
          <w:sz w:val="28"/>
          <w:szCs w:val="28"/>
        </w:rPr>
        <w:t>Политология</w:t>
      </w:r>
      <w:r w:rsidRPr="00166568">
        <w:rPr>
          <w:sz w:val="28"/>
          <w:szCs w:val="28"/>
        </w:rPr>
        <w:t>»</w:t>
      </w:r>
    </w:p>
    <w:p w:rsidR="001E75F2" w:rsidRPr="00166568" w:rsidRDefault="001E75F2" w:rsidP="0095089B">
      <w:pPr>
        <w:ind w:left="2694" w:hanging="2694"/>
        <w:rPr>
          <w:b/>
          <w:sz w:val="28"/>
          <w:szCs w:val="28"/>
        </w:rPr>
      </w:pPr>
    </w:p>
    <w:p w:rsidR="001E75F2" w:rsidRPr="00166568" w:rsidRDefault="001E75F2" w:rsidP="001E75F2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ТЕМА: </w:t>
      </w:r>
      <w:r w:rsidRPr="00166568">
        <w:rPr>
          <w:sz w:val="28"/>
          <w:szCs w:val="28"/>
        </w:rPr>
        <w:t>«</w:t>
      </w:r>
      <w:r w:rsidR="00825755">
        <w:rPr>
          <w:sz w:val="28"/>
          <w:szCs w:val="28"/>
        </w:rPr>
        <w:t>Политика и мораль. Насилие и ненасилие в политике</w:t>
      </w:r>
      <w:r w:rsidRPr="00166568">
        <w:rPr>
          <w:sz w:val="28"/>
          <w:szCs w:val="28"/>
        </w:rPr>
        <w:t>»</w:t>
      </w:r>
    </w:p>
    <w:p w:rsidR="005B6840" w:rsidRPr="00166568" w:rsidRDefault="005B6840" w:rsidP="0095089B">
      <w:pPr>
        <w:ind w:left="2694" w:hanging="2694"/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969"/>
        <w:gridCol w:w="4785"/>
      </w:tblGrid>
      <w:tr w:rsidR="0095089B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Выполнил: студент гр. </w:t>
            </w:r>
            <w:r w:rsidR="005E3D17">
              <w:rPr>
                <w:sz w:val="28"/>
                <w:szCs w:val="28"/>
              </w:rPr>
              <w:t>ИУК4-4</w:t>
            </w:r>
            <w:r w:rsidR="00390E8D" w:rsidRPr="00166568">
              <w:rPr>
                <w:sz w:val="28"/>
                <w:szCs w:val="28"/>
              </w:rPr>
              <w:t>2</w:t>
            </w:r>
            <w:r w:rsidR="006E5B5B" w:rsidRPr="00166568">
              <w:rPr>
                <w:sz w:val="28"/>
                <w:szCs w:val="28"/>
              </w:rPr>
              <w:t>Б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>_______________ (</w:t>
            </w:r>
            <w:r w:rsidR="00440861">
              <w:rPr>
                <w:u w:val="single"/>
              </w:rPr>
              <w:t xml:space="preserve">       М.К. Карельский</w:t>
            </w:r>
            <w:r w:rsidR="00A47D50" w:rsidRPr="00166568">
              <w:rPr>
                <w:u w:val="single"/>
              </w:rPr>
              <w:t xml:space="preserve">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</w:t>
            </w:r>
            <w:r w:rsidR="003B679A" w:rsidRPr="00166568">
              <w:rPr>
                <w:sz w:val="18"/>
                <w:szCs w:val="18"/>
              </w:rPr>
              <w:t xml:space="preserve">     (Под</w:t>
            </w:r>
            <w:r w:rsidR="003B679A" w:rsidRPr="00166568">
              <w:rPr>
                <w:sz w:val="18"/>
              </w:rPr>
              <w:t>пись)                                    (Ф.И.О.)</w:t>
            </w:r>
          </w:p>
          <w:p w:rsidR="0095089B" w:rsidRPr="00166568" w:rsidRDefault="0095089B" w:rsidP="00AF712C">
            <w:pPr>
              <w:rPr>
                <w:sz w:val="28"/>
                <w:szCs w:val="28"/>
              </w:rPr>
            </w:pPr>
          </w:p>
        </w:tc>
      </w:tr>
      <w:tr w:rsidR="003B679A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A17D6B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Проверил: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>_______________ (</w:t>
            </w:r>
            <w:r w:rsidR="00222860" w:rsidRPr="00166568">
              <w:rPr>
                <w:u w:val="single"/>
              </w:rPr>
              <w:t xml:space="preserve"> </w:t>
            </w:r>
            <w:r w:rsidR="005E3D17">
              <w:rPr>
                <w:u w:val="single"/>
              </w:rPr>
              <w:t xml:space="preserve">   </w:t>
            </w:r>
            <w:r w:rsidR="00222860" w:rsidRPr="00166568">
              <w:rPr>
                <w:u w:val="single"/>
              </w:rPr>
              <w:t xml:space="preserve"> </w:t>
            </w:r>
            <w:r w:rsidR="005E3D17">
              <w:rPr>
                <w:u w:val="single"/>
              </w:rPr>
              <w:t xml:space="preserve"> </w:t>
            </w:r>
            <w:r w:rsidR="00222860" w:rsidRPr="00166568">
              <w:rPr>
                <w:u w:val="single"/>
              </w:rPr>
              <w:t xml:space="preserve">  </w:t>
            </w:r>
            <w:r w:rsidR="005E3D17">
              <w:rPr>
                <w:u w:val="single"/>
              </w:rPr>
              <w:t>И.С. Писаренко</w:t>
            </w:r>
            <w:r w:rsidR="00A47D50" w:rsidRPr="00166568">
              <w:rPr>
                <w:u w:val="single"/>
              </w:rPr>
              <w:t xml:space="preserve">  </w:t>
            </w:r>
            <w:r w:rsidR="005E3D17">
              <w:rPr>
                <w:u w:val="single"/>
              </w:rPr>
              <w:t xml:space="preserve">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   </w:t>
            </w:r>
            <w:r w:rsidR="003B679A" w:rsidRPr="00166568">
              <w:rPr>
                <w:sz w:val="18"/>
                <w:szCs w:val="18"/>
              </w:rPr>
              <w:t xml:space="preserve">  (Под</w:t>
            </w:r>
            <w:r w:rsidR="003B679A" w:rsidRPr="00166568">
              <w:rPr>
                <w:sz w:val="18"/>
              </w:rPr>
              <w:t>пись)                                    (Ф.И.О.)</w:t>
            </w:r>
          </w:p>
          <w:p w:rsidR="003B679A" w:rsidRPr="00166568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166568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Дата сдачи (защиты)</w:t>
            </w:r>
            <w:r w:rsidR="00E3612B" w:rsidRPr="00166568">
              <w:rPr>
                <w:sz w:val="28"/>
                <w:szCs w:val="28"/>
              </w:rPr>
              <w:t xml:space="preserve"> реферата</w:t>
            </w:r>
            <w:r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166568" w:rsidTr="00E3612B">
        <w:trPr>
          <w:trHeight w:val="1096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8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E3612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Количество рейтинговых баллов</w:t>
            </w:r>
            <w:r w:rsidR="0095089B"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Оценка: </w:t>
            </w:r>
          </w:p>
        </w:tc>
      </w:tr>
      <w:tr w:rsidR="0095089B" w:rsidRPr="00166568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Pr="00166568" w:rsidRDefault="0095089B" w:rsidP="00AF712C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166568" w:rsidRDefault="000545B7" w:rsidP="00AF712C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Калуга</w:t>
            </w:r>
            <w:r w:rsidR="006648AB" w:rsidRPr="00166568">
              <w:rPr>
                <w:sz w:val="28"/>
                <w:szCs w:val="28"/>
              </w:rPr>
              <w:t xml:space="preserve"> 202</w:t>
            </w:r>
            <w:r w:rsidR="00167EFC">
              <w:rPr>
                <w:sz w:val="28"/>
                <w:szCs w:val="28"/>
              </w:rPr>
              <w:t>2</w:t>
            </w:r>
          </w:p>
        </w:tc>
      </w:tr>
    </w:tbl>
    <w:p w:rsidR="00C17927" w:rsidRPr="002715FC" w:rsidRDefault="00067BDA" w:rsidP="00825627">
      <w:pPr>
        <w:spacing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СОДЕРЖАНИЕ</w:t>
      </w:r>
    </w:p>
    <w:p w:rsidR="00A333B4" w:rsidRPr="00D7686B" w:rsidRDefault="00A333B4" w:rsidP="00825627">
      <w:pPr>
        <w:spacing w:after="160" w:line="360" w:lineRule="auto"/>
        <w:rPr>
          <w:sz w:val="28"/>
          <w:szCs w:val="28"/>
        </w:rPr>
      </w:pP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567"/>
      </w:tblGrid>
      <w:tr w:rsidR="00D7686B" w:rsidTr="00E265DD">
        <w:trPr>
          <w:trHeight w:val="377"/>
        </w:trPr>
        <w:tc>
          <w:tcPr>
            <w:tcW w:w="8222" w:type="dxa"/>
          </w:tcPr>
          <w:p w:rsidR="00D7686B" w:rsidRPr="004A2282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  <w:r w:rsidR="003419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. . . . . . . . . . . . . . . . . . . . . . . . . . . . . . . . . . . . . . . . . . . . . </w:t>
            </w:r>
            <w:r w:rsidR="0034198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67" w:type="dxa"/>
          </w:tcPr>
          <w:p w:rsidR="00D7686B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A333B4" w:rsidP="00A333B4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1. Эйдос Платона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. . . . </w:t>
            </w:r>
          </w:p>
        </w:tc>
        <w:tc>
          <w:tcPr>
            <w:tcW w:w="567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7686B" w:rsidTr="00E265DD">
        <w:trPr>
          <w:trHeight w:val="384"/>
        </w:trPr>
        <w:tc>
          <w:tcPr>
            <w:tcW w:w="8222" w:type="dxa"/>
          </w:tcPr>
          <w:p w:rsidR="00D7686B" w:rsidRDefault="002157F1" w:rsidP="00A333B4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2. </w:t>
            </w:r>
            <w:r w:rsidR="00A333B4">
              <w:rPr>
                <w:sz w:val="28"/>
                <w:szCs w:val="28"/>
              </w:rPr>
              <w:t>Философия Канта</w:t>
            </w:r>
            <w:r w:rsidR="00341982">
              <w:rPr>
                <w:sz w:val="28"/>
                <w:szCs w:val="28"/>
              </w:rPr>
              <w:t xml:space="preserve"> </w:t>
            </w:r>
            <w:r w:rsidR="00A333B4">
              <w:rPr>
                <w:sz w:val="28"/>
                <w:szCs w:val="28"/>
              </w:rPr>
              <w:t xml:space="preserve"> </w:t>
            </w:r>
            <w:r w:rsidR="00341982">
              <w:rPr>
                <w:sz w:val="28"/>
                <w:szCs w:val="28"/>
              </w:rPr>
              <w:t xml:space="preserve">. . . . . . . . . . . . . . . . . </w:t>
            </w:r>
            <w:r w:rsidR="00A333B4">
              <w:rPr>
                <w:sz w:val="28"/>
                <w:szCs w:val="28"/>
              </w:rPr>
              <w:t xml:space="preserve">. . . . . . . . . . . . . . . . . </w:t>
            </w:r>
          </w:p>
        </w:tc>
        <w:tc>
          <w:tcPr>
            <w:tcW w:w="567" w:type="dxa"/>
          </w:tcPr>
          <w:p w:rsidR="00D7686B" w:rsidRDefault="00A333B4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40E2F" w:rsidTr="00E265DD">
        <w:trPr>
          <w:trHeight w:val="377"/>
        </w:trPr>
        <w:tc>
          <w:tcPr>
            <w:tcW w:w="8222" w:type="dxa"/>
          </w:tcPr>
          <w:p w:rsidR="00140E2F" w:rsidRDefault="00FC6B0E" w:rsidP="00607EB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3</w:t>
            </w:r>
            <w:r w:rsidR="00140E2F">
              <w:rPr>
                <w:sz w:val="28"/>
                <w:szCs w:val="28"/>
              </w:rPr>
              <w:t xml:space="preserve">. </w:t>
            </w:r>
            <w:r w:rsidR="00F05E01">
              <w:rPr>
                <w:sz w:val="28"/>
                <w:szCs w:val="28"/>
              </w:rPr>
              <w:t>Семиотика Фреге . . . . . . . . . . . . . . . . . . . . . . . . . . . . . . . . . . .</w:t>
            </w:r>
          </w:p>
        </w:tc>
        <w:tc>
          <w:tcPr>
            <w:tcW w:w="567" w:type="dxa"/>
          </w:tcPr>
          <w:p w:rsidR="00140E2F" w:rsidRDefault="00FC6B0E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A4AE0" w:rsidTr="00E265DD">
        <w:trPr>
          <w:trHeight w:val="377"/>
        </w:trPr>
        <w:tc>
          <w:tcPr>
            <w:tcW w:w="8222" w:type="dxa"/>
          </w:tcPr>
          <w:p w:rsidR="002A4AE0" w:rsidRDefault="002A4AE0" w:rsidP="00607EB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4. </w:t>
            </w:r>
            <w:r w:rsidR="00E122B1">
              <w:rPr>
                <w:sz w:val="28"/>
                <w:szCs w:val="28"/>
              </w:rPr>
              <w:t>Обоснование математики . . . . . . . . . . . . . . . . . . . . . . . . . . . .</w:t>
            </w:r>
          </w:p>
        </w:tc>
        <w:tc>
          <w:tcPr>
            <w:tcW w:w="567" w:type="dxa"/>
          </w:tcPr>
          <w:p w:rsidR="002A4AE0" w:rsidRDefault="00E122B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CE5218" w:rsidP="00341982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. . . . . . . . . . </w:t>
            </w:r>
          </w:p>
        </w:tc>
        <w:tc>
          <w:tcPr>
            <w:tcW w:w="567" w:type="dxa"/>
          </w:tcPr>
          <w:p w:rsidR="00D7686B" w:rsidRDefault="006348A3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780E3A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ЛИТЕРАТУРА</w:t>
            </w:r>
            <w:r w:rsidR="00341982">
              <w:rPr>
                <w:sz w:val="28"/>
                <w:szCs w:val="28"/>
              </w:rPr>
              <w:t xml:space="preserve"> . . . . . . . . . . . . . . . . . . . . . . . </w:t>
            </w:r>
            <w:r>
              <w:rPr>
                <w:sz w:val="28"/>
                <w:szCs w:val="28"/>
              </w:rPr>
              <w:t>. . . . . . . . . . . . . . . . . . . . .</w:t>
            </w:r>
          </w:p>
        </w:tc>
        <w:tc>
          <w:tcPr>
            <w:tcW w:w="567" w:type="dxa"/>
          </w:tcPr>
          <w:p w:rsidR="00D7686B" w:rsidRDefault="006348A3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AE4E50" w:rsidRPr="002715FC" w:rsidRDefault="00AE4E50" w:rsidP="00825627">
      <w:pPr>
        <w:spacing w:after="160" w:line="360" w:lineRule="auto"/>
        <w:rPr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AE4E50" w:rsidRPr="002715FC" w:rsidRDefault="00D57BD4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ВВЕДЕНИЕ</w:t>
      </w:r>
    </w:p>
    <w:p w:rsidR="00FD6E98" w:rsidRPr="002715FC" w:rsidRDefault="00FD6E98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3764CF" w:rsidRDefault="000549EC" w:rsidP="0000500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 xml:space="preserve">Философия </w:t>
      </w:r>
      <w:r w:rsidR="009520D2">
        <w:rPr>
          <w:sz w:val="28"/>
          <w:szCs w:val="28"/>
        </w:rPr>
        <w:t>во все времена</w:t>
      </w:r>
      <w:r w:rsidRPr="000549EC">
        <w:rPr>
          <w:sz w:val="28"/>
          <w:szCs w:val="28"/>
        </w:rPr>
        <w:t xml:space="preserve"> занимала отдельное место в жизни людей. Наверное, она родилась вместе с первым человеком, обладавшим сознанием, ведь </w:t>
      </w:r>
      <w:r w:rsidR="0085129E">
        <w:rPr>
          <w:sz w:val="28"/>
          <w:szCs w:val="28"/>
        </w:rPr>
        <w:t xml:space="preserve">его </w:t>
      </w:r>
      <w:r w:rsidRPr="000549EC">
        <w:rPr>
          <w:sz w:val="28"/>
          <w:szCs w:val="28"/>
        </w:rPr>
        <w:t xml:space="preserve">неотъемлемым качеством всегда </w:t>
      </w:r>
      <w:r w:rsidR="00BB6026">
        <w:rPr>
          <w:sz w:val="28"/>
          <w:szCs w:val="28"/>
        </w:rPr>
        <w:t>являлось</w:t>
      </w:r>
      <w:r w:rsidR="0000500E">
        <w:rPr>
          <w:sz w:val="28"/>
          <w:szCs w:val="28"/>
        </w:rPr>
        <w:t xml:space="preserve"> любопытство. </w:t>
      </w:r>
      <w:r w:rsidR="00262BC9">
        <w:rPr>
          <w:sz w:val="28"/>
          <w:szCs w:val="28"/>
        </w:rPr>
        <w:t>Мы</w:t>
      </w:r>
      <w:r w:rsidR="0000500E">
        <w:rPr>
          <w:sz w:val="28"/>
          <w:szCs w:val="28"/>
        </w:rPr>
        <w:t xml:space="preserve"> </w:t>
      </w:r>
      <w:r w:rsidR="00FC0737">
        <w:rPr>
          <w:sz w:val="28"/>
          <w:szCs w:val="28"/>
        </w:rPr>
        <w:t>постоянно</w:t>
      </w:r>
      <w:r w:rsidR="0000500E">
        <w:rPr>
          <w:sz w:val="28"/>
          <w:szCs w:val="28"/>
        </w:rPr>
        <w:t xml:space="preserve"> зада</w:t>
      </w:r>
      <w:r w:rsidRPr="000549EC">
        <w:rPr>
          <w:sz w:val="28"/>
          <w:szCs w:val="28"/>
        </w:rPr>
        <w:t xml:space="preserve">вались самыми разными вопросами, многие из которых звучат просто, </w:t>
      </w:r>
      <w:r w:rsidR="001B6937">
        <w:rPr>
          <w:sz w:val="28"/>
          <w:szCs w:val="28"/>
        </w:rPr>
        <w:t>однако</w:t>
      </w:r>
      <w:r w:rsidRPr="000549EC">
        <w:rPr>
          <w:sz w:val="28"/>
          <w:szCs w:val="28"/>
        </w:rPr>
        <w:t xml:space="preserve"> размышления о </w:t>
      </w:r>
      <w:r w:rsidR="00FB6172">
        <w:rPr>
          <w:sz w:val="28"/>
          <w:szCs w:val="28"/>
        </w:rPr>
        <w:t>них</w:t>
      </w:r>
      <w:r w:rsidRPr="000549EC">
        <w:rPr>
          <w:sz w:val="28"/>
          <w:szCs w:val="28"/>
        </w:rPr>
        <w:t xml:space="preserve"> рождали ц</w:t>
      </w:r>
      <w:r w:rsidR="008115A3">
        <w:rPr>
          <w:sz w:val="28"/>
          <w:szCs w:val="28"/>
        </w:rPr>
        <w:t>елые учения, мировоззрения</w:t>
      </w:r>
      <w:r w:rsidR="0000500E">
        <w:rPr>
          <w:sz w:val="28"/>
          <w:szCs w:val="28"/>
        </w:rPr>
        <w:t xml:space="preserve">. </w:t>
      </w:r>
    </w:p>
    <w:p w:rsidR="00CA4BF5" w:rsidRPr="002715FC" w:rsidRDefault="000549EC" w:rsidP="00CA4B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 xml:space="preserve">Одним из таких была </w:t>
      </w:r>
      <w:r w:rsidR="00365A19">
        <w:rPr>
          <w:sz w:val="28"/>
          <w:szCs w:val="28"/>
        </w:rPr>
        <w:t xml:space="preserve">и остается </w:t>
      </w:r>
      <w:r w:rsidRPr="000549EC">
        <w:rPr>
          <w:sz w:val="28"/>
          <w:szCs w:val="28"/>
        </w:rPr>
        <w:t>проблема человеческого опыта и сознания.</w:t>
      </w:r>
      <w:r w:rsidR="0073538C">
        <w:rPr>
          <w:sz w:val="28"/>
          <w:szCs w:val="28"/>
        </w:rPr>
        <w:t xml:space="preserve"> Как существует содержание мысли?</w:t>
      </w:r>
      <w:r w:rsidR="00040B6B">
        <w:rPr>
          <w:sz w:val="28"/>
          <w:szCs w:val="28"/>
        </w:rPr>
        <w:t xml:space="preserve"> </w:t>
      </w:r>
      <w:r w:rsidR="00040B6B">
        <w:rPr>
          <w:b/>
          <w:sz w:val="28"/>
          <w:szCs w:val="28"/>
        </w:rPr>
        <w:t>Ц</w:t>
      </w:r>
      <w:r w:rsidR="00A71039">
        <w:rPr>
          <w:b/>
          <w:sz w:val="28"/>
          <w:szCs w:val="28"/>
        </w:rPr>
        <w:t>ель</w:t>
      </w:r>
      <w:r w:rsidR="00F81C2F" w:rsidRPr="002715FC">
        <w:rPr>
          <w:sz w:val="28"/>
          <w:szCs w:val="28"/>
        </w:rPr>
        <w:t xml:space="preserve"> данной работы</w:t>
      </w:r>
      <w:r w:rsidR="00040B6B">
        <w:rPr>
          <w:sz w:val="28"/>
          <w:szCs w:val="28"/>
        </w:rPr>
        <w:t xml:space="preserve"> – </w:t>
      </w:r>
      <w:r w:rsidR="00DA70B2">
        <w:rPr>
          <w:sz w:val="28"/>
          <w:szCs w:val="28"/>
        </w:rPr>
        <w:t>исследовать этот вопрос с позиций различных философов.</w:t>
      </w:r>
    </w:p>
    <w:p w:rsidR="0030248D" w:rsidRDefault="0030248D" w:rsidP="00825627">
      <w:pPr>
        <w:spacing w:after="160" w:line="360" w:lineRule="auto"/>
        <w:rPr>
          <w:sz w:val="28"/>
          <w:szCs w:val="28"/>
        </w:rPr>
      </w:pPr>
    </w:p>
    <w:p w:rsidR="000104BF" w:rsidRPr="002715FC" w:rsidRDefault="000104BF" w:rsidP="00825627">
      <w:pPr>
        <w:spacing w:after="160" w:line="360" w:lineRule="auto"/>
        <w:rPr>
          <w:sz w:val="28"/>
          <w:szCs w:val="28"/>
        </w:rPr>
        <w:sectPr w:rsidR="000104BF" w:rsidRPr="002715FC" w:rsidSect="0090168D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A645E4" w:rsidRPr="00A645E4" w:rsidRDefault="008C692A" w:rsidP="00A645E4">
      <w:pPr>
        <w:spacing w:after="160" w:line="360" w:lineRule="auto"/>
        <w:jc w:val="center"/>
        <w:rPr>
          <w:b/>
          <w:sz w:val="28"/>
          <w:szCs w:val="28"/>
        </w:rPr>
      </w:pPr>
      <w:r w:rsidRPr="00A645E4">
        <w:rPr>
          <w:b/>
          <w:sz w:val="28"/>
          <w:szCs w:val="28"/>
        </w:rPr>
        <w:lastRenderedPageBreak/>
        <w:t>1.</w:t>
      </w:r>
      <w:r w:rsidR="000B1CBA" w:rsidRPr="00A645E4">
        <w:rPr>
          <w:b/>
          <w:sz w:val="28"/>
          <w:szCs w:val="28"/>
        </w:rPr>
        <w:t xml:space="preserve"> </w:t>
      </w:r>
      <w:r w:rsidR="00A645E4" w:rsidRPr="00A645E4">
        <w:rPr>
          <w:b/>
          <w:sz w:val="28"/>
          <w:szCs w:val="28"/>
        </w:rPr>
        <w:t>Понятие историческая роль насилия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3A15B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Политика издавна связывается или даже отождествляется с насилием. </w:t>
      </w:r>
      <w:r>
        <w:rPr>
          <w:sz w:val="28"/>
          <w:szCs w:val="28"/>
        </w:rPr>
        <w:t>Е</w:t>
      </w:r>
      <w:r w:rsidR="003A15B2">
        <w:rPr>
          <w:sz w:val="28"/>
          <w:szCs w:val="28"/>
        </w:rPr>
        <w:t>е важнейшим отли</w:t>
      </w:r>
      <w:r w:rsidRPr="00A645E4">
        <w:rPr>
          <w:sz w:val="28"/>
          <w:szCs w:val="28"/>
        </w:rPr>
        <w:t>чительным признаком являетс</w:t>
      </w:r>
      <w:r w:rsidR="003A15B2">
        <w:rPr>
          <w:sz w:val="28"/>
          <w:szCs w:val="28"/>
        </w:rPr>
        <w:t>я применение организованного насилия.</w:t>
      </w:r>
    </w:p>
    <w:p w:rsidR="00A645E4" w:rsidRPr="00A645E4" w:rsidRDefault="00A645E4" w:rsidP="003A15B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Легальное политическое насилие на своей территории осуществляет лишь государство, </w:t>
      </w:r>
      <w:r w:rsidR="00B27F38">
        <w:rPr>
          <w:sz w:val="28"/>
          <w:szCs w:val="28"/>
        </w:rPr>
        <w:t>хотя нелегально его могут приме</w:t>
      </w:r>
      <w:r w:rsidRPr="00A645E4">
        <w:rPr>
          <w:sz w:val="28"/>
          <w:szCs w:val="28"/>
        </w:rPr>
        <w:t>нять и другие субъекты политики: партии, террористические организации, группы или же отдельные личности.</w:t>
      </w:r>
    </w:p>
    <w:p w:rsidR="00A645E4" w:rsidRPr="00A645E4" w:rsidRDefault="00A645E4" w:rsidP="004823F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Насилие представляет собой преднамере</w:t>
      </w:r>
      <w:r w:rsidR="00B27F38">
        <w:rPr>
          <w:sz w:val="28"/>
          <w:szCs w:val="28"/>
        </w:rPr>
        <w:t>нное действие, направ</w:t>
      </w:r>
      <w:r w:rsidRPr="00A645E4">
        <w:rPr>
          <w:sz w:val="28"/>
          <w:szCs w:val="28"/>
        </w:rPr>
        <w:t>ленное на уничтожение человека (или других живых существ) или нанесение ему ущерба и осуществляемое вопреки его воле. Насилие может быть физическим, экономическим, психологическим и др. Применительно к политике, говоря о насилии, обычно имеют в виду физическое насилие (или</w:t>
      </w:r>
      <w:r w:rsidR="004823FD">
        <w:rPr>
          <w:sz w:val="28"/>
          <w:szCs w:val="28"/>
        </w:rPr>
        <w:t xml:space="preserve"> ненасилие) как средство ее осу</w:t>
      </w:r>
      <w:r w:rsidRPr="00A645E4">
        <w:rPr>
          <w:sz w:val="28"/>
          <w:szCs w:val="28"/>
        </w:rPr>
        <w:t>ществления.</w:t>
      </w:r>
    </w:p>
    <w:p w:rsidR="00A645E4" w:rsidRPr="00A645E4" w:rsidRDefault="00A645E4" w:rsidP="004823F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Политическое насилие отличается от его других форм не только физическим принуждением и во</w:t>
      </w:r>
      <w:r w:rsidR="0061750E">
        <w:rPr>
          <w:sz w:val="28"/>
          <w:szCs w:val="28"/>
        </w:rPr>
        <w:t>зможностью быстро лишить челове</w:t>
      </w:r>
      <w:r w:rsidRPr="00A645E4">
        <w:rPr>
          <w:sz w:val="28"/>
          <w:szCs w:val="28"/>
        </w:rPr>
        <w:t>ка свободы, жизни или нанести ему непоправимые телесные повреждения, но также организов</w:t>
      </w:r>
      <w:r w:rsidR="0061750E">
        <w:rPr>
          <w:sz w:val="28"/>
          <w:szCs w:val="28"/>
        </w:rPr>
        <w:t>анностью, широтой, систематично</w:t>
      </w:r>
      <w:r w:rsidRPr="00A645E4">
        <w:rPr>
          <w:sz w:val="28"/>
          <w:szCs w:val="28"/>
        </w:rPr>
        <w:t>стью и эффективностью применения. В относительно спокойные, мирные времена его осуществляют специально подготовленные для этого люди, обладающие о</w:t>
      </w:r>
      <w:r w:rsidR="0061750E">
        <w:rPr>
          <w:sz w:val="28"/>
          <w:szCs w:val="28"/>
        </w:rPr>
        <w:t>ружием и другими средствами при</w:t>
      </w:r>
      <w:r w:rsidRPr="00A645E4">
        <w:rPr>
          <w:sz w:val="28"/>
          <w:szCs w:val="28"/>
        </w:rPr>
        <w:t>нуждения, объединенные ж</w:t>
      </w:r>
      <w:r w:rsidR="007D3D72">
        <w:rPr>
          <w:sz w:val="28"/>
          <w:szCs w:val="28"/>
        </w:rPr>
        <w:t>есткой организационной дисципли</w:t>
      </w:r>
      <w:r w:rsidRPr="00A645E4">
        <w:rPr>
          <w:sz w:val="28"/>
          <w:szCs w:val="28"/>
        </w:rPr>
        <w:t>ной и централизованным упр</w:t>
      </w:r>
      <w:r w:rsidR="007D3D72">
        <w:rPr>
          <w:sz w:val="28"/>
          <w:szCs w:val="28"/>
        </w:rPr>
        <w:t>авлением, хотя в периоды восста</w:t>
      </w:r>
      <w:r w:rsidRPr="00A645E4">
        <w:rPr>
          <w:sz w:val="28"/>
          <w:szCs w:val="28"/>
        </w:rPr>
        <w:t>ний и гражданских войн круг но</w:t>
      </w:r>
      <w:r w:rsidR="0061750E">
        <w:rPr>
          <w:sz w:val="28"/>
          <w:szCs w:val="28"/>
        </w:rPr>
        <w:t>сителей насилия значительно рас</w:t>
      </w:r>
      <w:r w:rsidRPr="00A645E4">
        <w:rPr>
          <w:sz w:val="28"/>
          <w:szCs w:val="28"/>
        </w:rPr>
        <w:t>ширяется за счет непрофессионалов.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151C37" w:rsidRDefault="00151C37" w:rsidP="00151C37">
      <w:pPr>
        <w:spacing w:after="160" w:line="360" w:lineRule="auto"/>
        <w:jc w:val="center"/>
        <w:rPr>
          <w:b/>
          <w:sz w:val="28"/>
          <w:szCs w:val="28"/>
        </w:rPr>
      </w:pPr>
      <w:r w:rsidRPr="00151C37">
        <w:rPr>
          <w:b/>
          <w:sz w:val="28"/>
          <w:szCs w:val="28"/>
        </w:rPr>
        <w:lastRenderedPageBreak/>
        <w:t>2. Насилие –</w:t>
      </w:r>
      <w:r w:rsidR="00A645E4" w:rsidRPr="00151C37">
        <w:rPr>
          <w:b/>
          <w:sz w:val="28"/>
          <w:szCs w:val="28"/>
        </w:rPr>
        <w:t xml:space="preserve"> неотъемлемая сторона всей человеческой истории.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CE420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политической и обществен</w:t>
      </w:r>
      <w:r w:rsidR="0080434B">
        <w:rPr>
          <w:sz w:val="28"/>
          <w:szCs w:val="28"/>
        </w:rPr>
        <w:t>ной мысли встречаются самые раз</w:t>
      </w:r>
      <w:r w:rsidRPr="00A645E4">
        <w:rPr>
          <w:sz w:val="28"/>
          <w:szCs w:val="28"/>
        </w:rPr>
        <w:t>личные, в том числе прямо п</w:t>
      </w:r>
      <w:r w:rsidR="0080434B">
        <w:rPr>
          <w:sz w:val="28"/>
          <w:szCs w:val="28"/>
        </w:rPr>
        <w:t>ротивоположные оценки роли наси</w:t>
      </w:r>
      <w:r w:rsidRPr="00A645E4">
        <w:rPr>
          <w:sz w:val="28"/>
          <w:szCs w:val="28"/>
        </w:rPr>
        <w:t>лия в истории. Некоторые фи</w:t>
      </w:r>
      <w:r w:rsidR="0080434B">
        <w:rPr>
          <w:sz w:val="28"/>
          <w:szCs w:val="28"/>
        </w:rPr>
        <w:t>лософы, например Е. Дюринг, при</w:t>
      </w:r>
      <w:r w:rsidRPr="00A645E4">
        <w:rPr>
          <w:sz w:val="28"/>
          <w:szCs w:val="28"/>
        </w:rPr>
        <w:t>писывали ему решающую роль в общественном развитии, сломе старого и утвержд</w:t>
      </w:r>
      <w:r w:rsidR="0080434B">
        <w:rPr>
          <w:sz w:val="28"/>
          <w:szCs w:val="28"/>
        </w:rPr>
        <w:t>ении нового.</w:t>
      </w:r>
    </w:p>
    <w:p w:rsidR="00A645E4" w:rsidRPr="00A645E4" w:rsidRDefault="00A645E4" w:rsidP="0080434B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Близкую к такой оценке насилия позицию занимает марксизм.</w:t>
      </w:r>
      <w:r w:rsidR="0080434B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Он рассматривает насилие как </w:t>
      </w:r>
      <w:r w:rsidR="0080434B">
        <w:rPr>
          <w:sz w:val="28"/>
          <w:szCs w:val="28"/>
        </w:rPr>
        <w:t xml:space="preserve">«повивальную бабку истории» (К. </w:t>
      </w:r>
      <w:r w:rsidRPr="00A645E4">
        <w:rPr>
          <w:sz w:val="28"/>
          <w:szCs w:val="28"/>
        </w:rPr>
        <w:t xml:space="preserve">Маркс), как неотъемлемый </w:t>
      </w:r>
      <w:r w:rsidR="0080434B">
        <w:rPr>
          <w:sz w:val="28"/>
          <w:szCs w:val="28"/>
        </w:rPr>
        <w:t>атрибут классового общества. Со</w:t>
      </w:r>
      <w:r w:rsidRPr="00A645E4">
        <w:rPr>
          <w:sz w:val="28"/>
          <w:szCs w:val="28"/>
        </w:rPr>
        <w:t>гласно марксизму, на протяжении всего существования частно­собственнического общества движущей силой истории является классовая борьба, высшим проявлением которой выступает политическое насилие. С ликвида</w:t>
      </w:r>
      <w:r w:rsidR="00D63A9A">
        <w:rPr>
          <w:sz w:val="28"/>
          <w:szCs w:val="28"/>
        </w:rPr>
        <w:t>цией классов из жизни общества</w:t>
      </w:r>
      <w:r w:rsidRPr="00A645E4">
        <w:rPr>
          <w:sz w:val="28"/>
          <w:szCs w:val="28"/>
        </w:rPr>
        <w:t xml:space="preserve"> постепенно исчезнет и социальное насилие. Попытки на практике реализовать марксистские идеи обернулись для человечества эскалацией социального насилия, огромными людскими потерями и страданиями, но так и не привели к безнасильственному миру.</w:t>
      </w:r>
    </w:p>
    <w:p w:rsidR="00A645E4" w:rsidRPr="00A645E4" w:rsidRDefault="00A645E4" w:rsidP="0062669C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Негативную оценку социальной роли всякого насилия дают пацифисты и сторонники ненасильственных действий (о них речь пойдет ниже). В целом же в общественном сознании, в том числе среди ученых и политиков, преобладает отношение к насилию как к неизбежному злу, выте</w:t>
      </w:r>
      <w:r w:rsidR="00A970AE">
        <w:rPr>
          <w:sz w:val="28"/>
          <w:szCs w:val="28"/>
        </w:rPr>
        <w:t>кающему либо из природного несо</w:t>
      </w:r>
      <w:r w:rsidRPr="00A645E4">
        <w:rPr>
          <w:sz w:val="28"/>
          <w:szCs w:val="28"/>
        </w:rPr>
        <w:t>вершенства человека (или его «первородного греха»), либо и</w:t>
      </w:r>
      <w:r w:rsidR="00A970AE">
        <w:rPr>
          <w:sz w:val="28"/>
          <w:szCs w:val="28"/>
        </w:rPr>
        <w:t>з не</w:t>
      </w:r>
      <w:r w:rsidRPr="00A645E4">
        <w:rPr>
          <w:sz w:val="28"/>
          <w:szCs w:val="28"/>
        </w:rPr>
        <w:t>совершенства социальных отношений.</w:t>
      </w:r>
    </w:p>
    <w:p w:rsid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970AE" w:rsidRPr="00A645E4" w:rsidRDefault="00A970AE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970AE" w:rsidRDefault="00A970AE" w:rsidP="00A970AE">
      <w:pPr>
        <w:spacing w:after="160" w:line="360" w:lineRule="auto"/>
        <w:jc w:val="center"/>
        <w:rPr>
          <w:b/>
          <w:sz w:val="28"/>
          <w:szCs w:val="28"/>
        </w:rPr>
      </w:pPr>
      <w:r w:rsidRPr="00A970AE">
        <w:rPr>
          <w:b/>
          <w:sz w:val="28"/>
          <w:szCs w:val="28"/>
        </w:rPr>
        <w:lastRenderedPageBreak/>
        <w:t xml:space="preserve">3. </w:t>
      </w:r>
      <w:r w:rsidR="00A645E4" w:rsidRPr="00A970AE">
        <w:rPr>
          <w:b/>
          <w:sz w:val="28"/>
          <w:szCs w:val="28"/>
        </w:rPr>
        <w:t>Насилие и мораль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593A8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Неразрывно связанное с политикой орг</w:t>
      </w:r>
      <w:r w:rsidR="00CE4203">
        <w:rPr>
          <w:sz w:val="28"/>
          <w:szCs w:val="28"/>
        </w:rPr>
        <w:t>анизованное насилие издавна счи</w:t>
      </w:r>
      <w:r w:rsidRPr="00A645E4">
        <w:rPr>
          <w:sz w:val="28"/>
          <w:szCs w:val="28"/>
        </w:rPr>
        <w:t>тается средством, наиболее тр</w:t>
      </w:r>
      <w:r w:rsidR="00CE4203">
        <w:rPr>
          <w:sz w:val="28"/>
          <w:szCs w:val="28"/>
        </w:rPr>
        <w:t>удно совместимым с нравственнос</w:t>
      </w:r>
      <w:r w:rsidRPr="00A645E4">
        <w:rPr>
          <w:sz w:val="28"/>
          <w:szCs w:val="28"/>
        </w:rPr>
        <w:t>тью, связанным с «дьявольскими</w:t>
      </w:r>
      <w:r w:rsidR="00BD2E4C">
        <w:rPr>
          <w:sz w:val="28"/>
          <w:szCs w:val="28"/>
        </w:rPr>
        <w:t xml:space="preserve"> силами» (М. Вебер). «Не убий» –</w:t>
      </w:r>
      <w:r w:rsidRPr="00A645E4">
        <w:rPr>
          <w:sz w:val="28"/>
          <w:szCs w:val="28"/>
        </w:rPr>
        <w:t xml:space="preserve"> одна из важнейших библейских заповедей. В число нравственных образцов христианского поведения входит также непротивление злу насилием и любовь к врагу своему, хотя эти принципы носят характер скорее нравственных </w:t>
      </w:r>
      <w:r w:rsidR="00593A86">
        <w:rPr>
          <w:sz w:val="28"/>
          <w:szCs w:val="28"/>
        </w:rPr>
        <w:t>идеалов святой жизни, чем требо</w:t>
      </w:r>
      <w:r w:rsidRPr="00A645E4">
        <w:rPr>
          <w:sz w:val="28"/>
          <w:szCs w:val="28"/>
        </w:rPr>
        <w:t>ваний, предъявляемых к обычным людям.</w:t>
      </w:r>
    </w:p>
    <w:p w:rsidR="00A645E4" w:rsidRPr="00A645E4" w:rsidRDefault="00A645E4" w:rsidP="00642A8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Оцениваемое в целом, в общей форме, насилие </w:t>
      </w:r>
      <w:r w:rsidR="00F709F2">
        <w:rPr>
          <w:sz w:val="28"/>
          <w:szCs w:val="28"/>
        </w:rPr>
        <w:t>–</w:t>
      </w:r>
      <w:r w:rsidR="00F709F2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антипод гуманизма и нравственности, и</w:t>
      </w:r>
      <w:r w:rsidR="00811BB2">
        <w:rPr>
          <w:sz w:val="28"/>
          <w:szCs w:val="28"/>
        </w:rPr>
        <w:t>бо означает действия, направлен</w:t>
      </w:r>
      <w:r w:rsidRPr="00A645E4">
        <w:rPr>
          <w:sz w:val="28"/>
          <w:szCs w:val="28"/>
        </w:rPr>
        <w:t>ные против человека или его д</w:t>
      </w:r>
      <w:r w:rsidR="00811BB2">
        <w:rPr>
          <w:sz w:val="28"/>
          <w:szCs w:val="28"/>
        </w:rPr>
        <w:t>остоинства. Систематическое при</w:t>
      </w:r>
      <w:r w:rsidRPr="00A645E4">
        <w:rPr>
          <w:sz w:val="28"/>
          <w:szCs w:val="28"/>
        </w:rPr>
        <w:t xml:space="preserve">менение насилия </w:t>
      </w:r>
      <w:r w:rsidR="00811BB2">
        <w:rPr>
          <w:sz w:val="28"/>
          <w:szCs w:val="28"/>
        </w:rPr>
        <w:t>уничтожает</w:t>
      </w:r>
      <w:r w:rsidRPr="00A645E4">
        <w:rPr>
          <w:sz w:val="28"/>
          <w:szCs w:val="28"/>
        </w:rPr>
        <w:t xml:space="preserve"> нравственные основы общества, совместной жизни людей </w:t>
      </w:r>
      <w:r w:rsidR="001C3F73">
        <w:rPr>
          <w:sz w:val="28"/>
          <w:szCs w:val="28"/>
        </w:rPr>
        <w:t>–</w:t>
      </w:r>
      <w:r w:rsidR="001C3F73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сол</w:t>
      </w:r>
      <w:r w:rsidR="00642A8A">
        <w:rPr>
          <w:sz w:val="28"/>
          <w:szCs w:val="28"/>
        </w:rPr>
        <w:t>идарность, доверие, правовые от</w:t>
      </w:r>
      <w:r w:rsidRPr="00A645E4">
        <w:rPr>
          <w:sz w:val="28"/>
          <w:szCs w:val="28"/>
        </w:rPr>
        <w:t>ношения и т.п.</w:t>
      </w:r>
    </w:p>
    <w:p w:rsidR="00A645E4" w:rsidRPr="00A645E4" w:rsidRDefault="00A645E4" w:rsidP="005B6E18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то же время вследствие несовершенства прежде всего самого человека, а также форм его коллективной жизни общество не может полностью устранить из своей жизни всякое насилие и вынуждено в целях его ограничения и пресечения использовать силу.</w:t>
      </w:r>
    </w:p>
    <w:p w:rsidR="00A645E4" w:rsidRPr="00A645E4" w:rsidRDefault="00A645E4" w:rsidP="00B3668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Проявление насилия и его масштабы определяются многими причинами: экономическим </w:t>
      </w:r>
      <w:r w:rsidR="00B36689">
        <w:rPr>
          <w:sz w:val="28"/>
          <w:szCs w:val="28"/>
        </w:rPr>
        <w:t>и социальным устройством, остро</w:t>
      </w:r>
      <w:r w:rsidRPr="00A645E4">
        <w:rPr>
          <w:sz w:val="28"/>
          <w:szCs w:val="28"/>
        </w:rPr>
        <w:t>той общественных конфликтов</w:t>
      </w:r>
      <w:r w:rsidR="00B36689">
        <w:rPr>
          <w:sz w:val="28"/>
          <w:szCs w:val="28"/>
        </w:rPr>
        <w:t xml:space="preserve"> и традициями их разрешения, по</w:t>
      </w:r>
      <w:r w:rsidRPr="00A645E4">
        <w:rPr>
          <w:sz w:val="28"/>
          <w:szCs w:val="28"/>
        </w:rPr>
        <w:t>литической и нравственной культурой населения и т.д.</w:t>
      </w:r>
    </w:p>
    <w:p w:rsidR="00A645E4" w:rsidRPr="00A645E4" w:rsidRDefault="00A645E4" w:rsidP="00B3668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</w:t>
      </w:r>
      <w:r w:rsidR="00B36689">
        <w:rPr>
          <w:sz w:val="28"/>
          <w:szCs w:val="28"/>
        </w:rPr>
        <w:t>а протя</w:t>
      </w:r>
      <w:r w:rsidRPr="00A645E4">
        <w:rPr>
          <w:sz w:val="28"/>
          <w:szCs w:val="28"/>
        </w:rPr>
        <w:t>жении многих веков насилие выступало важнейшим способом разрешения острых социальных</w:t>
      </w:r>
      <w:r w:rsidR="00A42D80">
        <w:rPr>
          <w:sz w:val="28"/>
          <w:szCs w:val="28"/>
        </w:rPr>
        <w:t xml:space="preserve"> противоречий, их оборотной сто</w:t>
      </w:r>
      <w:r w:rsidRPr="00A645E4">
        <w:rPr>
          <w:sz w:val="28"/>
          <w:szCs w:val="28"/>
        </w:rPr>
        <w:t xml:space="preserve">роной, особенно в отношениях между народами. Политикам, не обладающим нравственной культурой, гуманными убеждениями, оно </w:t>
      </w:r>
      <w:r w:rsidRPr="00A645E4">
        <w:rPr>
          <w:sz w:val="28"/>
          <w:szCs w:val="28"/>
        </w:rPr>
        <w:lastRenderedPageBreak/>
        <w:t>кажется наиболее эффективным и соблазнительным методом достижения своих целей, поскольку способно</w:t>
      </w:r>
      <w:r w:rsidR="00A42D80">
        <w:rPr>
          <w:sz w:val="28"/>
          <w:szCs w:val="28"/>
        </w:rPr>
        <w:t xml:space="preserve"> физически устра</w:t>
      </w:r>
      <w:r w:rsidR="00957687">
        <w:rPr>
          <w:sz w:val="28"/>
          <w:szCs w:val="28"/>
        </w:rPr>
        <w:t>нить противника. Как говорится в фразе, предписываемой</w:t>
      </w:r>
      <w:r w:rsidRPr="00A645E4">
        <w:rPr>
          <w:sz w:val="28"/>
          <w:szCs w:val="28"/>
        </w:rPr>
        <w:t xml:space="preserve"> И. Сталин</w:t>
      </w:r>
      <w:r w:rsidR="00957687">
        <w:rPr>
          <w:sz w:val="28"/>
          <w:szCs w:val="28"/>
        </w:rPr>
        <w:t>у, «е</w:t>
      </w:r>
      <w:r w:rsidRPr="00A645E4">
        <w:rPr>
          <w:sz w:val="28"/>
          <w:szCs w:val="28"/>
        </w:rPr>
        <w:t xml:space="preserve">сть человек </w:t>
      </w:r>
      <w:r w:rsidR="00C53D3B">
        <w:rPr>
          <w:sz w:val="28"/>
          <w:szCs w:val="28"/>
        </w:rPr>
        <w:t>–</w:t>
      </w:r>
      <w:r w:rsidR="00C53D3B" w:rsidRPr="00A645E4">
        <w:rPr>
          <w:sz w:val="28"/>
          <w:szCs w:val="28"/>
        </w:rPr>
        <w:t xml:space="preserve"> </w:t>
      </w:r>
      <w:r w:rsidR="00C53D3B">
        <w:rPr>
          <w:sz w:val="28"/>
          <w:szCs w:val="28"/>
        </w:rPr>
        <w:t>есть про</w:t>
      </w:r>
      <w:r w:rsidRPr="00A645E4">
        <w:rPr>
          <w:sz w:val="28"/>
          <w:szCs w:val="28"/>
        </w:rPr>
        <w:t xml:space="preserve">блема, нет человека </w:t>
      </w:r>
      <w:r w:rsidR="00C53D3B">
        <w:rPr>
          <w:sz w:val="28"/>
          <w:szCs w:val="28"/>
        </w:rPr>
        <w:t>–</w:t>
      </w:r>
      <w:r w:rsidR="00C53D3B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нет проблемы».</w:t>
      </w:r>
    </w:p>
    <w:p w:rsidR="00A645E4" w:rsidRPr="00A645E4" w:rsidRDefault="00A645E4" w:rsidP="0022286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Однако эффективность поли</w:t>
      </w:r>
      <w:r w:rsidR="00222864">
        <w:rPr>
          <w:sz w:val="28"/>
          <w:szCs w:val="28"/>
        </w:rPr>
        <w:t>тического насилия чаще всего яв</w:t>
      </w:r>
      <w:r w:rsidRPr="00A645E4">
        <w:rPr>
          <w:sz w:val="28"/>
          <w:szCs w:val="28"/>
        </w:rPr>
        <w:t>ляется иллюзией. Насилие, применяемое одной стороной, как правило, вызывает адекватное</w:t>
      </w:r>
      <w:r w:rsidR="00222864">
        <w:rPr>
          <w:sz w:val="28"/>
          <w:szCs w:val="28"/>
        </w:rPr>
        <w:t xml:space="preserve"> противодействие, ужесточает со</w:t>
      </w:r>
      <w:r w:rsidRPr="00A645E4">
        <w:rPr>
          <w:sz w:val="28"/>
          <w:szCs w:val="28"/>
        </w:rPr>
        <w:t>противление противника, масштабы и ожесточен</w:t>
      </w:r>
      <w:r w:rsidR="00222864">
        <w:rPr>
          <w:sz w:val="28"/>
          <w:szCs w:val="28"/>
        </w:rPr>
        <w:t>ность конфлик</w:t>
      </w:r>
      <w:r w:rsidRPr="00A645E4">
        <w:rPr>
          <w:sz w:val="28"/>
          <w:szCs w:val="28"/>
        </w:rPr>
        <w:t>та, ведет к эскалации насилия и в конечном счете приводит к неожиданно высоким для его инициаторов людским потерям и материальным затратам. Победа же, если она вообще достигается, как правило, имеет слишком высокую цену.</w:t>
      </w:r>
    </w:p>
    <w:p w:rsidR="00A645E4" w:rsidRPr="00A645E4" w:rsidRDefault="00A645E4" w:rsidP="00824B8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истории широкое примен</w:t>
      </w:r>
      <w:r w:rsidR="00824B85">
        <w:rPr>
          <w:sz w:val="28"/>
          <w:szCs w:val="28"/>
        </w:rPr>
        <w:t>ение насилия оказывало губитель</w:t>
      </w:r>
      <w:r w:rsidRPr="00A645E4">
        <w:rPr>
          <w:sz w:val="28"/>
          <w:szCs w:val="28"/>
        </w:rPr>
        <w:t>ное воздействие не только на отдельных людей, но и на целые нации. Многие народы (например, проживавшие на территории нынешней Прибалтики пруссы) прекратили свое существование в результате жестоких войн и физического истребления. Насилие оказывает и косвенное разрушительное влияние на общество, уничтожая его лучших предст</w:t>
      </w:r>
      <w:r w:rsidR="00824B85">
        <w:rPr>
          <w:sz w:val="28"/>
          <w:szCs w:val="28"/>
        </w:rPr>
        <w:t>авителей и подрывая генофонд на</w:t>
      </w:r>
      <w:r w:rsidRPr="00A645E4">
        <w:rPr>
          <w:sz w:val="28"/>
          <w:szCs w:val="28"/>
        </w:rPr>
        <w:t>ции. Новая мировая война, если</w:t>
      </w:r>
      <w:r w:rsidR="00824B85">
        <w:rPr>
          <w:sz w:val="28"/>
          <w:szCs w:val="28"/>
        </w:rPr>
        <w:t xml:space="preserve"> она будет развязана, может при</w:t>
      </w:r>
      <w:r w:rsidRPr="00A645E4">
        <w:rPr>
          <w:sz w:val="28"/>
          <w:szCs w:val="28"/>
        </w:rPr>
        <w:t>вести к уничтожению или деградации всего человеческого рода.</w:t>
      </w:r>
    </w:p>
    <w:p w:rsidR="00A645E4" w:rsidRPr="00A645E4" w:rsidRDefault="00A645E4" w:rsidP="00824B8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Все это свидетельствует о том, что в целом насилие не только безнравственно, но и губительно для общества. И все же обойтись без него человечеству не удается.</w:t>
      </w:r>
    </w:p>
    <w:p w:rsid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E357B" w:rsidRPr="00A645E4" w:rsidRDefault="00AE357B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E357B" w:rsidRDefault="00AE357B" w:rsidP="00AE357B">
      <w:pPr>
        <w:spacing w:after="160" w:line="360" w:lineRule="auto"/>
        <w:jc w:val="center"/>
        <w:rPr>
          <w:b/>
          <w:sz w:val="28"/>
          <w:szCs w:val="28"/>
        </w:rPr>
      </w:pPr>
      <w:r w:rsidRPr="00AE357B">
        <w:rPr>
          <w:b/>
          <w:sz w:val="28"/>
          <w:szCs w:val="28"/>
        </w:rPr>
        <w:t xml:space="preserve">4. </w:t>
      </w:r>
      <w:r w:rsidR="00A645E4" w:rsidRPr="00AE357B">
        <w:rPr>
          <w:b/>
          <w:sz w:val="28"/>
          <w:szCs w:val="28"/>
        </w:rPr>
        <w:t>Право на насилие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3A1436" w:rsidP="003A143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Важнейшим фактором, непосред</w:t>
      </w:r>
      <w:r w:rsidR="00A645E4" w:rsidRPr="00A645E4">
        <w:rPr>
          <w:sz w:val="28"/>
          <w:szCs w:val="28"/>
        </w:rPr>
        <w:t>ственно влияющим на размер</w:t>
      </w:r>
      <w:r>
        <w:rPr>
          <w:sz w:val="28"/>
          <w:szCs w:val="28"/>
        </w:rPr>
        <w:t>ы, фор</w:t>
      </w:r>
      <w:r w:rsidR="00A645E4" w:rsidRPr="00A645E4">
        <w:rPr>
          <w:sz w:val="28"/>
          <w:szCs w:val="28"/>
        </w:rPr>
        <w:t>мы проявления и общественную оценку социального насилия как внутри отдельных стран, так и</w:t>
      </w:r>
      <w:r>
        <w:rPr>
          <w:sz w:val="28"/>
          <w:szCs w:val="28"/>
        </w:rPr>
        <w:t xml:space="preserve"> в отношениях между ними являет</w:t>
      </w:r>
      <w:r w:rsidR="00A645E4" w:rsidRPr="00A645E4">
        <w:rPr>
          <w:sz w:val="28"/>
          <w:szCs w:val="28"/>
        </w:rPr>
        <w:t>ся характер политического строя: авторитарный, тоталитарный или демократический (либерально-демократический).</w:t>
      </w:r>
    </w:p>
    <w:p w:rsidR="00A645E4" w:rsidRPr="00A645E4" w:rsidRDefault="00A645E4" w:rsidP="003A143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Первые два типа этих государств </w:t>
      </w:r>
      <w:r w:rsidR="003A1436">
        <w:rPr>
          <w:sz w:val="28"/>
          <w:szCs w:val="28"/>
        </w:rPr>
        <w:t>–</w:t>
      </w:r>
      <w:r w:rsidR="003A1436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авторитарные и тоталитарные </w:t>
      </w:r>
      <w:r w:rsidR="003A1436">
        <w:rPr>
          <w:sz w:val="28"/>
          <w:szCs w:val="28"/>
        </w:rPr>
        <w:t>–</w:t>
      </w:r>
      <w:r w:rsidR="003A1436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наделяют власть, высшее руководство н</w:t>
      </w:r>
      <w:r w:rsidR="00882CBC">
        <w:rPr>
          <w:sz w:val="28"/>
          <w:szCs w:val="28"/>
        </w:rPr>
        <w:t>еограниченным правом на государ</w:t>
      </w:r>
      <w:r w:rsidRPr="00A645E4">
        <w:rPr>
          <w:sz w:val="28"/>
          <w:szCs w:val="28"/>
        </w:rPr>
        <w:t xml:space="preserve">ственное принуждение, демократия же </w:t>
      </w:r>
      <w:r w:rsidR="00882CBC">
        <w:rPr>
          <w:sz w:val="28"/>
          <w:szCs w:val="28"/>
        </w:rPr>
        <w:t>–</w:t>
      </w:r>
      <w:r w:rsidR="00882CBC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признает источником законного принуждения лишь на</w:t>
      </w:r>
      <w:r w:rsidR="0074750C">
        <w:rPr>
          <w:sz w:val="28"/>
          <w:szCs w:val="28"/>
        </w:rPr>
        <w:t>род и его представителей. Учиты</w:t>
      </w:r>
      <w:r w:rsidRPr="00A645E4">
        <w:rPr>
          <w:sz w:val="28"/>
          <w:szCs w:val="28"/>
        </w:rPr>
        <w:t>вая социальные реальности, сов</w:t>
      </w:r>
      <w:r w:rsidR="0074750C">
        <w:rPr>
          <w:sz w:val="28"/>
          <w:szCs w:val="28"/>
        </w:rPr>
        <w:t>ременная мораль (и право) допус</w:t>
      </w:r>
      <w:r w:rsidRPr="00A645E4">
        <w:rPr>
          <w:sz w:val="28"/>
          <w:szCs w:val="28"/>
        </w:rPr>
        <w:t xml:space="preserve">кает применение насилия лишь в </w:t>
      </w:r>
      <w:r w:rsidR="0074750C">
        <w:rPr>
          <w:sz w:val="28"/>
          <w:szCs w:val="28"/>
        </w:rPr>
        <w:t>качестве ответной или превентив</w:t>
      </w:r>
      <w:r w:rsidRPr="00A645E4">
        <w:rPr>
          <w:sz w:val="28"/>
          <w:szCs w:val="28"/>
        </w:rPr>
        <w:t>ной меры по отношению к уголовным преступникам, террористам, злостным нарушителям законов и т.п.</w:t>
      </w:r>
    </w:p>
    <w:p w:rsidR="00A645E4" w:rsidRPr="00A645E4" w:rsidRDefault="00A645E4" w:rsidP="00CC38F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С глубокой древности ви</w:t>
      </w:r>
      <w:r w:rsidR="0003600C">
        <w:rPr>
          <w:sz w:val="28"/>
          <w:szCs w:val="28"/>
        </w:rPr>
        <w:t>днейшие мыслители-гуманисты счи</w:t>
      </w:r>
      <w:r w:rsidRPr="00A645E4">
        <w:rPr>
          <w:sz w:val="28"/>
          <w:szCs w:val="28"/>
        </w:rPr>
        <w:t xml:space="preserve">тали неотъемлемым право </w:t>
      </w:r>
      <w:r w:rsidR="0003600C">
        <w:rPr>
          <w:sz w:val="28"/>
          <w:szCs w:val="28"/>
        </w:rPr>
        <w:t>народа на ответное насилие: обо</w:t>
      </w:r>
      <w:r w:rsidRPr="00A645E4">
        <w:rPr>
          <w:sz w:val="28"/>
          <w:szCs w:val="28"/>
        </w:rPr>
        <w:t xml:space="preserve">ронительные, справедливые войны и восстание против тиранов. «Во всех положениях и состояниях, </w:t>
      </w:r>
      <w:r w:rsidR="0003600C">
        <w:rPr>
          <w:sz w:val="28"/>
          <w:szCs w:val="28"/>
        </w:rPr>
        <w:t>–</w:t>
      </w:r>
      <w:r w:rsidR="0003600C" w:rsidRPr="00A645E4">
        <w:rPr>
          <w:sz w:val="28"/>
          <w:szCs w:val="28"/>
        </w:rPr>
        <w:t xml:space="preserve"> </w:t>
      </w:r>
      <w:r w:rsidR="0073450F">
        <w:rPr>
          <w:sz w:val="28"/>
          <w:szCs w:val="28"/>
        </w:rPr>
        <w:t>писал родоначальник ли</w:t>
      </w:r>
      <w:r w:rsidRPr="00A645E4">
        <w:rPr>
          <w:sz w:val="28"/>
          <w:szCs w:val="28"/>
        </w:rPr>
        <w:t xml:space="preserve">берализма Д. Локк, </w:t>
      </w:r>
      <w:r w:rsidR="0073450F">
        <w:rPr>
          <w:sz w:val="28"/>
          <w:szCs w:val="28"/>
        </w:rPr>
        <w:t>–</w:t>
      </w:r>
      <w:r w:rsidR="0073450F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лучшее средство против силы произвола </w:t>
      </w:r>
      <w:r w:rsidR="00897D5B">
        <w:rPr>
          <w:sz w:val="28"/>
          <w:szCs w:val="28"/>
        </w:rPr>
        <w:t>–</w:t>
      </w:r>
      <w:r w:rsidR="00897D5B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это противодействовать ей си</w:t>
      </w:r>
      <w:r w:rsidR="00734158">
        <w:rPr>
          <w:sz w:val="28"/>
          <w:szCs w:val="28"/>
        </w:rPr>
        <w:t>лой же. Применение силы без пол</w:t>
      </w:r>
      <w:r w:rsidRPr="00A645E4">
        <w:rPr>
          <w:sz w:val="28"/>
          <w:szCs w:val="28"/>
        </w:rPr>
        <w:t>номочий всегда ставит того, кто ее применяет, в состояние войны как агрессора и дает право поступать с ним соответствующим образом».</w:t>
      </w:r>
    </w:p>
    <w:p w:rsidR="00A645E4" w:rsidRPr="00A645E4" w:rsidRDefault="00A645E4" w:rsidP="00C258AC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Обращение к силе Локк, а</w:t>
      </w:r>
      <w:r w:rsidR="00C258AC">
        <w:rPr>
          <w:sz w:val="28"/>
          <w:szCs w:val="28"/>
        </w:rPr>
        <w:t xml:space="preserve"> также другие либеральные мысли</w:t>
      </w:r>
      <w:r w:rsidRPr="00A645E4">
        <w:rPr>
          <w:sz w:val="28"/>
          <w:szCs w:val="28"/>
        </w:rPr>
        <w:t>тели считали правомерным и нравственным в том случае, если монарх или избранное правительство не оправдывают доверие народа, нарушают естествен</w:t>
      </w:r>
      <w:r w:rsidR="00C258AC">
        <w:rPr>
          <w:sz w:val="28"/>
          <w:szCs w:val="28"/>
        </w:rPr>
        <w:t>ные, присущие человеку от рожде</w:t>
      </w:r>
      <w:r w:rsidRPr="00A645E4">
        <w:rPr>
          <w:sz w:val="28"/>
          <w:szCs w:val="28"/>
        </w:rPr>
        <w:t>ния права на жизнь, свободу, собственность и др., узурпируют власть и порабощают граждан, жестоко расправля</w:t>
      </w:r>
      <w:r w:rsidR="00C258AC">
        <w:rPr>
          <w:sz w:val="28"/>
          <w:szCs w:val="28"/>
        </w:rPr>
        <w:t>ясь с непослуш</w:t>
      </w:r>
      <w:r w:rsidRPr="00A645E4">
        <w:rPr>
          <w:sz w:val="28"/>
          <w:szCs w:val="28"/>
        </w:rPr>
        <w:t xml:space="preserve">ными. В этом случае власть сама ставит себя в </w:t>
      </w:r>
      <w:r w:rsidRPr="00A645E4">
        <w:rPr>
          <w:sz w:val="28"/>
          <w:szCs w:val="28"/>
        </w:rPr>
        <w:lastRenderedPageBreak/>
        <w:t>состояние войны с народом и узаконивает тем самы</w:t>
      </w:r>
      <w:r w:rsidR="00C258AC">
        <w:rPr>
          <w:sz w:val="28"/>
          <w:szCs w:val="28"/>
        </w:rPr>
        <w:t>м его естественное право на вос</w:t>
      </w:r>
      <w:r w:rsidRPr="00A645E4">
        <w:rPr>
          <w:sz w:val="28"/>
          <w:szCs w:val="28"/>
        </w:rPr>
        <w:t>стание против тирании.</w:t>
      </w:r>
    </w:p>
    <w:p w:rsidR="00A645E4" w:rsidRPr="00A645E4" w:rsidRDefault="00A645E4" w:rsidP="0034058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соответствии с этими идеями конституции демократических государств обычно признают законным и нравственным право народа на применение силы, с</w:t>
      </w:r>
      <w:r w:rsidR="00340587">
        <w:rPr>
          <w:sz w:val="28"/>
          <w:szCs w:val="28"/>
        </w:rPr>
        <w:t>опротивление против тех, кто пы</w:t>
      </w:r>
      <w:r w:rsidRPr="00A645E4">
        <w:rPr>
          <w:sz w:val="28"/>
          <w:szCs w:val="28"/>
        </w:rPr>
        <w:t>тается насильственно устранит</w:t>
      </w:r>
      <w:r w:rsidR="00340587">
        <w:rPr>
          <w:sz w:val="28"/>
          <w:szCs w:val="28"/>
        </w:rPr>
        <w:t>ь демократический порядок. Одна</w:t>
      </w:r>
      <w:r w:rsidRPr="00A645E4">
        <w:rPr>
          <w:sz w:val="28"/>
          <w:szCs w:val="28"/>
        </w:rPr>
        <w:t>ко в конституционном государст</w:t>
      </w:r>
      <w:r w:rsidR="00340587">
        <w:rPr>
          <w:sz w:val="28"/>
          <w:szCs w:val="28"/>
        </w:rPr>
        <w:t>ве это право действует лишь тог</w:t>
      </w:r>
      <w:r w:rsidRPr="00A645E4">
        <w:rPr>
          <w:sz w:val="28"/>
          <w:szCs w:val="28"/>
        </w:rPr>
        <w:t>да, когда государственные органы оказываются неспособными противостоять попытке переворота законными средствами.</w:t>
      </w:r>
    </w:p>
    <w:p w:rsidR="00A645E4" w:rsidRPr="00A645E4" w:rsidRDefault="00A645E4" w:rsidP="00C66B7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Демократический строй создает важнейшие предпосылки для ограничения насилия, разр</w:t>
      </w:r>
      <w:r w:rsidR="00C66B7E">
        <w:rPr>
          <w:sz w:val="28"/>
          <w:szCs w:val="28"/>
        </w:rPr>
        <w:t>ешения конфликтов мирными, нена</w:t>
      </w:r>
      <w:r w:rsidRPr="00A645E4">
        <w:rPr>
          <w:sz w:val="28"/>
          <w:szCs w:val="28"/>
        </w:rPr>
        <w:t>сильственными средствами.</w:t>
      </w:r>
    </w:p>
    <w:p w:rsidR="00A645E4" w:rsidRPr="00A645E4" w:rsidRDefault="00A645E4" w:rsidP="00C66B7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Это достигается прежде всего за счет признания равенства прав все</w:t>
      </w:r>
      <w:r w:rsidR="005169A2">
        <w:rPr>
          <w:sz w:val="28"/>
          <w:szCs w:val="28"/>
        </w:rPr>
        <w:t>х граждан на управление государ</w:t>
      </w:r>
      <w:r w:rsidRPr="00A645E4">
        <w:rPr>
          <w:sz w:val="28"/>
          <w:szCs w:val="28"/>
        </w:rPr>
        <w:t>ством, выражение и защиту свои</w:t>
      </w:r>
      <w:r w:rsidR="005169A2">
        <w:rPr>
          <w:sz w:val="28"/>
          <w:szCs w:val="28"/>
        </w:rPr>
        <w:t>х интересов. В условиях демокра</w:t>
      </w:r>
      <w:r w:rsidRPr="00A645E4">
        <w:rPr>
          <w:sz w:val="28"/>
          <w:szCs w:val="28"/>
        </w:rPr>
        <w:t>тии каждая общественная группа имеет возможность свободно выражать и отстаивать свое мнение, добиваться его признания справедливым и принятия парламентом или правительством.</w:t>
      </w:r>
    </w:p>
    <w:p w:rsidR="00A645E4" w:rsidRPr="00A645E4" w:rsidRDefault="00A645E4" w:rsidP="004D39D8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демократическом правово</w:t>
      </w:r>
      <w:r w:rsidR="004D39D8">
        <w:rPr>
          <w:sz w:val="28"/>
          <w:szCs w:val="28"/>
        </w:rPr>
        <w:t>м государстве само насилие долж</w:t>
      </w:r>
      <w:r w:rsidRPr="00A645E4">
        <w:rPr>
          <w:sz w:val="28"/>
          <w:szCs w:val="28"/>
        </w:rPr>
        <w:t>но быть легитимным, призна</w:t>
      </w:r>
      <w:r w:rsidR="004D39D8">
        <w:rPr>
          <w:sz w:val="28"/>
          <w:szCs w:val="28"/>
        </w:rPr>
        <w:t>нным народом и ограниченным пра</w:t>
      </w:r>
      <w:r w:rsidRPr="00A645E4">
        <w:rPr>
          <w:sz w:val="28"/>
          <w:szCs w:val="28"/>
        </w:rPr>
        <w:t xml:space="preserve">вом. Так, в статье 20 (пункт 2) Основного Закона ФРГ говорится: «Всякое государственное насилие исходит от народа. </w:t>
      </w:r>
      <w:r w:rsidR="004D39D8">
        <w:rPr>
          <w:sz w:val="28"/>
          <w:szCs w:val="28"/>
        </w:rPr>
        <w:t>Оно осуще</w:t>
      </w:r>
      <w:r w:rsidRPr="00A645E4">
        <w:rPr>
          <w:sz w:val="28"/>
          <w:szCs w:val="28"/>
        </w:rPr>
        <w:t xml:space="preserve">ствляется с выражаемого на выборах согласия народа особыми органами законодательной и </w:t>
      </w:r>
      <w:r w:rsidR="004D39D8">
        <w:rPr>
          <w:sz w:val="28"/>
          <w:szCs w:val="28"/>
        </w:rPr>
        <w:t>исполнительной власти и правосу</w:t>
      </w:r>
      <w:r w:rsidRPr="00A645E4">
        <w:rPr>
          <w:sz w:val="28"/>
          <w:szCs w:val="28"/>
        </w:rPr>
        <w:t>дия» и в пределах закона.</w:t>
      </w:r>
    </w:p>
    <w:p w:rsidR="00A645E4" w:rsidRPr="00A645E4" w:rsidRDefault="00A645E4" w:rsidP="004D39D8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конце ХХ в. в связи с кра</w:t>
      </w:r>
      <w:r w:rsidR="00824705">
        <w:rPr>
          <w:sz w:val="28"/>
          <w:szCs w:val="28"/>
        </w:rPr>
        <w:t>хом большинства авторитарных со</w:t>
      </w:r>
      <w:r w:rsidRPr="00A645E4">
        <w:rPr>
          <w:sz w:val="28"/>
          <w:szCs w:val="28"/>
        </w:rPr>
        <w:t>циалистических режимов и расширением влиян</w:t>
      </w:r>
      <w:r w:rsidR="00824705">
        <w:rPr>
          <w:sz w:val="28"/>
          <w:szCs w:val="28"/>
        </w:rPr>
        <w:t>ия идеалов гума</w:t>
      </w:r>
      <w:r w:rsidRPr="00A645E4">
        <w:rPr>
          <w:sz w:val="28"/>
          <w:szCs w:val="28"/>
        </w:rPr>
        <w:t xml:space="preserve">низма, </w:t>
      </w:r>
      <w:r w:rsidRPr="00A645E4">
        <w:rPr>
          <w:sz w:val="28"/>
          <w:szCs w:val="28"/>
        </w:rPr>
        <w:lastRenderedPageBreak/>
        <w:t xml:space="preserve">свободы и демократии у </w:t>
      </w:r>
      <w:r w:rsidR="00824705">
        <w:rPr>
          <w:sz w:val="28"/>
          <w:szCs w:val="28"/>
        </w:rPr>
        <w:t>многих появилась надежда на ско</w:t>
      </w:r>
      <w:r w:rsidRPr="00A645E4">
        <w:rPr>
          <w:sz w:val="28"/>
          <w:szCs w:val="28"/>
        </w:rPr>
        <w:t>рое вытеснение массового нас</w:t>
      </w:r>
      <w:r w:rsidR="00824705">
        <w:rPr>
          <w:sz w:val="28"/>
          <w:szCs w:val="28"/>
        </w:rPr>
        <w:t>илия (прежде всего войн) из меж</w:t>
      </w:r>
      <w:r w:rsidRPr="00A645E4">
        <w:rPr>
          <w:sz w:val="28"/>
          <w:szCs w:val="28"/>
        </w:rPr>
        <w:t>дународных и внутригосударственных отношений. Однако последующее развитие, отме</w:t>
      </w:r>
      <w:r w:rsidR="00824705">
        <w:rPr>
          <w:sz w:val="28"/>
          <w:szCs w:val="28"/>
        </w:rPr>
        <w:t>ченное вспышками острых межнаци</w:t>
      </w:r>
      <w:r w:rsidRPr="00A645E4">
        <w:rPr>
          <w:sz w:val="28"/>
          <w:szCs w:val="28"/>
        </w:rPr>
        <w:t>ональных конфликтов, сепаратизма, терроризма и попыток силового вмешательства во внутренние дела суверенных государств, свидетельствует о неготовности</w:t>
      </w:r>
      <w:r w:rsidR="00824705">
        <w:rPr>
          <w:sz w:val="28"/>
          <w:szCs w:val="28"/>
        </w:rPr>
        <w:t xml:space="preserve"> человечества к устранению край</w:t>
      </w:r>
      <w:r w:rsidRPr="00A645E4">
        <w:rPr>
          <w:sz w:val="28"/>
          <w:szCs w:val="28"/>
        </w:rPr>
        <w:t>них форм политического насил</w:t>
      </w:r>
      <w:r w:rsidR="00824705">
        <w:rPr>
          <w:sz w:val="28"/>
          <w:szCs w:val="28"/>
        </w:rPr>
        <w:t>ия и постепенному переходу к бо</w:t>
      </w:r>
      <w:r w:rsidRPr="00A645E4">
        <w:rPr>
          <w:sz w:val="28"/>
          <w:szCs w:val="28"/>
        </w:rPr>
        <w:t>лее гуманному, ненасильственному миру.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824705" w:rsidRDefault="00824705" w:rsidP="00824705">
      <w:pPr>
        <w:spacing w:after="160" w:line="360" w:lineRule="auto"/>
        <w:jc w:val="center"/>
        <w:rPr>
          <w:b/>
          <w:sz w:val="28"/>
          <w:szCs w:val="28"/>
        </w:rPr>
      </w:pPr>
      <w:r w:rsidRPr="00824705">
        <w:rPr>
          <w:b/>
          <w:sz w:val="28"/>
          <w:szCs w:val="28"/>
        </w:rPr>
        <w:t xml:space="preserve">5. </w:t>
      </w:r>
      <w:r w:rsidR="00A645E4" w:rsidRPr="00824705">
        <w:rPr>
          <w:b/>
          <w:sz w:val="28"/>
          <w:szCs w:val="28"/>
        </w:rPr>
        <w:t>Религиозные истоки ненасилия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B2710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Уже многие века лучшие умы человечества озабочены проблемой устранен</w:t>
      </w:r>
      <w:r w:rsidR="000E16B3">
        <w:rPr>
          <w:sz w:val="28"/>
          <w:szCs w:val="28"/>
        </w:rPr>
        <w:t>ия насилия из политической и об</w:t>
      </w:r>
      <w:r w:rsidRPr="00A645E4">
        <w:rPr>
          <w:sz w:val="28"/>
          <w:szCs w:val="28"/>
        </w:rPr>
        <w:t>щественной жизни. Впервые ид</w:t>
      </w:r>
      <w:r w:rsidR="00B2710A">
        <w:rPr>
          <w:sz w:val="28"/>
          <w:szCs w:val="28"/>
        </w:rPr>
        <w:t>еи ненасилия зародились в глубо</w:t>
      </w:r>
      <w:r w:rsidRPr="00A645E4">
        <w:rPr>
          <w:sz w:val="28"/>
          <w:szCs w:val="28"/>
        </w:rPr>
        <w:t>кой древности в недрах религиозной мысли в буддизме, индуизме, конфуцианстве, иудаизме, хри</w:t>
      </w:r>
      <w:r w:rsidR="00B2710A">
        <w:rPr>
          <w:sz w:val="28"/>
          <w:szCs w:val="28"/>
        </w:rPr>
        <w:t>стианстве и некоторых других ре</w:t>
      </w:r>
      <w:r w:rsidRPr="00A645E4">
        <w:rPr>
          <w:sz w:val="28"/>
          <w:szCs w:val="28"/>
        </w:rPr>
        <w:t>лигиях. В дохристианских куль</w:t>
      </w:r>
      <w:r w:rsidR="00B2710A">
        <w:rPr>
          <w:sz w:val="28"/>
          <w:szCs w:val="28"/>
        </w:rPr>
        <w:t>тах ненасилие понималось преиму</w:t>
      </w:r>
      <w:r w:rsidRPr="00A645E4">
        <w:rPr>
          <w:sz w:val="28"/>
          <w:szCs w:val="28"/>
        </w:rPr>
        <w:t xml:space="preserve">щественно как безропотное </w:t>
      </w:r>
      <w:r w:rsidR="00B2710A">
        <w:rPr>
          <w:sz w:val="28"/>
          <w:szCs w:val="28"/>
        </w:rPr>
        <w:t>подчинение божественной, природ</w:t>
      </w:r>
      <w:r w:rsidRPr="00A645E4">
        <w:rPr>
          <w:sz w:val="28"/>
          <w:szCs w:val="28"/>
        </w:rPr>
        <w:t>ной и общественной необходим</w:t>
      </w:r>
      <w:r w:rsidR="00B2710A">
        <w:rPr>
          <w:sz w:val="28"/>
          <w:szCs w:val="28"/>
        </w:rPr>
        <w:t>ости, в том числе власти, терпи</w:t>
      </w:r>
      <w:r w:rsidRPr="00A645E4">
        <w:rPr>
          <w:sz w:val="28"/>
          <w:szCs w:val="28"/>
        </w:rPr>
        <w:t>мость ко всему живому, непричинение вреда окружающему миру, стремление к добру, ориента</w:t>
      </w:r>
      <w:r w:rsidR="00B2710A">
        <w:rPr>
          <w:sz w:val="28"/>
          <w:szCs w:val="28"/>
        </w:rPr>
        <w:t>ция человека на религиозно-нрав</w:t>
      </w:r>
      <w:r w:rsidRPr="00A645E4">
        <w:rPr>
          <w:sz w:val="28"/>
          <w:szCs w:val="28"/>
        </w:rPr>
        <w:t>ственные ценности.</w:t>
      </w:r>
    </w:p>
    <w:p w:rsidR="00A645E4" w:rsidRPr="00A645E4" w:rsidRDefault="00A645E4" w:rsidP="00B2710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некоторых религиях, например</w:t>
      </w:r>
      <w:r w:rsidR="00340EE9">
        <w:rPr>
          <w:sz w:val="28"/>
          <w:szCs w:val="28"/>
        </w:rPr>
        <w:t>,</w:t>
      </w:r>
      <w:r w:rsidRPr="00A645E4">
        <w:rPr>
          <w:sz w:val="28"/>
          <w:szCs w:val="28"/>
        </w:rPr>
        <w:t xml:space="preserve"> буддизме и иудаизме, законность самой власти рассматривалась в зависимос­ти от ее соответствия нравственным законам.</w:t>
      </w:r>
    </w:p>
    <w:p w:rsidR="00A645E4" w:rsidRPr="00A645E4" w:rsidRDefault="00A645E4" w:rsidP="002B6F2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Христианство внесло в </w:t>
      </w:r>
      <w:r w:rsidR="002B6F27">
        <w:rPr>
          <w:sz w:val="28"/>
          <w:szCs w:val="28"/>
        </w:rPr>
        <w:t>концепцию ненасилия идеи самопо</w:t>
      </w:r>
      <w:r w:rsidRPr="00A645E4">
        <w:rPr>
          <w:sz w:val="28"/>
          <w:szCs w:val="28"/>
        </w:rPr>
        <w:t xml:space="preserve">жертвования и любви к ближнему, а также вдохновило верующих </w:t>
      </w:r>
      <w:r w:rsidRPr="00A645E4">
        <w:rPr>
          <w:sz w:val="28"/>
          <w:szCs w:val="28"/>
        </w:rPr>
        <w:lastRenderedPageBreak/>
        <w:t>на одно из первых в истории ма</w:t>
      </w:r>
      <w:r w:rsidR="002B6F27">
        <w:rPr>
          <w:sz w:val="28"/>
          <w:szCs w:val="28"/>
        </w:rPr>
        <w:t>ссовое применение ненасильствен</w:t>
      </w:r>
      <w:r w:rsidRPr="00A645E4">
        <w:rPr>
          <w:sz w:val="28"/>
          <w:szCs w:val="28"/>
        </w:rPr>
        <w:t>ных действий. Имеется в виду непротивление гонения</w:t>
      </w:r>
      <w:r w:rsidR="002B6F27">
        <w:rPr>
          <w:sz w:val="28"/>
          <w:szCs w:val="28"/>
        </w:rPr>
        <w:t>м со сторо</w:t>
      </w:r>
      <w:r w:rsidRPr="00A645E4">
        <w:rPr>
          <w:sz w:val="28"/>
          <w:szCs w:val="28"/>
        </w:rPr>
        <w:t>ны властей, вызванным отказом христиан поклоняться римским императорам и официальным богам.</w:t>
      </w:r>
    </w:p>
    <w:p w:rsidR="00A645E4" w:rsidRPr="00A645E4" w:rsidRDefault="00A645E4" w:rsidP="00C16DA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Христианство оказало решающее влияние на восприятие и развитие идей ненасилия в е</w:t>
      </w:r>
      <w:r w:rsidR="00C16DAF">
        <w:rPr>
          <w:sz w:val="28"/>
          <w:szCs w:val="28"/>
        </w:rPr>
        <w:t>вропейской цивилизации (что, ко</w:t>
      </w:r>
      <w:r w:rsidRPr="00A645E4">
        <w:rPr>
          <w:sz w:val="28"/>
          <w:szCs w:val="28"/>
        </w:rPr>
        <w:t xml:space="preserve">нечно, не исключает влияние </w:t>
      </w:r>
      <w:r w:rsidR="00C16DAF">
        <w:rPr>
          <w:sz w:val="28"/>
          <w:szCs w:val="28"/>
        </w:rPr>
        <w:t>и других источников и, в частно</w:t>
      </w:r>
      <w:r w:rsidRPr="00A645E4">
        <w:rPr>
          <w:sz w:val="28"/>
          <w:szCs w:val="28"/>
        </w:rPr>
        <w:t>сти, древнегреческой философ</w:t>
      </w:r>
      <w:r w:rsidR="00C16DAF">
        <w:rPr>
          <w:sz w:val="28"/>
          <w:szCs w:val="28"/>
        </w:rPr>
        <w:t>ии стоицизма). Не случайно неко</w:t>
      </w:r>
      <w:r w:rsidRPr="00A645E4">
        <w:rPr>
          <w:sz w:val="28"/>
          <w:szCs w:val="28"/>
        </w:rPr>
        <w:t>торые исследователи называют</w:t>
      </w:r>
      <w:r w:rsidR="00C16DAF">
        <w:rPr>
          <w:sz w:val="28"/>
          <w:szCs w:val="28"/>
        </w:rPr>
        <w:t xml:space="preserve"> первым идеологом и пророком не</w:t>
      </w:r>
      <w:r w:rsidRPr="00A645E4">
        <w:rPr>
          <w:sz w:val="28"/>
          <w:szCs w:val="28"/>
        </w:rPr>
        <w:t>насилия, реально воплотившим его в своих действиях, Иисуса Христа, добровольно взошедше</w:t>
      </w:r>
      <w:r w:rsidR="00C16DAF">
        <w:rPr>
          <w:sz w:val="28"/>
          <w:szCs w:val="28"/>
        </w:rPr>
        <w:t>го на голгофу и принявшего муче</w:t>
      </w:r>
      <w:r w:rsidRPr="00A645E4">
        <w:rPr>
          <w:sz w:val="28"/>
          <w:szCs w:val="28"/>
        </w:rPr>
        <w:t>ния ради спасения человечества.</w:t>
      </w:r>
    </w:p>
    <w:p w:rsidR="00A645E4" w:rsidRPr="00A645E4" w:rsidRDefault="00A645E4" w:rsidP="0098791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Политика ненасилия имее</w:t>
      </w:r>
      <w:r w:rsidR="000F4437">
        <w:rPr>
          <w:sz w:val="28"/>
          <w:szCs w:val="28"/>
        </w:rPr>
        <w:t>т глубокие религиозно-нравствен</w:t>
      </w:r>
      <w:r w:rsidRPr="00A645E4">
        <w:rPr>
          <w:sz w:val="28"/>
          <w:szCs w:val="28"/>
        </w:rPr>
        <w:t xml:space="preserve">ные основания. Одну из важнейших идей философии ненасилия </w:t>
      </w:r>
      <w:r w:rsidR="000F4437">
        <w:rPr>
          <w:sz w:val="28"/>
          <w:szCs w:val="28"/>
        </w:rPr>
        <w:t>–</w:t>
      </w:r>
      <w:r w:rsidR="000F4437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отрицание насилия, непротивление злу насилием </w:t>
      </w:r>
      <w:r w:rsidR="000F4437">
        <w:rPr>
          <w:sz w:val="28"/>
          <w:szCs w:val="28"/>
        </w:rPr>
        <w:t>–</w:t>
      </w:r>
      <w:r w:rsidR="000F4437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можно найти в заповедях Христа из Нагорной проповеди: «Любите врагов ваших, благотворите ненавидящим вас. Благословляйте проклинающих вас и молитесь за обижающих вас. Ударившему тебя по щеке подставь и другую; и отнимающему у тебя верхнюю одежду</w:t>
      </w:r>
      <w:r w:rsidR="0039015B">
        <w:rPr>
          <w:sz w:val="28"/>
          <w:szCs w:val="28"/>
        </w:rPr>
        <w:t xml:space="preserve"> не препятствуй взять и рубашку…</w:t>
      </w:r>
      <w:r w:rsidRPr="00A645E4">
        <w:rPr>
          <w:sz w:val="28"/>
          <w:szCs w:val="28"/>
        </w:rPr>
        <w:t xml:space="preserve"> Не судите и не будете судимы; не осуждайте и не будете осужде</w:t>
      </w:r>
      <w:r w:rsidR="001E7FBF">
        <w:rPr>
          <w:sz w:val="28"/>
          <w:szCs w:val="28"/>
        </w:rPr>
        <w:t>ны; прощайте и прощены будете»</w:t>
      </w:r>
      <w:r w:rsidRPr="00A645E4">
        <w:rPr>
          <w:sz w:val="28"/>
          <w:szCs w:val="28"/>
        </w:rPr>
        <w:t>.</w:t>
      </w:r>
    </w:p>
    <w:p w:rsidR="00A645E4" w:rsidRPr="00A645E4" w:rsidRDefault="00A645E4" w:rsidP="00743DB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Обоснование политики нена</w:t>
      </w:r>
      <w:r w:rsidR="00743DB6">
        <w:rPr>
          <w:sz w:val="28"/>
          <w:szCs w:val="28"/>
        </w:rPr>
        <w:t>силия не ограничивается непро</w:t>
      </w:r>
      <w:r w:rsidRPr="00A645E4">
        <w:rPr>
          <w:sz w:val="28"/>
          <w:szCs w:val="28"/>
        </w:rPr>
        <w:t>тивлением злу. Философия нен</w:t>
      </w:r>
      <w:r w:rsidR="00743DB6">
        <w:rPr>
          <w:sz w:val="28"/>
          <w:szCs w:val="28"/>
        </w:rPr>
        <w:t>асилия предполагает активную по</w:t>
      </w:r>
      <w:r w:rsidRPr="00A645E4">
        <w:rPr>
          <w:sz w:val="28"/>
          <w:szCs w:val="28"/>
        </w:rPr>
        <w:t>зицию и действия, основанные на</w:t>
      </w:r>
      <w:r w:rsidR="00743DB6">
        <w:rPr>
          <w:sz w:val="28"/>
          <w:szCs w:val="28"/>
        </w:rPr>
        <w:t xml:space="preserve"> верховенстве духовно-нравствен</w:t>
      </w:r>
      <w:r w:rsidRPr="00A645E4">
        <w:rPr>
          <w:sz w:val="28"/>
          <w:szCs w:val="28"/>
        </w:rPr>
        <w:t>ной власти над властью политической в соответствии со словами апостола Павла: «Следует Бога больше слушать, чем людей».</w:t>
      </w:r>
    </w:p>
    <w:p w:rsidR="00A645E4" w:rsidRPr="00A645E4" w:rsidRDefault="00A645E4" w:rsidP="00743DB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Христианские идеи ненасилия на деле пытались воплотить в жизнь разнообразные религиозные течения и секты. Они стали одной из </w:t>
      </w:r>
      <w:r w:rsidRPr="00A645E4">
        <w:rPr>
          <w:sz w:val="28"/>
          <w:szCs w:val="28"/>
        </w:rPr>
        <w:lastRenderedPageBreak/>
        <w:t xml:space="preserve">важнейших целей европейского Реформаторства, были полностью приняты к действию движением квакеров, а в России сектой духовных христиан </w:t>
      </w:r>
      <w:r w:rsidR="00193E48">
        <w:rPr>
          <w:sz w:val="28"/>
          <w:szCs w:val="28"/>
        </w:rPr>
        <w:t>–</w:t>
      </w:r>
      <w:r w:rsidR="00193E48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духоборов. Эта достаточно массовая секта за оппозицию официальному православию, неподчинение властям и отказ от несения во</w:t>
      </w:r>
      <w:r w:rsidR="00DC1608">
        <w:rPr>
          <w:sz w:val="28"/>
          <w:szCs w:val="28"/>
        </w:rPr>
        <w:t>енной службы подверглась гонени</w:t>
      </w:r>
      <w:r w:rsidRPr="00A645E4">
        <w:rPr>
          <w:sz w:val="28"/>
          <w:szCs w:val="28"/>
        </w:rPr>
        <w:t>ям со стороны правительства и в</w:t>
      </w:r>
      <w:r w:rsidR="00DC1608">
        <w:rPr>
          <w:sz w:val="28"/>
          <w:szCs w:val="28"/>
        </w:rPr>
        <w:t xml:space="preserve"> конце XIX в. переселилась в Ка</w:t>
      </w:r>
      <w:r w:rsidRPr="00A645E4">
        <w:rPr>
          <w:sz w:val="28"/>
          <w:szCs w:val="28"/>
        </w:rPr>
        <w:t>наду, где проживает и сегодня.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DC1608" w:rsidRDefault="00DC1608" w:rsidP="00DC1608">
      <w:pPr>
        <w:spacing w:after="160" w:line="360" w:lineRule="auto"/>
        <w:jc w:val="center"/>
        <w:rPr>
          <w:b/>
          <w:sz w:val="28"/>
          <w:szCs w:val="28"/>
        </w:rPr>
      </w:pPr>
      <w:r w:rsidRPr="00DC1608">
        <w:rPr>
          <w:b/>
          <w:sz w:val="28"/>
          <w:szCs w:val="28"/>
        </w:rPr>
        <w:t xml:space="preserve">6. </w:t>
      </w:r>
      <w:r w:rsidR="00A645E4" w:rsidRPr="00DC1608">
        <w:rPr>
          <w:b/>
          <w:sz w:val="28"/>
          <w:szCs w:val="28"/>
        </w:rPr>
        <w:t>Развитие теории и практики ненасилия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8B07F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Большой вклад в концепцию ненасилия внесли крупнейшие русские</w:t>
      </w:r>
      <w:r w:rsidR="008B07F3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писатели и философы, особенно Л.Н. Толстой, который создал целое учение о непротивлении злу насилием и стремился воплотить его в жизнь, в </w:t>
      </w:r>
      <w:r w:rsidR="00092E45">
        <w:rPr>
          <w:sz w:val="28"/>
          <w:szCs w:val="28"/>
        </w:rPr>
        <w:t>том числе лич</w:t>
      </w:r>
      <w:r w:rsidRPr="00A645E4">
        <w:rPr>
          <w:sz w:val="28"/>
          <w:szCs w:val="28"/>
        </w:rPr>
        <w:t>ным примером, а также Ф. М. Достоевский, пытавшийся решить проблему нравственной недоп</w:t>
      </w:r>
      <w:r w:rsidR="00092E45">
        <w:rPr>
          <w:sz w:val="28"/>
          <w:szCs w:val="28"/>
        </w:rPr>
        <w:t>устимости насилия в своих произ</w:t>
      </w:r>
      <w:r w:rsidRPr="00A645E4">
        <w:rPr>
          <w:sz w:val="28"/>
          <w:szCs w:val="28"/>
        </w:rPr>
        <w:t>ведениях. В Америке виднейш</w:t>
      </w:r>
      <w:r w:rsidR="00092E45">
        <w:rPr>
          <w:sz w:val="28"/>
          <w:szCs w:val="28"/>
        </w:rPr>
        <w:t>им представителем ненасильствен</w:t>
      </w:r>
      <w:r w:rsidRPr="00A645E4">
        <w:rPr>
          <w:sz w:val="28"/>
          <w:szCs w:val="28"/>
        </w:rPr>
        <w:t>ной мысли, обосновавшим исп</w:t>
      </w:r>
      <w:r w:rsidR="00092E45">
        <w:rPr>
          <w:sz w:val="28"/>
          <w:szCs w:val="28"/>
        </w:rPr>
        <w:t>ользования ненасильственных дей</w:t>
      </w:r>
      <w:r w:rsidRPr="00A645E4">
        <w:rPr>
          <w:sz w:val="28"/>
          <w:szCs w:val="28"/>
        </w:rPr>
        <w:t>ствий в политике примените</w:t>
      </w:r>
      <w:r w:rsidR="00092E45">
        <w:rPr>
          <w:sz w:val="28"/>
          <w:szCs w:val="28"/>
        </w:rPr>
        <w:t>льно к конституционному государ</w:t>
      </w:r>
      <w:r w:rsidRPr="00A645E4">
        <w:rPr>
          <w:sz w:val="28"/>
          <w:szCs w:val="28"/>
        </w:rPr>
        <w:t>ству, бы</w:t>
      </w:r>
      <w:r w:rsidR="00092E45">
        <w:rPr>
          <w:sz w:val="28"/>
          <w:szCs w:val="28"/>
        </w:rPr>
        <w:t>л известный писатель Генри Торо.</w:t>
      </w:r>
    </w:p>
    <w:p w:rsidR="00A645E4" w:rsidRPr="00A645E4" w:rsidRDefault="00A645E4" w:rsidP="00EA795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Новый этап в развитии концепции ненасилия и особенно в ее внедрении в реальную массо</w:t>
      </w:r>
      <w:r w:rsidR="00F2028E">
        <w:rPr>
          <w:sz w:val="28"/>
          <w:szCs w:val="28"/>
        </w:rPr>
        <w:t>вую политику связан с именем Ма</w:t>
      </w:r>
      <w:r w:rsidRPr="00A645E4">
        <w:rPr>
          <w:sz w:val="28"/>
          <w:szCs w:val="28"/>
        </w:rPr>
        <w:t xml:space="preserve">хатмы Ганди. С помощью созданного </w:t>
      </w:r>
      <w:r w:rsidR="00F2028E">
        <w:rPr>
          <w:sz w:val="28"/>
          <w:szCs w:val="28"/>
        </w:rPr>
        <w:t>им Индийского Националь</w:t>
      </w:r>
      <w:r w:rsidRPr="00A645E4">
        <w:rPr>
          <w:sz w:val="28"/>
          <w:szCs w:val="28"/>
        </w:rPr>
        <w:t>ного Конгресса он успешно воплотил в жизнь целостную стратегию ненасильственной полити</w:t>
      </w:r>
      <w:r w:rsidR="00F2028E">
        <w:rPr>
          <w:sz w:val="28"/>
          <w:szCs w:val="28"/>
        </w:rPr>
        <w:t>ческой борьбы, получившую назва</w:t>
      </w:r>
      <w:r w:rsidRPr="00A645E4">
        <w:rPr>
          <w:sz w:val="28"/>
          <w:szCs w:val="28"/>
        </w:rPr>
        <w:t xml:space="preserve">ние «сатьяграхи» (в буквальном переводе </w:t>
      </w:r>
      <w:r w:rsidR="00F2028E">
        <w:rPr>
          <w:sz w:val="28"/>
          <w:szCs w:val="28"/>
        </w:rPr>
        <w:t>–</w:t>
      </w:r>
      <w:r w:rsidR="00F2028E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упорство в истине). Эта стратегия основана на объединении и вовлечении в</w:t>
      </w:r>
      <w:r w:rsidR="00337889">
        <w:rPr>
          <w:sz w:val="28"/>
          <w:szCs w:val="28"/>
        </w:rPr>
        <w:t xml:space="preserve"> освобо</w:t>
      </w:r>
      <w:r w:rsidRPr="00A645E4">
        <w:rPr>
          <w:sz w:val="28"/>
          <w:szCs w:val="28"/>
        </w:rPr>
        <w:t>дительное движение широких народных масс, независимо от их классовой или кастовой принад</w:t>
      </w:r>
      <w:r w:rsidR="00337889">
        <w:rPr>
          <w:sz w:val="28"/>
          <w:szCs w:val="28"/>
        </w:rPr>
        <w:t>лежности. Она осуществлялась ис</w:t>
      </w:r>
      <w:r w:rsidRPr="00A645E4">
        <w:rPr>
          <w:sz w:val="28"/>
          <w:szCs w:val="28"/>
        </w:rPr>
        <w:t xml:space="preserve">ключительно </w:t>
      </w:r>
      <w:r w:rsidRPr="00A645E4">
        <w:rPr>
          <w:sz w:val="28"/>
          <w:szCs w:val="28"/>
        </w:rPr>
        <w:lastRenderedPageBreak/>
        <w:t xml:space="preserve">методами ненасилия в основном в двух формах </w:t>
      </w:r>
      <w:r w:rsidR="00337889">
        <w:rPr>
          <w:sz w:val="28"/>
          <w:szCs w:val="28"/>
        </w:rPr>
        <w:t>–</w:t>
      </w:r>
      <w:r w:rsidR="00337889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отказа от сотрудничества с кол</w:t>
      </w:r>
      <w:r w:rsidR="00EA7953">
        <w:rPr>
          <w:sz w:val="28"/>
          <w:szCs w:val="28"/>
        </w:rPr>
        <w:t>ониальной администрацией и граж</w:t>
      </w:r>
      <w:r w:rsidRPr="00A645E4">
        <w:rPr>
          <w:sz w:val="28"/>
          <w:szCs w:val="28"/>
        </w:rPr>
        <w:t>данского неповиновения. Несо</w:t>
      </w:r>
      <w:r w:rsidR="00EA7953">
        <w:rPr>
          <w:sz w:val="28"/>
          <w:szCs w:val="28"/>
        </w:rPr>
        <w:t>трудничество выражалось в бойко</w:t>
      </w:r>
      <w:r w:rsidRPr="00A645E4">
        <w:rPr>
          <w:sz w:val="28"/>
          <w:szCs w:val="28"/>
        </w:rPr>
        <w:t>те правительственных учреждений и учебных заведений, отказе от титулов и званий, пожалова</w:t>
      </w:r>
      <w:r w:rsidR="00EA7953">
        <w:rPr>
          <w:sz w:val="28"/>
          <w:szCs w:val="28"/>
        </w:rPr>
        <w:t>нных английскими властями, орга</w:t>
      </w:r>
      <w:r w:rsidRPr="00A645E4">
        <w:rPr>
          <w:sz w:val="28"/>
          <w:szCs w:val="28"/>
        </w:rPr>
        <w:t>низации мирных шествий и демонстраций.</w:t>
      </w:r>
    </w:p>
    <w:p w:rsidR="00A645E4" w:rsidRPr="00A645E4" w:rsidRDefault="00A645E4" w:rsidP="00EA795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Гражданское неповиновение проявлялось в игнорировании законов и распоряжений колониальной администрации, в проведении политических забастовок и харталов (прекращение деловой активности, закрытие торговых заведений и т.п.), неуплате налогов. Во взаимоотношении с колониальными властями использовалась тактика мирных переговоров, компромиссов и поиска консенсуса.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DC7E35" w:rsidRDefault="00DC7E35" w:rsidP="00DC7E35">
      <w:pPr>
        <w:spacing w:after="160" w:line="360" w:lineRule="auto"/>
        <w:jc w:val="center"/>
        <w:rPr>
          <w:b/>
          <w:sz w:val="28"/>
          <w:szCs w:val="28"/>
        </w:rPr>
      </w:pPr>
      <w:r w:rsidRPr="00DC7E35">
        <w:rPr>
          <w:b/>
          <w:sz w:val="28"/>
          <w:szCs w:val="28"/>
        </w:rPr>
        <w:t xml:space="preserve">7. </w:t>
      </w:r>
      <w:r w:rsidR="00A645E4" w:rsidRPr="00DC7E35">
        <w:rPr>
          <w:b/>
          <w:sz w:val="28"/>
          <w:szCs w:val="28"/>
        </w:rPr>
        <w:t>Особенности ненасильственной политики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5C6E9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Суть концепции ненасилия в политике заключается в отказе от применения силы при разреш</w:t>
      </w:r>
      <w:r w:rsidR="00D90554">
        <w:rPr>
          <w:sz w:val="28"/>
          <w:szCs w:val="28"/>
        </w:rPr>
        <w:t>ении конфликтов и в урегулирован</w:t>
      </w:r>
      <w:r w:rsidRPr="00A645E4">
        <w:rPr>
          <w:sz w:val="28"/>
          <w:szCs w:val="28"/>
        </w:rPr>
        <w:t>ии спорных вопросов на основе принц</w:t>
      </w:r>
      <w:r w:rsidR="007A344F">
        <w:rPr>
          <w:sz w:val="28"/>
          <w:szCs w:val="28"/>
        </w:rPr>
        <w:t>ипов гума</w:t>
      </w:r>
      <w:r w:rsidRPr="00A645E4">
        <w:rPr>
          <w:sz w:val="28"/>
          <w:szCs w:val="28"/>
        </w:rPr>
        <w:t xml:space="preserve">низма и нравственности. Она </w:t>
      </w:r>
      <w:r w:rsidR="007A344F">
        <w:rPr>
          <w:sz w:val="28"/>
          <w:szCs w:val="28"/>
        </w:rPr>
        <w:t>рассчитана на действие более вы</w:t>
      </w:r>
      <w:r w:rsidRPr="00A645E4">
        <w:rPr>
          <w:sz w:val="28"/>
          <w:szCs w:val="28"/>
        </w:rPr>
        <w:t>соких мотивов человеческог</w:t>
      </w:r>
      <w:r w:rsidR="007A344F">
        <w:rPr>
          <w:sz w:val="28"/>
          <w:szCs w:val="28"/>
        </w:rPr>
        <w:t>о поведения, чем страх перед фи</w:t>
      </w:r>
      <w:r w:rsidRPr="00A645E4">
        <w:rPr>
          <w:sz w:val="28"/>
          <w:szCs w:val="28"/>
        </w:rPr>
        <w:t xml:space="preserve">зическим наказанием или экономическими санкциями, </w:t>
      </w:r>
      <w:r w:rsidR="007A344F">
        <w:rPr>
          <w:sz w:val="28"/>
          <w:szCs w:val="28"/>
        </w:rPr>
        <w:t>–</w:t>
      </w:r>
      <w:r w:rsidR="007A344F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на силу духа, нравственной убежденности, героического примера. Основой насилия, </w:t>
      </w:r>
      <w:r w:rsidR="009E33DD">
        <w:rPr>
          <w:sz w:val="28"/>
          <w:szCs w:val="28"/>
        </w:rPr>
        <w:t>–</w:t>
      </w:r>
      <w:r w:rsidR="009E33DD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пишет Д. Фейхи, </w:t>
      </w:r>
      <w:r w:rsidR="009E33DD">
        <w:rPr>
          <w:sz w:val="28"/>
          <w:szCs w:val="28"/>
        </w:rPr>
        <w:t>–</w:t>
      </w:r>
      <w:r w:rsidR="009E33DD" w:rsidRPr="00A645E4">
        <w:rPr>
          <w:sz w:val="28"/>
          <w:szCs w:val="28"/>
        </w:rPr>
        <w:t xml:space="preserve"> </w:t>
      </w:r>
      <w:r w:rsidR="005C6E94">
        <w:rPr>
          <w:sz w:val="28"/>
          <w:szCs w:val="28"/>
        </w:rPr>
        <w:t>является власть нена</w:t>
      </w:r>
      <w:r w:rsidRPr="00A645E4">
        <w:rPr>
          <w:sz w:val="28"/>
          <w:szCs w:val="28"/>
        </w:rPr>
        <w:t>висти или по крайней мере ст</w:t>
      </w:r>
      <w:r w:rsidR="005C6E94">
        <w:rPr>
          <w:sz w:val="28"/>
          <w:szCs w:val="28"/>
        </w:rPr>
        <w:t>раха в отличие от ненасилия, ос</w:t>
      </w:r>
      <w:r w:rsidRPr="00A645E4">
        <w:rPr>
          <w:sz w:val="28"/>
          <w:szCs w:val="28"/>
        </w:rPr>
        <w:t xml:space="preserve">новой которого служит сила бесстрашия и любви. Ненасилие «не ранит, не разрушает и не убивает, как физическое </w:t>
      </w:r>
      <w:r w:rsidR="005C6E94">
        <w:rPr>
          <w:sz w:val="28"/>
          <w:szCs w:val="28"/>
        </w:rPr>
        <w:t>оружие, а ис</w:t>
      </w:r>
      <w:r w:rsidRPr="00A645E4">
        <w:rPr>
          <w:sz w:val="28"/>
          <w:szCs w:val="28"/>
        </w:rPr>
        <w:t>целяет, объединяет и содейст</w:t>
      </w:r>
      <w:r w:rsidR="005C6E94">
        <w:rPr>
          <w:sz w:val="28"/>
          <w:szCs w:val="28"/>
        </w:rPr>
        <w:t>вует сближению судеб угнетенно</w:t>
      </w:r>
      <w:r w:rsidRPr="00A645E4">
        <w:rPr>
          <w:sz w:val="28"/>
          <w:szCs w:val="28"/>
        </w:rPr>
        <w:t>го и угнетателя».</w:t>
      </w:r>
    </w:p>
    <w:p w:rsidR="00A645E4" w:rsidRPr="00A645E4" w:rsidRDefault="00A645E4" w:rsidP="00E7105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lastRenderedPageBreak/>
        <w:t>Ненасилие в политике традиционно служило специфическим средством воздействия на власть снизу. Его обычно применяют люди, не обладающие средст</w:t>
      </w:r>
      <w:r w:rsidR="00C85757">
        <w:rPr>
          <w:sz w:val="28"/>
          <w:szCs w:val="28"/>
        </w:rPr>
        <w:t>вами насилия или крупными эконо</w:t>
      </w:r>
      <w:r w:rsidRPr="00A645E4">
        <w:rPr>
          <w:sz w:val="28"/>
          <w:szCs w:val="28"/>
        </w:rPr>
        <w:t>мическими ресурсами влияния. Хотя история знает случаи участия в ненасильственных действиях и служащих аппарата принуждения, например</w:t>
      </w:r>
      <w:r w:rsidR="00C85757">
        <w:rPr>
          <w:sz w:val="28"/>
          <w:szCs w:val="28"/>
        </w:rPr>
        <w:t>,</w:t>
      </w:r>
      <w:r w:rsidRPr="00A645E4">
        <w:rPr>
          <w:sz w:val="28"/>
          <w:szCs w:val="28"/>
        </w:rPr>
        <w:t xml:space="preserve"> полицейских, как это</w:t>
      </w:r>
      <w:r w:rsidR="000F2D5E">
        <w:rPr>
          <w:sz w:val="28"/>
          <w:szCs w:val="28"/>
        </w:rPr>
        <w:t xml:space="preserve"> было, в частности, во время ос</w:t>
      </w:r>
      <w:r w:rsidRPr="00A645E4">
        <w:rPr>
          <w:sz w:val="28"/>
          <w:szCs w:val="28"/>
        </w:rPr>
        <w:t>вободительной борьбы в Индии. Очень часто ненасильственный метод борьбы используют социальные, национальные и иные меньшинства для того, чтобы о</w:t>
      </w:r>
      <w:r w:rsidR="000F2D5E">
        <w:rPr>
          <w:sz w:val="28"/>
          <w:szCs w:val="28"/>
        </w:rPr>
        <w:t>братить внимание властей и обще</w:t>
      </w:r>
      <w:r w:rsidRPr="00A645E4">
        <w:rPr>
          <w:sz w:val="28"/>
          <w:szCs w:val="28"/>
        </w:rPr>
        <w:t>ственности на бедственность с</w:t>
      </w:r>
      <w:r w:rsidR="000F2D5E">
        <w:rPr>
          <w:sz w:val="28"/>
          <w:szCs w:val="28"/>
        </w:rPr>
        <w:t>воего положения. Ненасилие зани</w:t>
      </w:r>
      <w:r w:rsidRPr="00A645E4">
        <w:rPr>
          <w:sz w:val="28"/>
          <w:szCs w:val="28"/>
        </w:rPr>
        <w:t>мает центральное место среди ср</w:t>
      </w:r>
      <w:r w:rsidR="000F2D5E">
        <w:rPr>
          <w:sz w:val="28"/>
          <w:szCs w:val="28"/>
        </w:rPr>
        <w:t>едств влияния экологических дви</w:t>
      </w:r>
      <w:r w:rsidRPr="00A645E4">
        <w:rPr>
          <w:sz w:val="28"/>
          <w:szCs w:val="28"/>
        </w:rPr>
        <w:t>жений, например</w:t>
      </w:r>
      <w:r w:rsidR="000F2D5E">
        <w:rPr>
          <w:sz w:val="28"/>
          <w:szCs w:val="28"/>
        </w:rPr>
        <w:t>,</w:t>
      </w:r>
      <w:r w:rsidRPr="00A645E4">
        <w:rPr>
          <w:sz w:val="28"/>
          <w:szCs w:val="28"/>
        </w:rPr>
        <w:t xml:space="preserve"> движения «Гринпис».</w:t>
      </w:r>
    </w:p>
    <w:p w:rsidR="00A645E4" w:rsidRPr="00A645E4" w:rsidRDefault="00A645E4" w:rsidP="0003615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Ненасильственные методы</w:t>
      </w:r>
      <w:r w:rsidR="0003615A">
        <w:rPr>
          <w:sz w:val="28"/>
          <w:szCs w:val="28"/>
        </w:rPr>
        <w:t xml:space="preserve"> учитывают такую особенность лю</w:t>
      </w:r>
      <w:r w:rsidRPr="00A645E4">
        <w:rPr>
          <w:sz w:val="28"/>
          <w:szCs w:val="28"/>
        </w:rPr>
        <w:t>дей, как наличие у них нравств</w:t>
      </w:r>
      <w:r w:rsidR="0003615A">
        <w:rPr>
          <w:sz w:val="28"/>
          <w:szCs w:val="28"/>
        </w:rPr>
        <w:t>енного сознания, совести и разу</w:t>
      </w:r>
      <w:r w:rsidRPr="00A645E4">
        <w:rPr>
          <w:sz w:val="28"/>
          <w:szCs w:val="28"/>
        </w:rPr>
        <w:t>ма, на которые влияют ненасильственные действия. Если бы в обществе действовали лишь р</w:t>
      </w:r>
      <w:r w:rsidR="0003615A">
        <w:rPr>
          <w:sz w:val="28"/>
          <w:szCs w:val="28"/>
        </w:rPr>
        <w:t>азумные, но бесчувственные маши</w:t>
      </w:r>
      <w:r w:rsidRPr="00A645E4">
        <w:rPr>
          <w:sz w:val="28"/>
          <w:szCs w:val="28"/>
        </w:rPr>
        <w:t>ны, роботы, то всякое ненасилие было бы бес</w:t>
      </w:r>
      <w:r w:rsidR="0003615A">
        <w:rPr>
          <w:sz w:val="28"/>
          <w:szCs w:val="28"/>
        </w:rPr>
        <w:t xml:space="preserve">смысленным. Эффективность ненасилия </w:t>
      </w:r>
      <w:r w:rsidRPr="00A645E4">
        <w:rPr>
          <w:sz w:val="28"/>
          <w:szCs w:val="28"/>
        </w:rPr>
        <w:t>основана на использовании внутренних механизмов мотивации поведени</w:t>
      </w:r>
      <w:r w:rsidR="0003615A">
        <w:rPr>
          <w:sz w:val="28"/>
          <w:szCs w:val="28"/>
        </w:rPr>
        <w:t>я и прежде всего совести, а так</w:t>
      </w:r>
      <w:r w:rsidRPr="00A645E4">
        <w:rPr>
          <w:sz w:val="28"/>
          <w:szCs w:val="28"/>
        </w:rPr>
        <w:t>же общественного мнения, его авторитета и влияния.</w:t>
      </w:r>
    </w:p>
    <w:p w:rsidR="00A645E4" w:rsidRPr="00A645E4" w:rsidRDefault="00A645E4" w:rsidP="00B1772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Философия ненасилия утверждает верховенство личности, ее духовно-нравственного мира по отношению к власти. Она исходит из того, что внутренний гол</w:t>
      </w:r>
      <w:r w:rsidR="00651478">
        <w:rPr>
          <w:sz w:val="28"/>
          <w:szCs w:val="28"/>
        </w:rPr>
        <w:t>ос совести выше законов государ</w:t>
      </w:r>
      <w:r w:rsidRPr="00A645E4">
        <w:rPr>
          <w:sz w:val="28"/>
          <w:szCs w:val="28"/>
        </w:rPr>
        <w:t>ства. «Неужели гражданин дол</w:t>
      </w:r>
      <w:r w:rsidR="00651478">
        <w:rPr>
          <w:sz w:val="28"/>
          <w:szCs w:val="28"/>
        </w:rPr>
        <w:t>жен, хотя бы на миг или в малей</w:t>
      </w:r>
      <w:r w:rsidRPr="00A645E4">
        <w:rPr>
          <w:sz w:val="28"/>
          <w:szCs w:val="28"/>
        </w:rPr>
        <w:t xml:space="preserve">шей степени, передавать свою совесть в руки законодателя? </w:t>
      </w:r>
      <w:r w:rsidR="00651478">
        <w:rPr>
          <w:sz w:val="28"/>
          <w:szCs w:val="28"/>
        </w:rPr>
        <w:t>–</w:t>
      </w:r>
      <w:r w:rsidR="00651478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писал Г. Торо. </w:t>
      </w:r>
      <w:r w:rsidR="00651478">
        <w:rPr>
          <w:sz w:val="28"/>
          <w:szCs w:val="28"/>
        </w:rPr>
        <w:t>–</w:t>
      </w:r>
      <w:r w:rsidR="00651478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К чему тог</w:t>
      </w:r>
      <w:r w:rsidR="00651478">
        <w:rPr>
          <w:sz w:val="28"/>
          <w:szCs w:val="28"/>
        </w:rPr>
        <w:t xml:space="preserve">да каждому человеку совесть?.. </w:t>
      </w:r>
      <w:r w:rsidRPr="00A645E4">
        <w:rPr>
          <w:sz w:val="28"/>
          <w:szCs w:val="28"/>
        </w:rPr>
        <w:t xml:space="preserve">Мы должны быть сперва людьми, а </w:t>
      </w:r>
      <w:r w:rsidR="00B17722">
        <w:rPr>
          <w:sz w:val="28"/>
          <w:szCs w:val="28"/>
        </w:rPr>
        <w:t>потом уж подданными правитель</w:t>
      </w:r>
      <w:r w:rsidRPr="00A645E4">
        <w:rPr>
          <w:sz w:val="28"/>
          <w:szCs w:val="28"/>
        </w:rPr>
        <w:t>ства. Желательно воспитывать уваж</w:t>
      </w:r>
      <w:r w:rsidR="00B17722">
        <w:rPr>
          <w:sz w:val="28"/>
          <w:szCs w:val="28"/>
        </w:rPr>
        <w:t>ение не столько к закону, сколь</w:t>
      </w:r>
      <w:r w:rsidRPr="00A645E4">
        <w:rPr>
          <w:sz w:val="28"/>
          <w:szCs w:val="28"/>
        </w:rPr>
        <w:t>ко к справедливости».</w:t>
      </w:r>
    </w:p>
    <w:p w:rsidR="00A645E4" w:rsidRPr="00A645E4" w:rsidRDefault="00A645E4" w:rsidP="00B1772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lastRenderedPageBreak/>
        <w:t>Философия политическо</w:t>
      </w:r>
      <w:r w:rsidR="00A14AC4">
        <w:rPr>
          <w:sz w:val="28"/>
          <w:szCs w:val="28"/>
        </w:rPr>
        <w:t>го ненасилия существенно отлича</w:t>
      </w:r>
      <w:r w:rsidRPr="00A645E4">
        <w:rPr>
          <w:sz w:val="28"/>
          <w:szCs w:val="28"/>
        </w:rPr>
        <w:t>ется от пацифизма, пассивного с</w:t>
      </w:r>
      <w:r w:rsidR="00A14AC4">
        <w:rPr>
          <w:sz w:val="28"/>
          <w:szCs w:val="28"/>
        </w:rPr>
        <w:t>озерцания зла, непротивления на</w:t>
      </w:r>
      <w:r w:rsidRPr="00A645E4">
        <w:rPr>
          <w:sz w:val="28"/>
          <w:szCs w:val="28"/>
        </w:rPr>
        <w:t>силию. Она предполагает актив</w:t>
      </w:r>
      <w:r w:rsidR="00A14AC4">
        <w:rPr>
          <w:sz w:val="28"/>
          <w:szCs w:val="28"/>
        </w:rPr>
        <w:t>ные действия, не только вербаль</w:t>
      </w:r>
      <w:r w:rsidRPr="00A645E4">
        <w:rPr>
          <w:sz w:val="28"/>
          <w:szCs w:val="28"/>
        </w:rPr>
        <w:t>ные, словесные, но и практические, однако при этом не должно быть лишь физического воздействия, то есть воздействия на тело человека или ограничение сво</w:t>
      </w:r>
      <w:r w:rsidR="00A14AC4">
        <w:rPr>
          <w:sz w:val="28"/>
          <w:szCs w:val="28"/>
        </w:rPr>
        <w:t>боды его пространственного пере</w:t>
      </w:r>
      <w:r w:rsidRPr="00A645E4">
        <w:rPr>
          <w:sz w:val="28"/>
          <w:szCs w:val="28"/>
        </w:rPr>
        <w:t>движения (заключение под стра</w:t>
      </w:r>
      <w:r w:rsidR="00A14AC4">
        <w:rPr>
          <w:sz w:val="28"/>
          <w:szCs w:val="28"/>
        </w:rPr>
        <w:t>жу, в тюрьму). Хотя в определен</w:t>
      </w:r>
      <w:r w:rsidRPr="00A645E4">
        <w:rPr>
          <w:sz w:val="28"/>
          <w:szCs w:val="28"/>
        </w:rPr>
        <w:t>ных условиях средством ненасильственного воздействия может быть отказ от выполнения своих служебных или иных обязанностей, сознательное воздержание от тех или иных действий.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14AC4" w:rsidRDefault="00A14AC4" w:rsidP="00A14AC4">
      <w:pPr>
        <w:spacing w:after="160" w:line="360" w:lineRule="auto"/>
        <w:jc w:val="center"/>
        <w:rPr>
          <w:b/>
          <w:sz w:val="28"/>
          <w:szCs w:val="28"/>
        </w:rPr>
      </w:pPr>
      <w:r w:rsidRPr="00A14AC4">
        <w:rPr>
          <w:b/>
          <w:sz w:val="28"/>
          <w:szCs w:val="28"/>
        </w:rPr>
        <w:t xml:space="preserve">8. </w:t>
      </w:r>
      <w:r w:rsidR="00A645E4" w:rsidRPr="00A14AC4">
        <w:rPr>
          <w:b/>
          <w:sz w:val="28"/>
          <w:szCs w:val="28"/>
        </w:rPr>
        <w:t>Ненасильственные действия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413A3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Концепция ненасилия претворяется в жизнь с помощью ненасильственных действий. Сам этот термин </w:t>
      </w:r>
      <w:r w:rsidR="00413A31">
        <w:rPr>
          <w:sz w:val="28"/>
          <w:szCs w:val="28"/>
        </w:rPr>
        <w:t>–</w:t>
      </w:r>
      <w:r w:rsidR="00413A31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«</w:t>
      </w:r>
      <w:r w:rsidR="00413A31">
        <w:rPr>
          <w:sz w:val="28"/>
          <w:szCs w:val="28"/>
        </w:rPr>
        <w:t>ненасильственные действия» упот</w:t>
      </w:r>
      <w:r w:rsidRPr="00A645E4">
        <w:rPr>
          <w:sz w:val="28"/>
          <w:szCs w:val="28"/>
        </w:rPr>
        <w:t>ребляется как в широком, та</w:t>
      </w:r>
      <w:r w:rsidR="00413A31">
        <w:rPr>
          <w:sz w:val="28"/>
          <w:szCs w:val="28"/>
        </w:rPr>
        <w:t>к и в узком значениях. Ненасиль</w:t>
      </w:r>
      <w:r w:rsidRPr="00A645E4">
        <w:rPr>
          <w:sz w:val="28"/>
          <w:szCs w:val="28"/>
        </w:rPr>
        <w:t xml:space="preserve">ственные действия в широком смысле </w:t>
      </w:r>
      <w:r w:rsidR="00413A31">
        <w:rPr>
          <w:sz w:val="28"/>
          <w:szCs w:val="28"/>
        </w:rPr>
        <w:t>–</w:t>
      </w:r>
      <w:r w:rsidR="00413A31" w:rsidRPr="00A645E4">
        <w:rPr>
          <w:sz w:val="28"/>
          <w:szCs w:val="28"/>
        </w:rPr>
        <w:t xml:space="preserve"> </w:t>
      </w:r>
      <w:r w:rsidR="00413A31">
        <w:rPr>
          <w:sz w:val="28"/>
          <w:szCs w:val="28"/>
        </w:rPr>
        <w:t>любая политическая ак</w:t>
      </w:r>
      <w:r w:rsidRPr="00A645E4">
        <w:rPr>
          <w:sz w:val="28"/>
          <w:szCs w:val="28"/>
        </w:rPr>
        <w:t>тивность (или умышленная пассивность), исключающая насилие. Исходя из широкого значения</w:t>
      </w:r>
      <w:r w:rsidR="00413A31">
        <w:rPr>
          <w:sz w:val="28"/>
          <w:szCs w:val="28"/>
        </w:rPr>
        <w:t xml:space="preserve"> данного термина, все политичес</w:t>
      </w:r>
      <w:r w:rsidRPr="00A645E4">
        <w:rPr>
          <w:sz w:val="28"/>
          <w:szCs w:val="28"/>
        </w:rPr>
        <w:t>кие действия делятся на насильственные и ненасильственные.</w:t>
      </w:r>
    </w:p>
    <w:p w:rsidR="00A645E4" w:rsidRPr="00A645E4" w:rsidRDefault="00A645E4" w:rsidP="0057612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узком значении понятие «</w:t>
      </w:r>
      <w:r w:rsidR="0057612D">
        <w:rPr>
          <w:sz w:val="28"/>
          <w:szCs w:val="28"/>
        </w:rPr>
        <w:t>ненасильственные действия» вклю</w:t>
      </w:r>
      <w:r w:rsidRPr="00A645E4">
        <w:rPr>
          <w:sz w:val="28"/>
          <w:szCs w:val="28"/>
        </w:rPr>
        <w:t>чает не всякую ненасильственную деятельность, а лишь ту, которая направлена против властей и свя</w:t>
      </w:r>
      <w:r w:rsidR="0057612D">
        <w:rPr>
          <w:sz w:val="28"/>
          <w:szCs w:val="28"/>
        </w:rPr>
        <w:t>зана с гражданским неповиновени</w:t>
      </w:r>
      <w:r w:rsidRPr="00A645E4">
        <w:rPr>
          <w:sz w:val="28"/>
          <w:szCs w:val="28"/>
        </w:rPr>
        <w:t>ем, с нарушением буквы или духа закона или административных норм (например, неуход из служебных зданий после завершения рабочей смены). Понимаемые в этом смысле ненасильственные действия отличаются от осуществляемых в соответ</w:t>
      </w:r>
      <w:r w:rsidR="0057612D">
        <w:rPr>
          <w:sz w:val="28"/>
          <w:szCs w:val="28"/>
        </w:rPr>
        <w:t>ствии с зако</w:t>
      </w:r>
      <w:r w:rsidRPr="00A645E4">
        <w:rPr>
          <w:sz w:val="28"/>
          <w:szCs w:val="28"/>
        </w:rPr>
        <w:t xml:space="preserve">ном </w:t>
      </w:r>
      <w:r w:rsidRPr="00A645E4">
        <w:rPr>
          <w:sz w:val="28"/>
          <w:szCs w:val="28"/>
        </w:rPr>
        <w:lastRenderedPageBreak/>
        <w:t xml:space="preserve">демократических способов политического соперничества: организационно-партийной и </w:t>
      </w:r>
      <w:r w:rsidR="0057612D">
        <w:rPr>
          <w:sz w:val="28"/>
          <w:szCs w:val="28"/>
        </w:rPr>
        <w:t>пропагандистской работы, избира</w:t>
      </w:r>
      <w:r w:rsidRPr="00A645E4">
        <w:rPr>
          <w:sz w:val="28"/>
          <w:szCs w:val="28"/>
        </w:rPr>
        <w:t>тельных кампаний, парламентск</w:t>
      </w:r>
      <w:r w:rsidR="0057612D">
        <w:rPr>
          <w:sz w:val="28"/>
          <w:szCs w:val="28"/>
        </w:rPr>
        <w:t>ой борьбы и т.п. В научной лите</w:t>
      </w:r>
      <w:r w:rsidRPr="00A645E4">
        <w:rPr>
          <w:sz w:val="28"/>
          <w:szCs w:val="28"/>
        </w:rPr>
        <w:t>ратуре понятие «ненасильстве</w:t>
      </w:r>
      <w:r w:rsidR="0057612D">
        <w:rPr>
          <w:sz w:val="28"/>
          <w:szCs w:val="28"/>
        </w:rPr>
        <w:t>нные действия» обычно употребля</w:t>
      </w:r>
      <w:r w:rsidRPr="00A645E4">
        <w:rPr>
          <w:sz w:val="28"/>
          <w:szCs w:val="28"/>
        </w:rPr>
        <w:t>ется в узком смысле, хотя эт</w:t>
      </w:r>
      <w:r w:rsidR="0057612D">
        <w:rPr>
          <w:sz w:val="28"/>
          <w:szCs w:val="28"/>
        </w:rPr>
        <w:t>о создает и определенные неудоб</w:t>
      </w:r>
      <w:r w:rsidRPr="00A645E4">
        <w:rPr>
          <w:sz w:val="28"/>
          <w:szCs w:val="28"/>
        </w:rPr>
        <w:t>ства, связанные с несоответствием значения данной категории ее дословной трактовке в русском языке.</w:t>
      </w:r>
    </w:p>
    <w:p w:rsidR="00A645E4" w:rsidRPr="00A645E4" w:rsidRDefault="00A645E4" w:rsidP="00AD403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Способы (средства) ненасильственных действий разнообразны. Многие из них применялись уже в глубокой древности. Так, еще в 494 г. до н.э., чтобы заставить правителей Рима выполнить свои требования, проживающие та</w:t>
      </w:r>
      <w:r w:rsidR="00AD403D">
        <w:rPr>
          <w:sz w:val="28"/>
          <w:szCs w:val="28"/>
        </w:rPr>
        <w:t>м плебеи оставили работу и поки</w:t>
      </w:r>
      <w:r w:rsidRPr="00A645E4">
        <w:rPr>
          <w:sz w:val="28"/>
          <w:szCs w:val="28"/>
        </w:rPr>
        <w:t>нули город.</w:t>
      </w:r>
    </w:p>
    <w:p w:rsidR="00A645E4" w:rsidRPr="00A645E4" w:rsidRDefault="00A645E4" w:rsidP="003F337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России ненасильственные способы политической борьбы: стачки, демонстрации, народны</w:t>
      </w:r>
      <w:r w:rsidR="003F3372">
        <w:rPr>
          <w:sz w:val="28"/>
          <w:szCs w:val="28"/>
        </w:rPr>
        <w:t>е собрания и др., широко исполь</w:t>
      </w:r>
      <w:r w:rsidRPr="00A645E4">
        <w:rPr>
          <w:sz w:val="28"/>
          <w:szCs w:val="28"/>
        </w:rPr>
        <w:t>зовались в 1905-1906 гг. с целью заставить самодержавие учредить парламент. Их результатом стал созыв Государственной Думы.</w:t>
      </w:r>
    </w:p>
    <w:p w:rsidR="00A645E4" w:rsidRPr="00A645E4" w:rsidRDefault="00A645E4" w:rsidP="003F337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современном мире арсен</w:t>
      </w:r>
      <w:r w:rsidR="00D27D08">
        <w:rPr>
          <w:sz w:val="28"/>
          <w:szCs w:val="28"/>
        </w:rPr>
        <w:t>ал ненасильственных способов по</w:t>
      </w:r>
      <w:r w:rsidRPr="00A645E4">
        <w:rPr>
          <w:sz w:val="28"/>
          <w:szCs w:val="28"/>
        </w:rPr>
        <w:t>литической борьбы чрезвычайн</w:t>
      </w:r>
      <w:r w:rsidR="00D27D08">
        <w:rPr>
          <w:sz w:val="28"/>
          <w:szCs w:val="28"/>
        </w:rPr>
        <w:t>о разнообразен. Американская ис</w:t>
      </w:r>
      <w:r w:rsidRPr="00A645E4">
        <w:rPr>
          <w:sz w:val="28"/>
          <w:szCs w:val="28"/>
        </w:rPr>
        <w:t>следовательница проблем н</w:t>
      </w:r>
      <w:r w:rsidR="00D27D08">
        <w:rPr>
          <w:sz w:val="28"/>
          <w:szCs w:val="28"/>
        </w:rPr>
        <w:t>енасилия Джин Шарп в своей полу</w:t>
      </w:r>
      <w:r w:rsidRPr="00A645E4">
        <w:rPr>
          <w:sz w:val="28"/>
          <w:szCs w:val="28"/>
        </w:rPr>
        <w:t>чившей широкую известность книге «Поли</w:t>
      </w:r>
      <w:r w:rsidR="00D27D08">
        <w:rPr>
          <w:sz w:val="28"/>
          <w:szCs w:val="28"/>
        </w:rPr>
        <w:t xml:space="preserve">тика ненасильственных действий» </w:t>
      </w:r>
      <w:r w:rsidRPr="00A645E4">
        <w:rPr>
          <w:sz w:val="28"/>
          <w:szCs w:val="28"/>
        </w:rPr>
        <w:t>описывает 198 ненаси</w:t>
      </w:r>
      <w:r w:rsidR="0068078D">
        <w:rPr>
          <w:sz w:val="28"/>
          <w:szCs w:val="28"/>
        </w:rPr>
        <w:t xml:space="preserve">льственных способов борьбы. Это </w:t>
      </w:r>
      <w:r w:rsidRPr="00A645E4">
        <w:rPr>
          <w:sz w:val="28"/>
          <w:szCs w:val="28"/>
        </w:rPr>
        <w:t>публичные выступления, заявления, письма протеста или поддержки, выставление лозунгов, депутации, пикетирование, надоедание официальным лицам, остракизм отдельных людей, забастовки, ненасильственная оккупация зданий, невыполнение законов, чрезмерная загрузка административной системы и т.д.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B12F6E" w:rsidRDefault="00B12F6E" w:rsidP="00B12F6E">
      <w:pPr>
        <w:spacing w:after="160" w:line="360" w:lineRule="auto"/>
        <w:jc w:val="center"/>
        <w:rPr>
          <w:b/>
          <w:sz w:val="28"/>
          <w:szCs w:val="28"/>
        </w:rPr>
      </w:pPr>
      <w:r w:rsidRPr="00B12F6E">
        <w:rPr>
          <w:b/>
          <w:sz w:val="28"/>
          <w:szCs w:val="28"/>
        </w:rPr>
        <w:t xml:space="preserve">9. </w:t>
      </w:r>
      <w:r w:rsidR="00A645E4" w:rsidRPr="00B12F6E">
        <w:rPr>
          <w:b/>
          <w:sz w:val="28"/>
          <w:szCs w:val="28"/>
        </w:rPr>
        <w:t>Ненасильственные способы борьбы в правовом государстве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C0767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Все</w:t>
      </w:r>
      <w:r w:rsidR="00B12F6E">
        <w:rPr>
          <w:sz w:val="28"/>
          <w:szCs w:val="28"/>
        </w:rPr>
        <w:t xml:space="preserve"> эти и многие другие способы не</w:t>
      </w:r>
      <w:r w:rsidRPr="00A645E4">
        <w:rPr>
          <w:sz w:val="28"/>
          <w:szCs w:val="28"/>
        </w:rPr>
        <w:t>насильственных действий этически</w:t>
      </w:r>
      <w:r w:rsidR="00B12F6E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нейтральны и могут использоваться не только в нравственных, но и в </w:t>
      </w:r>
      <w:r w:rsidR="00C07672">
        <w:rPr>
          <w:sz w:val="28"/>
          <w:szCs w:val="28"/>
        </w:rPr>
        <w:t>безнравственных целях. В послед</w:t>
      </w:r>
      <w:r w:rsidRPr="00A645E4">
        <w:rPr>
          <w:sz w:val="28"/>
          <w:szCs w:val="28"/>
        </w:rPr>
        <w:t>нем случае они прямо противоречат гуманистическому духу и сути концепции ненасилия. Нравс</w:t>
      </w:r>
      <w:r w:rsidR="00C07672">
        <w:rPr>
          <w:sz w:val="28"/>
          <w:szCs w:val="28"/>
        </w:rPr>
        <w:t>твенная направленность ненасиль</w:t>
      </w:r>
      <w:r w:rsidRPr="00A645E4">
        <w:rPr>
          <w:sz w:val="28"/>
          <w:szCs w:val="28"/>
        </w:rPr>
        <w:t>ственных средств политики во мно</w:t>
      </w:r>
      <w:r w:rsidR="00C07672">
        <w:rPr>
          <w:sz w:val="28"/>
          <w:szCs w:val="28"/>
        </w:rPr>
        <w:t>гом зависит от характера общест</w:t>
      </w:r>
      <w:r w:rsidRPr="00A645E4">
        <w:rPr>
          <w:sz w:val="28"/>
          <w:szCs w:val="28"/>
        </w:rPr>
        <w:t>венного строя. В авторитарных и тоталитарных государствах, не позволяющих гражданам свободно выражать свои требования, использование ненасильственных средств борьбы служит, к</w:t>
      </w:r>
      <w:r w:rsidR="00C07672">
        <w:rPr>
          <w:sz w:val="28"/>
          <w:szCs w:val="28"/>
        </w:rPr>
        <w:t>ак правило, нравственным целям.</w:t>
      </w:r>
    </w:p>
    <w:p w:rsidR="00A645E4" w:rsidRPr="00A645E4" w:rsidRDefault="00A645E4" w:rsidP="001D11E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Установление в обществе демократии в значительной степени устраняет почву не только для применения социального насилия, но и для ненасильственных сред</w:t>
      </w:r>
      <w:r w:rsidR="001D11EA">
        <w:rPr>
          <w:sz w:val="28"/>
          <w:szCs w:val="28"/>
        </w:rPr>
        <w:t>ств политической борьбы. По сво</w:t>
      </w:r>
      <w:r w:rsidRPr="00A645E4">
        <w:rPr>
          <w:sz w:val="28"/>
          <w:szCs w:val="28"/>
        </w:rPr>
        <w:t>ему замыслу демократия базиру</w:t>
      </w:r>
      <w:r w:rsidR="001D11EA">
        <w:rPr>
          <w:sz w:val="28"/>
          <w:szCs w:val="28"/>
        </w:rPr>
        <w:t>ется на идеях социальной и, осо</w:t>
      </w:r>
      <w:r w:rsidRPr="00A645E4">
        <w:rPr>
          <w:sz w:val="28"/>
          <w:szCs w:val="28"/>
        </w:rPr>
        <w:t xml:space="preserve">бенно, политической справедливости </w:t>
      </w:r>
      <w:r w:rsidR="001D11EA">
        <w:rPr>
          <w:sz w:val="28"/>
          <w:szCs w:val="28"/>
        </w:rPr>
        <w:t>–</w:t>
      </w:r>
      <w:r w:rsidR="001D11EA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запрете нелегитимного насилия, признании свободы личности, равенства прав граждан на управление государством и т.д. В условиях демократии каждому предоставляется формально равная возможность открыто и на законных основаниях выражать и</w:t>
      </w:r>
      <w:r w:rsidR="001D11EA">
        <w:rPr>
          <w:sz w:val="28"/>
          <w:szCs w:val="28"/>
        </w:rPr>
        <w:t xml:space="preserve"> защищать свои интересы и мне</w:t>
      </w:r>
      <w:r w:rsidRPr="00A645E4">
        <w:rPr>
          <w:sz w:val="28"/>
          <w:szCs w:val="28"/>
        </w:rPr>
        <w:t>ние с помощью специально пр</w:t>
      </w:r>
      <w:r w:rsidR="001D11EA">
        <w:rPr>
          <w:sz w:val="28"/>
          <w:szCs w:val="28"/>
        </w:rPr>
        <w:t>едназначенных для этого институ</w:t>
      </w:r>
      <w:r w:rsidRPr="00A645E4">
        <w:rPr>
          <w:sz w:val="28"/>
          <w:szCs w:val="28"/>
        </w:rPr>
        <w:t>тов: выборов в государственные органы, участия в деятельности партий, групп интересов и т.д.</w:t>
      </w:r>
    </w:p>
    <w:p w:rsidR="00A645E4" w:rsidRPr="00A645E4" w:rsidRDefault="00A645E4" w:rsidP="00CA7DA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Взамен </w:t>
      </w:r>
      <w:r w:rsidR="00C04C43" w:rsidRPr="00A645E4">
        <w:rPr>
          <w:sz w:val="28"/>
          <w:szCs w:val="28"/>
        </w:rPr>
        <w:t>предоставления</w:t>
      </w:r>
      <w:r w:rsidRPr="00A645E4">
        <w:rPr>
          <w:sz w:val="28"/>
          <w:szCs w:val="28"/>
        </w:rPr>
        <w:t xml:space="preserve"> каждому гражданину таких прав и тем самым реализации важнейших</w:t>
      </w:r>
      <w:r w:rsidR="00CA7DAA">
        <w:rPr>
          <w:sz w:val="28"/>
          <w:szCs w:val="28"/>
        </w:rPr>
        <w:t xml:space="preserve"> принципов политической справед</w:t>
      </w:r>
      <w:r w:rsidRPr="00A645E4">
        <w:rPr>
          <w:sz w:val="28"/>
          <w:szCs w:val="28"/>
        </w:rPr>
        <w:t>ливости правовое государство требует от личности выполнения определенного минимума обязанностей. Как пишет немецкий ученый И. Изензее, «этический</w:t>
      </w:r>
      <w:r w:rsidR="00CA7DAA">
        <w:rPr>
          <w:sz w:val="28"/>
          <w:szCs w:val="28"/>
        </w:rPr>
        <w:t xml:space="preserve"> минимум, который гражданин дол</w:t>
      </w:r>
      <w:r w:rsidRPr="00A645E4">
        <w:rPr>
          <w:sz w:val="28"/>
          <w:szCs w:val="28"/>
        </w:rPr>
        <w:t>жен вносить в демократию, является ка</w:t>
      </w:r>
      <w:r w:rsidR="00CA7DAA">
        <w:rPr>
          <w:sz w:val="28"/>
          <w:szCs w:val="28"/>
        </w:rPr>
        <w:t>к бы «спортивным» пове</w:t>
      </w:r>
      <w:r w:rsidRPr="00A645E4">
        <w:rPr>
          <w:sz w:val="28"/>
          <w:szCs w:val="28"/>
        </w:rPr>
        <w:t xml:space="preserve">дением: признание </w:t>
      </w:r>
      <w:r w:rsidRPr="00A645E4">
        <w:rPr>
          <w:sz w:val="28"/>
          <w:szCs w:val="28"/>
        </w:rPr>
        <w:lastRenderedPageBreak/>
        <w:t>правил иг</w:t>
      </w:r>
      <w:r w:rsidR="00CA7DAA">
        <w:rPr>
          <w:sz w:val="28"/>
          <w:szCs w:val="28"/>
        </w:rPr>
        <w:t>ры честного политического сорев</w:t>
      </w:r>
      <w:r w:rsidRPr="00A645E4">
        <w:rPr>
          <w:sz w:val="28"/>
          <w:szCs w:val="28"/>
        </w:rPr>
        <w:t>нования и готовность, в случае чего, признать свое поражение».</w:t>
      </w:r>
    </w:p>
    <w:p w:rsidR="00A645E4" w:rsidRPr="00A645E4" w:rsidRDefault="00A645E4" w:rsidP="00FB6EB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Иными словами, правовое государство требует определенного уровня нравственного развития общества, предполагающ</w:t>
      </w:r>
      <w:r w:rsidR="00FB6EBF">
        <w:rPr>
          <w:sz w:val="28"/>
          <w:szCs w:val="28"/>
        </w:rPr>
        <w:t>его ува</w:t>
      </w:r>
      <w:r w:rsidRPr="00A645E4">
        <w:rPr>
          <w:sz w:val="28"/>
          <w:szCs w:val="28"/>
        </w:rPr>
        <w:t>жения достоинства и равенства прав каждого человека, готовность предъявлять к себе такие же нра</w:t>
      </w:r>
      <w:r w:rsidR="00FB6EBF">
        <w:rPr>
          <w:sz w:val="28"/>
          <w:szCs w:val="28"/>
        </w:rPr>
        <w:t>вственные требования, как к дру</w:t>
      </w:r>
      <w:r w:rsidRPr="00A645E4">
        <w:rPr>
          <w:sz w:val="28"/>
          <w:szCs w:val="28"/>
        </w:rPr>
        <w:t>гим, законопослушание и ответственность перед обществом за использование предоставляемой свободы.</w:t>
      </w:r>
    </w:p>
    <w:p w:rsidR="00A645E4" w:rsidRPr="00A645E4" w:rsidRDefault="00A645E4" w:rsidP="00FB6EB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Эти этические требовани</w:t>
      </w:r>
      <w:r w:rsidR="00FB6EBF">
        <w:rPr>
          <w:sz w:val="28"/>
          <w:szCs w:val="28"/>
        </w:rPr>
        <w:t>я в полной мере касаются и нена</w:t>
      </w:r>
      <w:r w:rsidRPr="00A645E4">
        <w:rPr>
          <w:sz w:val="28"/>
          <w:szCs w:val="28"/>
        </w:rPr>
        <w:t>сильственных средств полити</w:t>
      </w:r>
      <w:r w:rsidR="00FB6EBF">
        <w:rPr>
          <w:sz w:val="28"/>
          <w:szCs w:val="28"/>
        </w:rPr>
        <w:t>ческого влияния, многие из кото</w:t>
      </w:r>
      <w:r w:rsidRPr="00A645E4">
        <w:rPr>
          <w:sz w:val="28"/>
          <w:szCs w:val="28"/>
        </w:rPr>
        <w:t>рых нравственно амбивалентны, то есть могут использоваться в прямо противоположных целях. Так, например, в постсоветской России ряд категорий работников, обладающих относительно высокой организованностью</w:t>
      </w:r>
      <w:r w:rsidR="00FB6EBF">
        <w:rPr>
          <w:sz w:val="28"/>
          <w:szCs w:val="28"/>
        </w:rPr>
        <w:t xml:space="preserve"> и важнейшими ресурсами экономи</w:t>
      </w:r>
      <w:r w:rsidRPr="00A645E4">
        <w:rPr>
          <w:sz w:val="28"/>
          <w:szCs w:val="28"/>
        </w:rPr>
        <w:t>ческого влияния (транспортник</w:t>
      </w:r>
      <w:r w:rsidR="00FB6EBF">
        <w:rPr>
          <w:sz w:val="28"/>
          <w:szCs w:val="28"/>
        </w:rPr>
        <w:t>и, авиадиспетчеры и др.) в усло</w:t>
      </w:r>
      <w:r w:rsidRPr="00A645E4">
        <w:rPr>
          <w:sz w:val="28"/>
          <w:szCs w:val="28"/>
        </w:rPr>
        <w:t>виях общего снижения уровня жизни населения приобрели себе с помощью забастовочной борьбы (ненасильственного действия) ряд экономических и социальных привилегий, оплачиваемых за счет бюджетных средств, предназначенных для других категорий работников и пенсионеров. Заба</w:t>
      </w:r>
      <w:r w:rsidR="00FB6EBF">
        <w:rPr>
          <w:sz w:val="28"/>
          <w:szCs w:val="28"/>
        </w:rPr>
        <w:t>стовки такого рода движимы груп</w:t>
      </w:r>
      <w:r w:rsidRPr="00A645E4">
        <w:rPr>
          <w:sz w:val="28"/>
          <w:szCs w:val="28"/>
        </w:rPr>
        <w:t>повыми эгоистическими интер</w:t>
      </w:r>
      <w:r w:rsidR="00FB6EBF">
        <w:rPr>
          <w:sz w:val="28"/>
          <w:szCs w:val="28"/>
        </w:rPr>
        <w:t>есами. Они противоречат социаль</w:t>
      </w:r>
      <w:r w:rsidRPr="00A645E4">
        <w:rPr>
          <w:sz w:val="28"/>
          <w:szCs w:val="28"/>
        </w:rPr>
        <w:t>ной справедливости и являютс</w:t>
      </w:r>
      <w:r w:rsidR="00FB6EBF">
        <w:rPr>
          <w:sz w:val="28"/>
          <w:szCs w:val="28"/>
        </w:rPr>
        <w:t>я средством экономического наси</w:t>
      </w:r>
      <w:r w:rsidRPr="00A645E4">
        <w:rPr>
          <w:sz w:val="28"/>
          <w:szCs w:val="28"/>
        </w:rPr>
        <w:t>лия, шантажа и вымогательства.</w:t>
      </w:r>
      <w:r w:rsidR="00FB6EBF">
        <w:rPr>
          <w:sz w:val="28"/>
          <w:szCs w:val="28"/>
        </w:rPr>
        <w:t xml:space="preserve"> Вместе с тем происходившие при</w:t>
      </w:r>
      <w:r w:rsidRPr="00A645E4">
        <w:rPr>
          <w:sz w:val="28"/>
          <w:szCs w:val="28"/>
        </w:rPr>
        <w:t xml:space="preserve">мерно в тот же период забастовки ряда социально ущемляемых общественных групп (учителей, </w:t>
      </w:r>
      <w:r w:rsidR="00FB6EBF">
        <w:rPr>
          <w:sz w:val="28"/>
          <w:szCs w:val="28"/>
        </w:rPr>
        <w:t>врачей и т.д.) были вполне спра</w:t>
      </w:r>
      <w:r w:rsidRPr="00A645E4">
        <w:rPr>
          <w:sz w:val="28"/>
          <w:szCs w:val="28"/>
        </w:rPr>
        <w:t>ведливыми, соответствовали духу и букве ненасилия.</w:t>
      </w:r>
    </w:p>
    <w:p w:rsidR="00A645E4" w:rsidRPr="00A645E4" w:rsidRDefault="00A645E4" w:rsidP="003B5E9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зависимости от конкретной ситуации противоположную с точки зрения нравственности оценку могут носить и кампании гражданского неповиновения. О</w:t>
      </w:r>
      <w:r w:rsidR="00B63CF8">
        <w:rPr>
          <w:sz w:val="28"/>
          <w:szCs w:val="28"/>
        </w:rPr>
        <w:t>ни предполагают неисполнение за</w:t>
      </w:r>
      <w:r w:rsidRPr="00A645E4">
        <w:rPr>
          <w:sz w:val="28"/>
          <w:szCs w:val="28"/>
        </w:rPr>
        <w:t xml:space="preserve">конов и </w:t>
      </w:r>
      <w:r w:rsidRPr="00A645E4">
        <w:rPr>
          <w:sz w:val="28"/>
          <w:szCs w:val="28"/>
        </w:rPr>
        <w:lastRenderedPageBreak/>
        <w:t>распоряжений властей, а нередко включают активные действия, нарушающие норма</w:t>
      </w:r>
      <w:r w:rsidR="003B5E96">
        <w:rPr>
          <w:sz w:val="28"/>
          <w:szCs w:val="28"/>
        </w:rPr>
        <w:t>льную работу транспорта или дру</w:t>
      </w:r>
      <w:r w:rsidRPr="00A645E4">
        <w:rPr>
          <w:sz w:val="28"/>
          <w:szCs w:val="28"/>
        </w:rPr>
        <w:t>гих общественных и государственных служб и учреждений. Такие действия, особенно когда они н</w:t>
      </w:r>
      <w:r w:rsidR="003B5E96">
        <w:rPr>
          <w:sz w:val="28"/>
          <w:szCs w:val="28"/>
        </w:rPr>
        <w:t>е влекут за собой серьезного на</w:t>
      </w:r>
      <w:r w:rsidRPr="00A645E4">
        <w:rPr>
          <w:sz w:val="28"/>
          <w:szCs w:val="28"/>
        </w:rPr>
        <w:t>казания, по существу есть нарушение нравственного обязательства уважать закон как демок</w:t>
      </w:r>
      <w:r w:rsidR="003B5E96">
        <w:rPr>
          <w:sz w:val="28"/>
          <w:szCs w:val="28"/>
        </w:rPr>
        <w:t>ратически выраженную или легити</w:t>
      </w:r>
      <w:r w:rsidRPr="00A645E4">
        <w:rPr>
          <w:sz w:val="28"/>
          <w:szCs w:val="28"/>
        </w:rPr>
        <w:t>мированную волю большинст</w:t>
      </w:r>
      <w:r w:rsidR="003B5E96">
        <w:rPr>
          <w:sz w:val="28"/>
          <w:szCs w:val="28"/>
        </w:rPr>
        <w:t>ва. Они противоречат также прин</w:t>
      </w:r>
      <w:r w:rsidRPr="00A645E4">
        <w:rPr>
          <w:sz w:val="28"/>
          <w:szCs w:val="28"/>
        </w:rPr>
        <w:t>ципу равноправия всех граждан, поскольку претендуют на свое особое право нарушать по своему усмотрению соблюдаемые остальными людьми правила политического поведения.</w:t>
      </w:r>
    </w:p>
    <w:p w:rsidR="00FA0886" w:rsidRPr="00593CA2" w:rsidRDefault="00A645E4" w:rsidP="00593CA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Таким образом, при оценке </w:t>
      </w:r>
      <w:r w:rsidR="00111CDA">
        <w:rPr>
          <w:sz w:val="28"/>
          <w:szCs w:val="28"/>
        </w:rPr>
        <w:t>с точки зрения идеала демократи</w:t>
      </w:r>
      <w:r w:rsidRPr="00A645E4">
        <w:rPr>
          <w:sz w:val="28"/>
          <w:szCs w:val="28"/>
        </w:rPr>
        <w:t>ческого правового государства не</w:t>
      </w:r>
      <w:r w:rsidR="00111CDA">
        <w:rPr>
          <w:sz w:val="28"/>
          <w:szCs w:val="28"/>
        </w:rPr>
        <w:t xml:space="preserve"> только насильственные, но и на</w:t>
      </w:r>
      <w:r w:rsidRPr="00A645E4">
        <w:rPr>
          <w:sz w:val="28"/>
          <w:szCs w:val="28"/>
        </w:rPr>
        <w:t>рушающие закон ненасильственные средства политической борьбы аморальны (хотя последние безнр</w:t>
      </w:r>
      <w:r w:rsidR="00111CDA">
        <w:rPr>
          <w:sz w:val="28"/>
          <w:szCs w:val="28"/>
        </w:rPr>
        <w:t>авственны в меньшей мере). Одна</w:t>
      </w:r>
      <w:r w:rsidRPr="00A645E4">
        <w:rPr>
          <w:sz w:val="28"/>
          <w:szCs w:val="28"/>
        </w:rPr>
        <w:t>ко реальная политическая жизнь с</w:t>
      </w:r>
      <w:r w:rsidR="00111CDA">
        <w:rPr>
          <w:sz w:val="28"/>
          <w:szCs w:val="28"/>
        </w:rPr>
        <w:t>овременных государств весьма да</w:t>
      </w:r>
      <w:r w:rsidRPr="00A645E4">
        <w:rPr>
          <w:sz w:val="28"/>
          <w:szCs w:val="28"/>
        </w:rPr>
        <w:t>лека от демократических идеалов</w:t>
      </w:r>
      <w:r w:rsidR="00111CDA">
        <w:rPr>
          <w:sz w:val="28"/>
          <w:szCs w:val="28"/>
        </w:rPr>
        <w:t xml:space="preserve"> и изобилует законами и, особен</w:t>
      </w:r>
      <w:r w:rsidRPr="00A645E4">
        <w:rPr>
          <w:sz w:val="28"/>
          <w:szCs w:val="28"/>
        </w:rPr>
        <w:t>но, практическими действиям</w:t>
      </w:r>
      <w:r w:rsidR="00111CDA">
        <w:rPr>
          <w:sz w:val="28"/>
          <w:szCs w:val="28"/>
        </w:rPr>
        <w:t>и властей, противоречащими соци</w:t>
      </w:r>
      <w:r w:rsidRPr="00A645E4">
        <w:rPr>
          <w:sz w:val="28"/>
          <w:szCs w:val="28"/>
        </w:rPr>
        <w:t>альной справедливости и морали в целом. Формальность демократии, бюрократизация государственного аппарата, коррумпированность, консерватизм и бездушие полит</w:t>
      </w:r>
      <w:r w:rsidR="00111CDA">
        <w:rPr>
          <w:sz w:val="28"/>
          <w:szCs w:val="28"/>
        </w:rPr>
        <w:t>иков и чиновников, неравное рас</w:t>
      </w:r>
      <w:r w:rsidRPr="00A645E4">
        <w:rPr>
          <w:sz w:val="28"/>
          <w:szCs w:val="28"/>
        </w:rPr>
        <w:t>пределение ресурсов политического влияния в обществе и многие другие факторы не всегда позволя</w:t>
      </w:r>
      <w:r w:rsidR="00111CDA">
        <w:rPr>
          <w:sz w:val="28"/>
          <w:szCs w:val="28"/>
        </w:rPr>
        <w:t>ют гражданам выразить свои спра</w:t>
      </w:r>
      <w:r w:rsidRPr="00A645E4">
        <w:rPr>
          <w:sz w:val="28"/>
          <w:szCs w:val="28"/>
        </w:rPr>
        <w:t>ведливые требования или свое</w:t>
      </w:r>
      <w:r w:rsidR="00111CDA">
        <w:rPr>
          <w:sz w:val="28"/>
          <w:szCs w:val="28"/>
        </w:rPr>
        <w:t>временно обратить внимание обще</w:t>
      </w:r>
      <w:r w:rsidRPr="00A645E4">
        <w:rPr>
          <w:sz w:val="28"/>
          <w:szCs w:val="28"/>
        </w:rPr>
        <w:t>ственности и властей на остр</w:t>
      </w:r>
      <w:r w:rsidR="00111CDA">
        <w:rPr>
          <w:sz w:val="28"/>
          <w:szCs w:val="28"/>
        </w:rPr>
        <w:t>ейшие общественные проблемы. По</w:t>
      </w:r>
      <w:r w:rsidRPr="00A645E4">
        <w:rPr>
          <w:sz w:val="28"/>
          <w:szCs w:val="28"/>
        </w:rPr>
        <w:t xml:space="preserve">этому в таких условиях использование ненасильственных действий, в том числе гражданского неповиновения, движимых стремлением к социальной справедливости, заботой о благе других людей ради </w:t>
      </w:r>
      <w:r w:rsidRPr="00A645E4">
        <w:rPr>
          <w:sz w:val="28"/>
          <w:szCs w:val="28"/>
        </w:rPr>
        <w:lastRenderedPageBreak/>
        <w:t xml:space="preserve">безопасности всего человечества, </w:t>
      </w:r>
      <w:r w:rsidR="00111CDA">
        <w:rPr>
          <w:sz w:val="28"/>
          <w:szCs w:val="28"/>
        </w:rPr>
        <w:t>вполне соответствует для ненаси</w:t>
      </w:r>
      <w:r w:rsidRPr="00A645E4">
        <w:rPr>
          <w:sz w:val="28"/>
          <w:szCs w:val="28"/>
        </w:rPr>
        <w:t>лия и способствует гуманизации политики.</w:t>
      </w:r>
    </w:p>
    <w:p w:rsidR="0030248D" w:rsidRPr="002715FC" w:rsidRDefault="0030248D" w:rsidP="00825627">
      <w:pPr>
        <w:spacing w:after="160" w:line="360" w:lineRule="auto"/>
        <w:rPr>
          <w:sz w:val="28"/>
          <w:szCs w:val="28"/>
        </w:rPr>
        <w:sectPr w:rsidR="0030248D" w:rsidRPr="002715FC" w:rsidSect="0090168D"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827A9E" w:rsidRPr="002715FC" w:rsidRDefault="00DD6785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ЗАКЛЮЧЕНИЕ</w:t>
      </w:r>
    </w:p>
    <w:p w:rsidR="00B64611" w:rsidRPr="002715FC" w:rsidRDefault="00B64611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593CA2" w:rsidRPr="00A645E4" w:rsidRDefault="00593CA2" w:rsidP="00593CA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Несмотря на то, что ненасил</w:t>
      </w:r>
      <w:r>
        <w:rPr>
          <w:sz w:val="28"/>
          <w:szCs w:val="28"/>
        </w:rPr>
        <w:t>ьственные средства могут исполь</w:t>
      </w:r>
      <w:r w:rsidRPr="00A645E4">
        <w:rPr>
          <w:sz w:val="28"/>
          <w:szCs w:val="28"/>
        </w:rPr>
        <w:t>зоваться не только в нравственных, но и в безнравственных целях, в целом их применение н</w:t>
      </w:r>
      <w:r>
        <w:rPr>
          <w:sz w:val="28"/>
          <w:szCs w:val="28"/>
        </w:rPr>
        <w:t>есравненно гуманнее, чем исполь</w:t>
      </w:r>
      <w:r w:rsidRPr="00A645E4">
        <w:rPr>
          <w:sz w:val="28"/>
          <w:szCs w:val="28"/>
        </w:rPr>
        <w:t>зование насилия. Их широкое внедрение в политику за счет вытеснения из нее насилия было бы огромным шагом на пути ее очеловечивания. В современном мире ограничение и исключение насилия из жизни общества ст</w:t>
      </w:r>
      <w:r>
        <w:rPr>
          <w:sz w:val="28"/>
          <w:szCs w:val="28"/>
        </w:rPr>
        <w:t>ало общей задачей многих религи</w:t>
      </w:r>
      <w:r w:rsidRPr="00A645E4">
        <w:rPr>
          <w:sz w:val="28"/>
          <w:szCs w:val="28"/>
        </w:rPr>
        <w:t>озных и светских движений, международных институтов, демократических партий и других объединений.</w:t>
      </w:r>
    </w:p>
    <w:p w:rsidR="00593CA2" w:rsidRPr="00A645E4" w:rsidRDefault="00593CA2" w:rsidP="00593CA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Как отмечается в «Заявлении о</w:t>
      </w:r>
      <w:r>
        <w:rPr>
          <w:sz w:val="28"/>
          <w:szCs w:val="28"/>
        </w:rPr>
        <w:t xml:space="preserve"> ненасилии» конференции ЮНЕСКО</w:t>
      </w:r>
      <w:r w:rsidRPr="00A645E4">
        <w:rPr>
          <w:sz w:val="28"/>
          <w:szCs w:val="28"/>
        </w:rPr>
        <w:t>, современная наука доказала, что война или какая-нибудь другая насильств</w:t>
      </w:r>
      <w:r>
        <w:rPr>
          <w:sz w:val="28"/>
          <w:szCs w:val="28"/>
        </w:rPr>
        <w:t>енная деятельность не запрограм</w:t>
      </w:r>
      <w:r w:rsidRPr="00A645E4">
        <w:rPr>
          <w:sz w:val="28"/>
          <w:szCs w:val="28"/>
        </w:rPr>
        <w:t>мирована генетически в «человеческой природе. Биологическая конструкция человека не обрекае</w:t>
      </w:r>
      <w:r>
        <w:rPr>
          <w:sz w:val="28"/>
          <w:szCs w:val="28"/>
        </w:rPr>
        <w:t xml:space="preserve">т его на насилие и войны. «Как </w:t>
      </w:r>
      <w:r w:rsidRPr="001E55A3">
        <w:rPr>
          <w:sz w:val="28"/>
          <w:szCs w:val="28"/>
        </w:rPr>
        <w:t>“</w:t>
      </w:r>
      <w:r w:rsidRPr="00A645E4">
        <w:rPr>
          <w:sz w:val="28"/>
          <w:szCs w:val="28"/>
        </w:rPr>
        <w:t>войны начинаются в умах людей”, так и мир начинается в наших умах. Тот вид, который изобрел войну, способен изобрести и мир. Ответственность лежит на каждом из нас».</w:t>
      </w:r>
    </w:p>
    <w:p w:rsidR="0053269D" w:rsidRPr="002715FC" w:rsidRDefault="0053269D" w:rsidP="00825627">
      <w:pPr>
        <w:spacing w:after="160" w:line="360" w:lineRule="auto"/>
        <w:rPr>
          <w:b/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53269D" w:rsidRPr="002715FC" w:rsidRDefault="00284C23" w:rsidP="00825627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ЛИТЕРАТУРА</w:t>
      </w:r>
    </w:p>
    <w:p w:rsidR="00A171B9" w:rsidRDefault="00A171B9" w:rsidP="00825627">
      <w:pPr>
        <w:spacing w:after="160" w:line="360" w:lineRule="auto"/>
        <w:rPr>
          <w:sz w:val="28"/>
          <w:szCs w:val="28"/>
        </w:rPr>
      </w:pPr>
    </w:p>
    <w:p w:rsidR="005B2399" w:rsidRDefault="005B2399" w:rsidP="005B2399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Шарп Д. От диктатуры к демократии: стратегия и тактика </w:t>
      </w:r>
      <w:r w:rsidRPr="005B2399">
        <w:rPr>
          <w:sz w:val="28"/>
          <w:szCs w:val="28"/>
        </w:rPr>
        <w:t>освобождения: монография</w:t>
      </w:r>
      <w:r>
        <w:rPr>
          <w:sz w:val="28"/>
          <w:szCs w:val="28"/>
        </w:rPr>
        <w:t xml:space="preserve">. – М.: Новое издательство, 2012, </w:t>
      </w:r>
      <w:r>
        <w:rPr>
          <w:sz w:val="28"/>
          <w:szCs w:val="28"/>
          <w:lang w:val="en-US"/>
        </w:rPr>
        <w:t>URL</w:t>
      </w:r>
      <w:r w:rsidRPr="005B2399">
        <w:rPr>
          <w:sz w:val="28"/>
          <w:szCs w:val="28"/>
        </w:rPr>
        <w:t xml:space="preserve">: </w:t>
      </w:r>
      <w:hyperlink r:id="rId13" w:history="1">
        <w:r w:rsidRPr="003F7E49">
          <w:rPr>
            <w:rStyle w:val="af0"/>
            <w:sz w:val="28"/>
            <w:szCs w:val="28"/>
          </w:rPr>
          <w:t>https://biblioclub.ru/index.php?page=book_red&amp;id=100111</w:t>
        </w:r>
      </w:hyperlink>
    </w:p>
    <w:p w:rsidR="005B2399" w:rsidRDefault="002F3865" w:rsidP="002F3865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Арендт Х. О насилии: монография. – М.: Новое издательство, 2014,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14" w:history="1">
        <w:r w:rsidRPr="003F7E49">
          <w:rPr>
            <w:rStyle w:val="af0"/>
            <w:sz w:val="28"/>
            <w:szCs w:val="28"/>
          </w:rPr>
          <w:t>https://biblioclub.ru/index.php?page=book_red&amp;id=363050</w:t>
        </w:r>
      </w:hyperlink>
    </w:p>
    <w:p w:rsidR="002F3865" w:rsidRDefault="002F3865" w:rsidP="002F3865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Капустин Б.Г. Моральный выбор в политике. – М.: МГУ имени М.В. Ломоносова, 2004, </w:t>
      </w:r>
      <w:r>
        <w:rPr>
          <w:sz w:val="28"/>
          <w:szCs w:val="28"/>
          <w:lang w:val="en-US"/>
        </w:rPr>
        <w:t>URL</w:t>
      </w:r>
      <w:r w:rsidRPr="002F3865">
        <w:rPr>
          <w:sz w:val="28"/>
          <w:szCs w:val="28"/>
        </w:rPr>
        <w:t xml:space="preserve">: </w:t>
      </w:r>
      <w:hyperlink r:id="rId15" w:history="1">
        <w:r w:rsidRPr="003F7E49">
          <w:rPr>
            <w:rStyle w:val="af0"/>
            <w:sz w:val="28"/>
            <w:szCs w:val="28"/>
          </w:rPr>
          <w:t>https://e.lanbook.com/book/10235</w:t>
        </w:r>
      </w:hyperlink>
    </w:p>
    <w:p w:rsidR="002F3865" w:rsidRDefault="002F3865" w:rsidP="002F3865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Маркс К. Капитал. Том 1. – М.: Политиздат, 1978, </w:t>
      </w:r>
      <w:r>
        <w:rPr>
          <w:sz w:val="28"/>
          <w:szCs w:val="28"/>
          <w:lang w:val="en-US"/>
        </w:rPr>
        <w:t>URL</w:t>
      </w:r>
      <w:r w:rsidRPr="002F3865">
        <w:rPr>
          <w:sz w:val="28"/>
          <w:szCs w:val="28"/>
        </w:rPr>
        <w:t xml:space="preserve">: </w:t>
      </w:r>
      <w:hyperlink r:id="rId16" w:history="1">
        <w:r w:rsidRPr="003F7E49">
          <w:rPr>
            <w:rStyle w:val="af0"/>
            <w:sz w:val="28"/>
            <w:szCs w:val="28"/>
            <w:lang w:val="en-US"/>
          </w:rPr>
          <w:t>https</w:t>
        </w:r>
        <w:r w:rsidRPr="003F7E49">
          <w:rPr>
            <w:rStyle w:val="af0"/>
            <w:sz w:val="28"/>
            <w:szCs w:val="28"/>
          </w:rPr>
          <w:t>://</w:t>
        </w:r>
        <w:r w:rsidRPr="003F7E49">
          <w:rPr>
            <w:rStyle w:val="af0"/>
            <w:sz w:val="28"/>
            <w:szCs w:val="28"/>
            <w:lang w:val="en-US"/>
          </w:rPr>
          <w:t>biblioclub</w:t>
        </w:r>
        <w:r w:rsidRPr="003F7E49">
          <w:rPr>
            <w:rStyle w:val="af0"/>
            <w:sz w:val="28"/>
            <w:szCs w:val="28"/>
          </w:rPr>
          <w:t>.</w:t>
        </w:r>
        <w:r w:rsidRPr="003F7E49">
          <w:rPr>
            <w:rStyle w:val="af0"/>
            <w:sz w:val="28"/>
            <w:szCs w:val="28"/>
            <w:lang w:val="en-US"/>
          </w:rPr>
          <w:t>ru</w:t>
        </w:r>
        <w:r w:rsidRPr="003F7E49">
          <w:rPr>
            <w:rStyle w:val="af0"/>
            <w:sz w:val="28"/>
            <w:szCs w:val="28"/>
          </w:rPr>
          <w:t>/</w:t>
        </w:r>
        <w:r w:rsidRPr="003F7E49">
          <w:rPr>
            <w:rStyle w:val="af0"/>
            <w:sz w:val="28"/>
            <w:szCs w:val="28"/>
            <w:lang w:val="en-US"/>
          </w:rPr>
          <w:t>index</w:t>
        </w:r>
        <w:r w:rsidRPr="003F7E49">
          <w:rPr>
            <w:rStyle w:val="af0"/>
            <w:sz w:val="28"/>
            <w:szCs w:val="28"/>
          </w:rPr>
          <w:t>.</w:t>
        </w:r>
        <w:r w:rsidRPr="003F7E49">
          <w:rPr>
            <w:rStyle w:val="af0"/>
            <w:sz w:val="28"/>
            <w:szCs w:val="28"/>
            <w:lang w:val="en-US"/>
          </w:rPr>
          <w:t>php</w:t>
        </w:r>
        <w:r w:rsidRPr="003F7E49">
          <w:rPr>
            <w:rStyle w:val="af0"/>
            <w:sz w:val="28"/>
            <w:szCs w:val="28"/>
          </w:rPr>
          <w:t>?</w:t>
        </w:r>
        <w:r w:rsidRPr="003F7E49">
          <w:rPr>
            <w:rStyle w:val="af0"/>
            <w:sz w:val="28"/>
            <w:szCs w:val="28"/>
            <w:lang w:val="en-US"/>
          </w:rPr>
          <w:t>page</w:t>
        </w:r>
        <w:r w:rsidRPr="003F7E49">
          <w:rPr>
            <w:rStyle w:val="af0"/>
            <w:sz w:val="28"/>
            <w:szCs w:val="28"/>
          </w:rPr>
          <w:t>=</w:t>
        </w:r>
        <w:r w:rsidRPr="003F7E49">
          <w:rPr>
            <w:rStyle w:val="af0"/>
            <w:sz w:val="28"/>
            <w:szCs w:val="28"/>
            <w:lang w:val="en-US"/>
          </w:rPr>
          <w:t>book</w:t>
        </w:r>
        <w:r w:rsidRPr="003F7E49">
          <w:rPr>
            <w:rStyle w:val="af0"/>
            <w:sz w:val="28"/>
            <w:szCs w:val="28"/>
          </w:rPr>
          <w:t>_</w:t>
        </w:r>
        <w:r w:rsidRPr="003F7E49">
          <w:rPr>
            <w:rStyle w:val="af0"/>
            <w:sz w:val="28"/>
            <w:szCs w:val="28"/>
            <w:lang w:val="en-US"/>
          </w:rPr>
          <w:t>red</w:t>
        </w:r>
        <w:r w:rsidRPr="003F7E49">
          <w:rPr>
            <w:rStyle w:val="af0"/>
            <w:sz w:val="28"/>
            <w:szCs w:val="28"/>
          </w:rPr>
          <w:t>&amp;</w:t>
        </w:r>
        <w:r w:rsidRPr="003F7E49">
          <w:rPr>
            <w:rStyle w:val="af0"/>
            <w:sz w:val="28"/>
            <w:szCs w:val="28"/>
            <w:lang w:val="en-US"/>
          </w:rPr>
          <w:t>id</w:t>
        </w:r>
        <w:r w:rsidRPr="003F7E49">
          <w:rPr>
            <w:rStyle w:val="af0"/>
            <w:sz w:val="28"/>
            <w:szCs w:val="28"/>
          </w:rPr>
          <w:t>=46496</w:t>
        </w:r>
      </w:hyperlink>
    </w:p>
    <w:p w:rsidR="002F3865" w:rsidRDefault="002F3865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Толстой Л.Н. Два письма к М. Ганди. – СПб.: Лани, 2013, </w:t>
      </w:r>
      <w:r>
        <w:rPr>
          <w:sz w:val="28"/>
          <w:szCs w:val="28"/>
          <w:lang w:val="en-US"/>
        </w:rPr>
        <w:t>URL</w:t>
      </w:r>
      <w:r w:rsidRPr="002F3865">
        <w:rPr>
          <w:sz w:val="28"/>
          <w:szCs w:val="28"/>
        </w:rPr>
        <w:t xml:space="preserve">: </w:t>
      </w:r>
      <w:hyperlink r:id="rId17" w:history="1">
        <w:r w:rsidR="0007727E" w:rsidRPr="003F7E49">
          <w:rPr>
            <w:rStyle w:val="af0"/>
            <w:sz w:val="28"/>
            <w:szCs w:val="28"/>
          </w:rPr>
          <w:t>https://e.lanbook.com/book/6444</w:t>
        </w:r>
      </w:hyperlink>
    </w:p>
    <w:p w:rsidR="0007727E" w:rsidRDefault="0007727E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Ганди М. </w:t>
      </w:r>
      <w:r w:rsidRPr="0007727E">
        <w:rPr>
          <w:sz w:val="28"/>
          <w:szCs w:val="28"/>
        </w:rPr>
        <w:t>Моя жизнь: документально-художественная литература</w:t>
      </w:r>
      <w:r>
        <w:rPr>
          <w:sz w:val="28"/>
          <w:szCs w:val="28"/>
        </w:rPr>
        <w:t xml:space="preserve">. М.: Восточная литература, 1959, </w:t>
      </w:r>
      <w:r>
        <w:rPr>
          <w:sz w:val="28"/>
          <w:szCs w:val="28"/>
          <w:lang w:val="en-US"/>
        </w:rPr>
        <w:t>URL</w:t>
      </w:r>
      <w:r w:rsidRPr="0007727E">
        <w:rPr>
          <w:sz w:val="28"/>
          <w:szCs w:val="28"/>
        </w:rPr>
        <w:t xml:space="preserve">: </w:t>
      </w:r>
      <w:hyperlink r:id="rId18" w:history="1">
        <w:r w:rsidR="00355C93" w:rsidRPr="003F7E49">
          <w:rPr>
            <w:rStyle w:val="af0"/>
            <w:sz w:val="28"/>
            <w:szCs w:val="28"/>
            <w:lang w:val="en-US"/>
          </w:rPr>
          <w:t>https</w:t>
        </w:r>
        <w:r w:rsidR="00355C93" w:rsidRPr="003F7E49">
          <w:rPr>
            <w:rStyle w:val="af0"/>
            <w:sz w:val="28"/>
            <w:szCs w:val="28"/>
          </w:rPr>
          <w:t>://</w:t>
        </w:r>
        <w:r w:rsidR="00355C93" w:rsidRPr="003F7E49">
          <w:rPr>
            <w:rStyle w:val="af0"/>
            <w:sz w:val="28"/>
            <w:szCs w:val="28"/>
            <w:lang w:val="en-US"/>
          </w:rPr>
          <w:t>biblioclub</w:t>
        </w:r>
        <w:r w:rsidR="00355C93" w:rsidRPr="003F7E49">
          <w:rPr>
            <w:rStyle w:val="af0"/>
            <w:sz w:val="28"/>
            <w:szCs w:val="28"/>
          </w:rPr>
          <w:t>.</w:t>
        </w:r>
        <w:r w:rsidR="00355C93" w:rsidRPr="003F7E49">
          <w:rPr>
            <w:rStyle w:val="af0"/>
            <w:sz w:val="28"/>
            <w:szCs w:val="28"/>
            <w:lang w:val="en-US"/>
          </w:rPr>
          <w:t>ru</w:t>
        </w:r>
        <w:r w:rsidR="00355C93" w:rsidRPr="003F7E49">
          <w:rPr>
            <w:rStyle w:val="af0"/>
            <w:sz w:val="28"/>
            <w:szCs w:val="28"/>
          </w:rPr>
          <w:t>/</w:t>
        </w:r>
        <w:r w:rsidR="00355C93" w:rsidRPr="003F7E49">
          <w:rPr>
            <w:rStyle w:val="af0"/>
            <w:sz w:val="28"/>
            <w:szCs w:val="28"/>
            <w:lang w:val="en-US"/>
          </w:rPr>
          <w:t>index</w:t>
        </w:r>
        <w:r w:rsidR="00355C93" w:rsidRPr="003F7E49">
          <w:rPr>
            <w:rStyle w:val="af0"/>
            <w:sz w:val="28"/>
            <w:szCs w:val="28"/>
          </w:rPr>
          <w:t>.</w:t>
        </w:r>
        <w:r w:rsidR="00355C93" w:rsidRPr="003F7E49">
          <w:rPr>
            <w:rStyle w:val="af0"/>
            <w:sz w:val="28"/>
            <w:szCs w:val="28"/>
            <w:lang w:val="en-US"/>
          </w:rPr>
          <w:t>php</w:t>
        </w:r>
        <w:r w:rsidR="00355C93" w:rsidRPr="003F7E49">
          <w:rPr>
            <w:rStyle w:val="af0"/>
            <w:sz w:val="28"/>
            <w:szCs w:val="28"/>
          </w:rPr>
          <w:t>?</w:t>
        </w:r>
        <w:r w:rsidR="00355C93" w:rsidRPr="003F7E49">
          <w:rPr>
            <w:rStyle w:val="af0"/>
            <w:sz w:val="28"/>
            <w:szCs w:val="28"/>
            <w:lang w:val="en-US"/>
          </w:rPr>
          <w:t>page</w:t>
        </w:r>
        <w:r w:rsidR="00355C93" w:rsidRPr="003F7E49">
          <w:rPr>
            <w:rStyle w:val="af0"/>
            <w:sz w:val="28"/>
            <w:szCs w:val="28"/>
          </w:rPr>
          <w:t>=</w:t>
        </w:r>
        <w:r w:rsidR="00355C93" w:rsidRPr="003F7E49">
          <w:rPr>
            <w:rStyle w:val="af0"/>
            <w:sz w:val="28"/>
            <w:szCs w:val="28"/>
            <w:lang w:val="en-US"/>
          </w:rPr>
          <w:t>book</w:t>
        </w:r>
        <w:r w:rsidR="00355C93" w:rsidRPr="003F7E49">
          <w:rPr>
            <w:rStyle w:val="af0"/>
            <w:sz w:val="28"/>
            <w:szCs w:val="28"/>
          </w:rPr>
          <w:t>_</w:t>
        </w:r>
        <w:r w:rsidR="00355C93" w:rsidRPr="003F7E49">
          <w:rPr>
            <w:rStyle w:val="af0"/>
            <w:sz w:val="28"/>
            <w:szCs w:val="28"/>
            <w:lang w:val="en-US"/>
          </w:rPr>
          <w:t>red</w:t>
        </w:r>
        <w:r w:rsidR="00355C93" w:rsidRPr="003F7E49">
          <w:rPr>
            <w:rStyle w:val="af0"/>
            <w:sz w:val="28"/>
            <w:szCs w:val="28"/>
          </w:rPr>
          <w:t>&amp;</w:t>
        </w:r>
        <w:r w:rsidR="00355C93" w:rsidRPr="003F7E49">
          <w:rPr>
            <w:rStyle w:val="af0"/>
            <w:sz w:val="28"/>
            <w:szCs w:val="28"/>
            <w:lang w:val="en-US"/>
          </w:rPr>
          <w:t>id</w:t>
        </w:r>
        <w:r w:rsidR="00355C93" w:rsidRPr="003F7E49">
          <w:rPr>
            <w:rStyle w:val="af0"/>
            <w:sz w:val="28"/>
            <w:szCs w:val="28"/>
          </w:rPr>
          <w:t>=47522</w:t>
        </w:r>
      </w:hyperlink>
    </w:p>
    <w:p w:rsidR="00355C93" w:rsidRDefault="00DD5F68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Серов В. Энциклопедический словарь крылатых слов и выражений. – М.: Локид-Пресс, 2003</w:t>
      </w:r>
    </w:p>
    <w:p w:rsidR="006552AF" w:rsidRDefault="006552AF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Торо Г.Д. Высшие законы. – М.: Республика, 2002</w:t>
      </w:r>
    </w:p>
    <w:p w:rsidR="009E3D23" w:rsidRDefault="00072CC2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Ганди М. Ненасилие: философия, этика и политика. – М.: Наука, 1993</w:t>
      </w:r>
    </w:p>
    <w:p w:rsidR="00072CC2" w:rsidRDefault="007129A2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Сорель Ж. Размышления о насилии. – М.: Польза, 1907</w:t>
      </w:r>
    </w:p>
    <w:p w:rsidR="00726E35" w:rsidRDefault="00726E35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Соловьев В.С. Личная нравственность и общее дело. – М.: Правда, 1989</w:t>
      </w:r>
    </w:p>
    <w:p w:rsidR="00A93D63" w:rsidRDefault="00A77DC2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Гоббс Т. Левиафан. – </w:t>
      </w:r>
      <w:r w:rsidR="005A0E49">
        <w:rPr>
          <w:sz w:val="28"/>
          <w:szCs w:val="28"/>
        </w:rPr>
        <w:t>М.: Мысль, 2001</w:t>
      </w:r>
    </w:p>
    <w:p w:rsidR="00996969" w:rsidRDefault="0090764F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Гусейнов А.А. Понятия насилия и ненасилия. – Вопросы философии, 1994</w:t>
      </w:r>
    </w:p>
    <w:p w:rsidR="0090764F" w:rsidRDefault="00CC340D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Торо Г.Д. О гражданском неповиновении. – М.: Высшие законы, 2002</w:t>
      </w:r>
    </w:p>
    <w:p w:rsidR="00CC340D" w:rsidRDefault="00A6383A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Аронсон Э. Общественное животное. Введение в социальную психологию. – М.: Аспект Пресс, 1998</w:t>
      </w:r>
    </w:p>
    <w:p w:rsidR="00A6383A" w:rsidRDefault="000351A8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Бакалов А.И. Политический конфликт и насилие. – Ставрополь: Сборник научных трудов, 2003</w:t>
      </w:r>
    </w:p>
    <w:p w:rsidR="000351A8" w:rsidRDefault="00B825EE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Вебер М. Политика как призвание и профессия. – М.: Прогресс, 1990</w:t>
      </w:r>
    </w:p>
    <w:p w:rsidR="00B825EE" w:rsidRDefault="003623DC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Ильинский И.М. О терроре и терроризме. – М.: МГСА, 2001</w:t>
      </w:r>
    </w:p>
    <w:p w:rsidR="003623DC" w:rsidRDefault="00BF01E5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Капустин Б.Г. Критика политической философии. – М.: Территория будущего, 2010</w:t>
      </w:r>
    </w:p>
    <w:p w:rsidR="00BF01E5" w:rsidRDefault="00553077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Никольсон Г. Дипломатия. М.: Госполитиздат, 1941</w:t>
      </w:r>
    </w:p>
    <w:p w:rsidR="00553077" w:rsidRDefault="00CB14AA" w:rsidP="0007727E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Рассел Б. Мудрость Запада. – М.: Республика, 1998</w:t>
      </w:r>
    </w:p>
    <w:p w:rsidR="00CB14AA" w:rsidRDefault="00D0520D" w:rsidP="00D0520D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Дюринг Е. Ценность жизни: монография. – М., Берлин: Директ-Медиа, 2017, </w:t>
      </w:r>
      <w:r>
        <w:rPr>
          <w:sz w:val="28"/>
          <w:szCs w:val="28"/>
          <w:lang w:val="en-US"/>
        </w:rPr>
        <w:t>URL</w:t>
      </w:r>
      <w:r w:rsidRPr="00D0520D">
        <w:rPr>
          <w:sz w:val="28"/>
          <w:szCs w:val="28"/>
        </w:rPr>
        <w:t xml:space="preserve">: </w:t>
      </w:r>
      <w:hyperlink r:id="rId19" w:history="1">
        <w:r w:rsidRPr="003F7E49">
          <w:rPr>
            <w:rStyle w:val="af0"/>
            <w:sz w:val="28"/>
            <w:szCs w:val="28"/>
          </w:rPr>
          <w:t>https://biblioclub.ru/index.php?page=book_red&amp;id=466638</w:t>
        </w:r>
      </w:hyperlink>
    </w:p>
    <w:p w:rsidR="00D0520D" w:rsidRDefault="00464E25" w:rsidP="00D0520D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Казаков В.Г., Кондратьева Л.А. Психология. – М.: Высшая школа, 2001</w:t>
      </w:r>
    </w:p>
    <w:p w:rsidR="00464E25" w:rsidRDefault="00464E25" w:rsidP="00D0520D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Макиавелли Н. Государь. – М.: Эксмо-пресс, 2001</w:t>
      </w:r>
    </w:p>
    <w:p w:rsidR="00464E25" w:rsidRDefault="004D015A" w:rsidP="004D015A">
      <w:pPr>
        <w:pStyle w:val="ae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Цыганков П.А. Теория международных отношений. – М.: Юрайт, 2016, </w:t>
      </w:r>
      <w:r>
        <w:rPr>
          <w:sz w:val="28"/>
          <w:szCs w:val="28"/>
          <w:lang w:val="en-US"/>
        </w:rPr>
        <w:t>URL</w:t>
      </w:r>
      <w:r w:rsidRPr="004D015A">
        <w:rPr>
          <w:sz w:val="28"/>
          <w:szCs w:val="28"/>
        </w:rPr>
        <w:t xml:space="preserve">: </w:t>
      </w:r>
      <w:hyperlink r:id="rId20" w:history="1">
        <w:r w:rsidR="007175C4" w:rsidRPr="003F7E49">
          <w:rPr>
            <w:rStyle w:val="af0"/>
            <w:sz w:val="28"/>
            <w:szCs w:val="28"/>
          </w:rPr>
          <w:t>https://urait.ru/book/teoriya-mezhdunarodnyh-otnosheniy-388603</w:t>
        </w:r>
      </w:hyperlink>
    </w:p>
    <w:p w:rsidR="007175C4" w:rsidRPr="007175C4" w:rsidRDefault="007175C4" w:rsidP="007175C4">
      <w:pPr>
        <w:spacing w:after="160" w:line="360" w:lineRule="auto"/>
        <w:rPr>
          <w:sz w:val="28"/>
          <w:szCs w:val="28"/>
        </w:rPr>
      </w:pPr>
      <w:bookmarkStart w:id="0" w:name="_GoBack"/>
      <w:bookmarkEnd w:id="0"/>
    </w:p>
    <w:sectPr w:rsidR="007175C4" w:rsidRPr="007175C4" w:rsidSect="0090168D"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91" w:rsidRDefault="00F11991" w:rsidP="00FE0075">
      <w:r>
        <w:separator/>
      </w:r>
    </w:p>
  </w:endnote>
  <w:endnote w:type="continuationSeparator" w:id="0">
    <w:p w:rsidR="00F11991" w:rsidRDefault="00F11991" w:rsidP="00FE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3"/>
      <w:docPartObj>
        <w:docPartGallery w:val="Page Numbers (Bottom of Page)"/>
        <w:docPartUnique/>
      </w:docPartObj>
    </w:sdtPr>
    <w:sdtEndPr/>
    <w:sdtContent>
      <w:p w:rsidR="00AF712C" w:rsidRDefault="00F11991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4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175C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2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175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6"/>
      <w:docPartObj>
        <w:docPartGallery w:val="Page Numbers (Bottom of Page)"/>
        <w:docPartUnique/>
      </w:docPartObj>
    </w:sdtPr>
    <w:sdtEndPr/>
    <w:sdtContent>
      <w:p w:rsidR="00AF712C" w:rsidRDefault="00F11991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91" w:rsidRDefault="00F11991" w:rsidP="00FE0075">
      <w:r>
        <w:separator/>
      </w:r>
    </w:p>
  </w:footnote>
  <w:footnote w:type="continuationSeparator" w:id="0">
    <w:p w:rsidR="00F11991" w:rsidRDefault="00F11991" w:rsidP="00FE0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14F6"/>
    <w:multiLevelType w:val="hybridMultilevel"/>
    <w:tmpl w:val="94C4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745F"/>
    <w:multiLevelType w:val="hybridMultilevel"/>
    <w:tmpl w:val="1792A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2CF2"/>
    <w:multiLevelType w:val="hybridMultilevel"/>
    <w:tmpl w:val="02D4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2916"/>
    <w:multiLevelType w:val="hybridMultilevel"/>
    <w:tmpl w:val="C0C2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6BE6"/>
    <w:multiLevelType w:val="hybridMultilevel"/>
    <w:tmpl w:val="4A92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24F"/>
    <w:multiLevelType w:val="hybridMultilevel"/>
    <w:tmpl w:val="22A46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372BB"/>
    <w:multiLevelType w:val="hybridMultilevel"/>
    <w:tmpl w:val="5CE6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72C2"/>
    <w:multiLevelType w:val="multilevel"/>
    <w:tmpl w:val="8E5AA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8B0B51"/>
    <w:multiLevelType w:val="hybridMultilevel"/>
    <w:tmpl w:val="8E4E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75C"/>
    <w:multiLevelType w:val="hybridMultilevel"/>
    <w:tmpl w:val="401E3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14E4E"/>
    <w:multiLevelType w:val="hybridMultilevel"/>
    <w:tmpl w:val="902A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4F0"/>
    <w:rsid w:val="000030A6"/>
    <w:rsid w:val="000036C3"/>
    <w:rsid w:val="0000500E"/>
    <w:rsid w:val="00006AF5"/>
    <w:rsid w:val="00006B15"/>
    <w:rsid w:val="00006B8E"/>
    <w:rsid w:val="000104BF"/>
    <w:rsid w:val="00011CC7"/>
    <w:rsid w:val="00012B22"/>
    <w:rsid w:val="00014421"/>
    <w:rsid w:val="000161D5"/>
    <w:rsid w:val="0001726F"/>
    <w:rsid w:val="000203F4"/>
    <w:rsid w:val="0002386A"/>
    <w:rsid w:val="00023D85"/>
    <w:rsid w:val="000258A5"/>
    <w:rsid w:val="00025D1B"/>
    <w:rsid w:val="0003148E"/>
    <w:rsid w:val="000331E3"/>
    <w:rsid w:val="00033A2F"/>
    <w:rsid w:val="00033DFD"/>
    <w:rsid w:val="0003509B"/>
    <w:rsid w:val="000351A8"/>
    <w:rsid w:val="000356F6"/>
    <w:rsid w:val="00035D2C"/>
    <w:rsid w:val="00035E18"/>
    <w:rsid w:val="0003600C"/>
    <w:rsid w:val="0003615A"/>
    <w:rsid w:val="00040345"/>
    <w:rsid w:val="00040B6B"/>
    <w:rsid w:val="000420B8"/>
    <w:rsid w:val="00046A4A"/>
    <w:rsid w:val="0005074E"/>
    <w:rsid w:val="00050A56"/>
    <w:rsid w:val="00051F01"/>
    <w:rsid w:val="000521BD"/>
    <w:rsid w:val="00053EA8"/>
    <w:rsid w:val="000540BE"/>
    <w:rsid w:val="000545B7"/>
    <w:rsid w:val="000549EC"/>
    <w:rsid w:val="00054A24"/>
    <w:rsid w:val="000565D0"/>
    <w:rsid w:val="00057471"/>
    <w:rsid w:val="00060459"/>
    <w:rsid w:val="00062A6F"/>
    <w:rsid w:val="00062EAF"/>
    <w:rsid w:val="000660AF"/>
    <w:rsid w:val="0006743D"/>
    <w:rsid w:val="00067BDA"/>
    <w:rsid w:val="00070981"/>
    <w:rsid w:val="0007115E"/>
    <w:rsid w:val="000716EB"/>
    <w:rsid w:val="00072365"/>
    <w:rsid w:val="00072CC2"/>
    <w:rsid w:val="00073A8C"/>
    <w:rsid w:val="00073B90"/>
    <w:rsid w:val="00076135"/>
    <w:rsid w:val="000768B0"/>
    <w:rsid w:val="0007727E"/>
    <w:rsid w:val="0007751A"/>
    <w:rsid w:val="00080622"/>
    <w:rsid w:val="0008292A"/>
    <w:rsid w:val="0008379D"/>
    <w:rsid w:val="00083AEB"/>
    <w:rsid w:val="00083CDC"/>
    <w:rsid w:val="000853E2"/>
    <w:rsid w:val="00090229"/>
    <w:rsid w:val="00090774"/>
    <w:rsid w:val="00090A9C"/>
    <w:rsid w:val="00092E45"/>
    <w:rsid w:val="000952D3"/>
    <w:rsid w:val="0009583A"/>
    <w:rsid w:val="00095CF5"/>
    <w:rsid w:val="00097C4A"/>
    <w:rsid w:val="00097EF4"/>
    <w:rsid w:val="000A0861"/>
    <w:rsid w:val="000A2122"/>
    <w:rsid w:val="000A3079"/>
    <w:rsid w:val="000A34F9"/>
    <w:rsid w:val="000A3FE8"/>
    <w:rsid w:val="000A627C"/>
    <w:rsid w:val="000B01C8"/>
    <w:rsid w:val="000B1CBA"/>
    <w:rsid w:val="000B26B4"/>
    <w:rsid w:val="000B35FA"/>
    <w:rsid w:val="000B3D7A"/>
    <w:rsid w:val="000B4347"/>
    <w:rsid w:val="000B519D"/>
    <w:rsid w:val="000B686D"/>
    <w:rsid w:val="000C0384"/>
    <w:rsid w:val="000C0571"/>
    <w:rsid w:val="000C0823"/>
    <w:rsid w:val="000C0AA5"/>
    <w:rsid w:val="000C0F2F"/>
    <w:rsid w:val="000C0F89"/>
    <w:rsid w:val="000C2545"/>
    <w:rsid w:val="000C276A"/>
    <w:rsid w:val="000C2FF5"/>
    <w:rsid w:val="000C3BC2"/>
    <w:rsid w:val="000C4997"/>
    <w:rsid w:val="000C4BBB"/>
    <w:rsid w:val="000D0378"/>
    <w:rsid w:val="000D04AD"/>
    <w:rsid w:val="000D0B8E"/>
    <w:rsid w:val="000D10FF"/>
    <w:rsid w:val="000D2E48"/>
    <w:rsid w:val="000D395B"/>
    <w:rsid w:val="000D4B7A"/>
    <w:rsid w:val="000D5629"/>
    <w:rsid w:val="000D5FD0"/>
    <w:rsid w:val="000E16B3"/>
    <w:rsid w:val="000E2969"/>
    <w:rsid w:val="000E3845"/>
    <w:rsid w:val="000F06DC"/>
    <w:rsid w:val="000F1BB8"/>
    <w:rsid w:val="000F2736"/>
    <w:rsid w:val="000F2D5E"/>
    <w:rsid w:val="000F32D6"/>
    <w:rsid w:val="000F3D82"/>
    <w:rsid w:val="000F4437"/>
    <w:rsid w:val="000F4613"/>
    <w:rsid w:val="000F4AFD"/>
    <w:rsid w:val="000F4D46"/>
    <w:rsid w:val="001000AF"/>
    <w:rsid w:val="00106C61"/>
    <w:rsid w:val="00107E2A"/>
    <w:rsid w:val="0011055C"/>
    <w:rsid w:val="00111951"/>
    <w:rsid w:val="00111CDA"/>
    <w:rsid w:val="00114B62"/>
    <w:rsid w:val="00114D33"/>
    <w:rsid w:val="001151D7"/>
    <w:rsid w:val="00115398"/>
    <w:rsid w:val="0011562B"/>
    <w:rsid w:val="00115C92"/>
    <w:rsid w:val="001163B0"/>
    <w:rsid w:val="00117356"/>
    <w:rsid w:val="00117B30"/>
    <w:rsid w:val="00117BAB"/>
    <w:rsid w:val="00117FF0"/>
    <w:rsid w:val="00123C39"/>
    <w:rsid w:val="00123CAE"/>
    <w:rsid w:val="00123F65"/>
    <w:rsid w:val="00124AFA"/>
    <w:rsid w:val="001250ED"/>
    <w:rsid w:val="0013111E"/>
    <w:rsid w:val="0013270B"/>
    <w:rsid w:val="0013455E"/>
    <w:rsid w:val="0013541A"/>
    <w:rsid w:val="0013709C"/>
    <w:rsid w:val="001375D4"/>
    <w:rsid w:val="00140E2F"/>
    <w:rsid w:val="00141A81"/>
    <w:rsid w:val="00143908"/>
    <w:rsid w:val="001461F5"/>
    <w:rsid w:val="00151C37"/>
    <w:rsid w:val="0015676D"/>
    <w:rsid w:val="00156816"/>
    <w:rsid w:val="0015751B"/>
    <w:rsid w:val="00157F17"/>
    <w:rsid w:val="00160662"/>
    <w:rsid w:val="00160DAA"/>
    <w:rsid w:val="00163FAB"/>
    <w:rsid w:val="00165277"/>
    <w:rsid w:val="00165C9E"/>
    <w:rsid w:val="00166568"/>
    <w:rsid w:val="00166848"/>
    <w:rsid w:val="00167EFC"/>
    <w:rsid w:val="0017107D"/>
    <w:rsid w:val="001717BF"/>
    <w:rsid w:val="001721E7"/>
    <w:rsid w:val="00172F56"/>
    <w:rsid w:val="00173C5D"/>
    <w:rsid w:val="001750CA"/>
    <w:rsid w:val="00175DC4"/>
    <w:rsid w:val="00176824"/>
    <w:rsid w:val="00177BF3"/>
    <w:rsid w:val="00182E93"/>
    <w:rsid w:val="0018344C"/>
    <w:rsid w:val="0018575C"/>
    <w:rsid w:val="00185EB7"/>
    <w:rsid w:val="00187BA0"/>
    <w:rsid w:val="001907E9"/>
    <w:rsid w:val="00191134"/>
    <w:rsid w:val="00191839"/>
    <w:rsid w:val="00193593"/>
    <w:rsid w:val="00193E48"/>
    <w:rsid w:val="0019472E"/>
    <w:rsid w:val="00194E01"/>
    <w:rsid w:val="00195137"/>
    <w:rsid w:val="00195707"/>
    <w:rsid w:val="0019614C"/>
    <w:rsid w:val="00196526"/>
    <w:rsid w:val="00197F70"/>
    <w:rsid w:val="001A1EF1"/>
    <w:rsid w:val="001A44B7"/>
    <w:rsid w:val="001A5874"/>
    <w:rsid w:val="001A67C3"/>
    <w:rsid w:val="001A70A1"/>
    <w:rsid w:val="001B4BAA"/>
    <w:rsid w:val="001B65EF"/>
    <w:rsid w:val="001B6937"/>
    <w:rsid w:val="001C26F1"/>
    <w:rsid w:val="001C3189"/>
    <w:rsid w:val="001C33F9"/>
    <w:rsid w:val="001C3F73"/>
    <w:rsid w:val="001C4C83"/>
    <w:rsid w:val="001C7310"/>
    <w:rsid w:val="001D11EA"/>
    <w:rsid w:val="001D1A83"/>
    <w:rsid w:val="001D34DE"/>
    <w:rsid w:val="001D4F55"/>
    <w:rsid w:val="001D779D"/>
    <w:rsid w:val="001E0309"/>
    <w:rsid w:val="001E0665"/>
    <w:rsid w:val="001E1659"/>
    <w:rsid w:val="001E55A3"/>
    <w:rsid w:val="001E5786"/>
    <w:rsid w:val="001E75F2"/>
    <w:rsid w:val="001E7FBF"/>
    <w:rsid w:val="001F0700"/>
    <w:rsid w:val="001F105D"/>
    <w:rsid w:val="001F37FA"/>
    <w:rsid w:val="001F3F2D"/>
    <w:rsid w:val="001F613E"/>
    <w:rsid w:val="001F66DE"/>
    <w:rsid w:val="00200078"/>
    <w:rsid w:val="002004D0"/>
    <w:rsid w:val="002006A2"/>
    <w:rsid w:val="00201351"/>
    <w:rsid w:val="00201593"/>
    <w:rsid w:val="00202F7F"/>
    <w:rsid w:val="00203598"/>
    <w:rsid w:val="00205041"/>
    <w:rsid w:val="00205856"/>
    <w:rsid w:val="00205C9D"/>
    <w:rsid w:val="00206635"/>
    <w:rsid w:val="00207208"/>
    <w:rsid w:val="00210019"/>
    <w:rsid w:val="00210BE9"/>
    <w:rsid w:val="00210D20"/>
    <w:rsid w:val="0021320E"/>
    <w:rsid w:val="00214B80"/>
    <w:rsid w:val="0021531C"/>
    <w:rsid w:val="002157F1"/>
    <w:rsid w:val="00215F02"/>
    <w:rsid w:val="002168AA"/>
    <w:rsid w:val="002174A3"/>
    <w:rsid w:val="00217BDD"/>
    <w:rsid w:val="00217D94"/>
    <w:rsid w:val="00222860"/>
    <w:rsid w:val="00222864"/>
    <w:rsid w:val="00222F3E"/>
    <w:rsid w:val="002236E2"/>
    <w:rsid w:val="00223722"/>
    <w:rsid w:val="00223BA8"/>
    <w:rsid w:val="0022477F"/>
    <w:rsid w:val="00225A1B"/>
    <w:rsid w:val="00226BD1"/>
    <w:rsid w:val="002334E7"/>
    <w:rsid w:val="00237A7D"/>
    <w:rsid w:val="00237C55"/>
    <w:rsid w:val="00242BCE"/>
    <w:rsid w:val="0025294E"/>
    <w:rsid w:val="00253A9B"/>
    <w:rsid w:val="00253BAE"/>
    <w:rsid w:val="00253D06"/>
    <w:rsid w:val="00256C99"/>
    <w:rsid w:val="00260D0B"/>
    <w:rsid w:val="002611D5"/>
    <w:rsid w:val="0026199C"/>
    <w:rsid w:val="00262BC9"/>
    <w:rsid w:val="00263154"/>
    <w:rsid w:val="00264523"/>
    <w:rsid w:val="00264EC4"/>
    <w:rsid w:val="002672A8"/>
    <w:rsid w:val="00267727"/>
    <w:rsid w:val="00270104"/>
    <w:rsid w:val="002715FC"/>
    <w:rsid w:val="002734C0"/>
    <w:rsid w:val="0027350E"/>
    <w:rsid w:val="00273E17"/>
    <w:rsid w:val="002744F9"/>
    <w:rsid w:val="00274C66"/>
    <w:rsid w:val="00281A1F"/>
    <w:rsid w:val="00282062"/>
    <w:rsid w:val="00283F1B"/>
    <w:rsid w:val="00284C23"/>
    <w:rsid w:val="0029628B"/>
    <w:rsid w:val="00297B4B"/>
    <w:rsid w:val="002A303C"/>
    <w:rsid w:val="002A37FD"/>
    <w:rsid w:val="002A42F2"/>
    <w:rsid w:val="002A4AE0"/>
    <w:rsid w:val="002A67CD"/>
    <w:rsid w:val="002A72EB"/>
    <w:rsid w:val="002B65BD"/>
    <w:rsid w:val="002B6E4B"/>
    <w:rsid w:val="002B6F27"/>
    <w:rsid w:val="002B71C3"/>
    <w:rsid w:val="002B79E7"/>
    <w:rsid w:val="002C24CA"/>
    <w:rsid w:val="002C32AF"/>
    <w:rsid w:val="002C368D"/>
    <w:rsid w:val="002C4B6D"/>
    <w:rsid w:val="002C4CD0"/>
    <w:rsid w:val="002C71EF"/>
    <w:rsid w:val="002D2BE1"/>
    <w:rsid w:val="002D325F"/>
    <w:rsid w:val="002D3B82"/>
    <w:rsid w:val="002E2A3B"/>
    <w:rsid w:val="002E3170"/>
    <w:rsid w:val="002E37D9"/>
    <w:rsid w:val="002E410D"/>
    <w:rsid w:val="002E5B07"/>
    <w:rsid w:val="002E6F4D"/>
    <w:rsid w:val="002E71B8"/>
    <w:rsid w:val="002F1121"/>
    <w:rsid w:val="002F31AF"/>
    <w:rsid w:val="002F36A8"/>
    <w:rsid w:val="002F3865"/>
    <w:rsid w:val="002F38C7"/>
    <w:rsid w:val="002F3DED"/>
    <w:rsid w:val="002F41AF"/>
    <w:rsid w:val="002F5445"/>
    <w:rsid w:val="002F5874"/>
    <w:rsid w:val="002F5DB1"/>
    <w:rsid w:val="002F7FA9"/>
    <w:rsid w:val="00300762"/>
    <w:rsid w:val="00300F81"/>
    <w:rsid w:val="0030248D"/>
    <w:rsid w:val="00305E40"/>
    <w:rsid w:val="00306767"/>
    <w:rsid w:val="0031167C"/>
    <w:rsid w:val="00311C3E"/>
    <w:rsid w:val="0031266D"/>
    <w:rsid w:val="00312D7C"/>
    <w:rsid w:val="00313C71"/>
    <w:rsid w:val="00315377"/>
    <w:rsid w:val="00322736"/>
    <w:rsid w:val="00322C95"/>
    <w:rsid w:val="00323B68"/>
    <w:rsid w:val="00324F91"/>
    <w:rsid w:val="0032686C"/>
    <w:rsid w:val="00326CA2"/>
    <w:rsid w:val="003305FB"/>
    <w:rsid w:val="00331229"/>
    <w:rsid w:val="00331771"/>
    <w:rsid w:val="00331C09"/>
    <w:rsid w:val="00333CBC"/>
    <w:rsid w:val="00333E33"/>
    <w:rsid w:val="00335F7A"/>
    <w:rsid w:val="00336056"/>
    <w:rsid w:val="00337889"/>
    <w:rsid w:val="0034045F"/>
    <w:rsid w:val="00340587"/>
    <w:rsid w:val="00340CE6"/>
    <w:rsid w:val="00340EE9"/>
    <w:rsid w:val="00341088"/>
    <w:rsid w:val="00341982"/>
    <w:rsid w:val="00341E1F"/>
    <w:rsid w:val="00343592"/>
    <w:rsid w:val="003460C3"/>
    <w:rsid w:val="00346B99"/>
    <w:rsid w:val="00347AAD"/>
    <w:rsid w:val="00350004"/>
    <w:rsid w:val="00350F3F"/>
    <w:rsid w:val="0035144E"/>
    <w:rsid w:val="00351A60"/>
    <w:rsid w:val="00354751"/>
    <w:rsid w:val="0035560C"/>
    <w:rsid w:val="00355C93"/>
    <w:rsid w:val="00357957"/>
    <w:rsid w:val="00360DCB"/>
    <w:rsid w:val="003623DC"/>
    <w:rsid w:val="00364FC4"/>
    <w:rsid w:val="00365A19"/>
    <w:rsid w:val="0036615C"/>
    <w:rsid w:val="0036734B"/>
    <w:rsid w:val="00367E1D"/>
    <w:rsid w:val="00370F1B"/>
    <w:rsid w:val="00371279"/>
    <w:rsid w:val="00372331"/>
    <w:rsid w:val="003726DE"/>
    <w:rsid w:val="0037379B"/>
    <w:rsid w:val="00373C7E"/>
    <w:rsid w:val="00373CF9"/>
    <w:rsid w:val="003764CF"/>
    <w:rsid w:val="00376A02"/>
    <w:rsid w:val="003779E5"/>
    <w:rsid w:val="003815CA"/>
    <w:rsid w:val="00381693"/>
    <w:rsid w:val="00381F95"/>
    <w:rsid w:val="0039015B"/>
    <w:rsid w:val="00390E8D"/>
    <w:rsid w:val="00391105"/>
    <w:rsid w:val="003916EF"/>
    <w:rsid w:val="0039271E"/>
    <w:rsid w:val="00394C10"/>
    <w:rsid w:val="00395470"/>
    <w:rsid w:val="00396677"/>
    <w:rsid w:val="0039721D"/>
    <w:rsid w:val="003A1436"/>
    <w:rsid w:val="003A15B2"/>
    <w:rsid w:val="003A4E80"/>
    <w:rsid w:val="003A562A"/>
    <w:rsid w:val="003B1631"/>
    <w:rsid w:val="003B1B80"/>
    <w:rsid w:val="003B5C37"/>
    <w:rsid w:val="003B5E96"/>
    <w:rsid w:val="003B63D3"/>
    <w:rsid w:val="003B65F7"/>
    <w:rsid w:val="003B679A"/>
    <w:rsid w:val="003C1E5B"/>
    <w:rsid w:val="003C1E82"/>
    <w:rsid w:val="003C45A0"/>
    <w:rsid w:val="003C4A0F"/>
    <w:rsid w:val="003C549C"/>
    <w:rsid w:val="003C5AB5"/>
    <w:rsid w:val="003C6FE5"/>
    <w:rsid w:val="003C7BC9"/>
    <w:rsid w:val="003D31A2"/>
    <w:rsid w:val="003D3BC2"/>
    <w:rsid w:val="003D4842"/>
    <w:rsid w:val="003D587F"/>
    <w:rsid w:val="003D6000"/>
    <w:rsid w:val="003D69DC"/>
    <w:rsid w:val="003E408E"/>
    <w:rsid w:val="003F0BE4"/>
    <w:rsid w:val="003F1A32"/>
    <w:rsid w:val="003F3372"/>
    <w:rsid w:val="003F5B92"/>
    <w:rsid w:val="003F63BD"/>
    <w:rsid w:val="0040072E"/>
    <w:rsid w:val="00401066"/>
    <w:rsid w:val="00402491"/>
    <w:rsid w:val="00402726"/>
    <w:rsid w:val="0040392B"/>
    <w:rsid w:val="004048E4"/>
    <w:rsid w:val="0040540F"/>
    <w:rsid w:val="0040736E"/>
    <w:rsid w:val="00410366"/>
    <w:rsid w:val="004116F2"/>
    <w:rsid w:val="0041324A"/>
    <w:rsid w:val="00413A31"/>
    <w:rsid w:val="00414211"/>
    <w:rsid w:val="00416053"/>
    <w:rsid w:val="004163F6"/>
    <w:rsid w:val="00420BC5"/>
    <w:rsid w:val="00422270"/>
    <w:rsid w:val="00423A23"/>
    <w:rsid w:val="0042542B"/>
    <w:rsid w:val="004262E1"/>
    <w:rsid w:val="004275A9"/>
    <w:rsid w:val="0043148F"/>
    <w:rsid w:val="00432138"/>
    <w:rsid w:val="00432529"/>
    <w:rsid w:val="00432FB3"/>
    <w:rsid w:val="00434B2E"/>
    <w:rsid w:val="004365FD"/>
    <w:rsid w:val="0044023C"/>
    <w:rsid w:val="00440861"/>
    <w:rsid w:val="004427C0"/>
    <w:rsid w:val="00445608"/>
    <w:rsid w:val="00447AA9"/>
    <w:rsid w:val="004519A8"/>
    <w:rsid w:val="00451BDF"/>
    <w:rsid w:val="00451D4C"/>
    <w:rsid w:val="0045215A"/>
    <w:rsid w:val="00452A42"/>
    <w:rsid w:val="00452C60"/>
    <w:rsid w:val="00453872"/>
    <w:rsid w:val="00453B79"/>
    <w:rsid w:val="004540F4"/>
    <w:rsid w:val="00457026"/>
    <w:rsid w:val="00457BE5"/>
    <w:rsid w:val="00457C64"/>
    <w:rsid w:val="00460B6B"/>
    <w:rsid w:val="00461AC7"/>
    <w:rsid w:val="00462606"/>
    <w:rsid w:val="00463484"/>
    <w:rsid w:val="00464E25"/>
    <w:rsid w:val="00465B0E"/>
    <w:rsid w:val="0046730E"/>
    <w:rsid w:val="00467846"/>
    <w:rsid w:val="0047174B"/>
    <w:rsid w:val="00472CB7"/>
    <w:rsid w:val="0047336D"/>
    <w:rsid w:val="004734C0"/>
    <w:rsid w:val="004755BB"/>
    <w:rsid w:val="00475DFC"/>
    <w:rsid w:val="0047681C"/>
    <w:rsid w:val="00477687"/>
    <w:rsid w:val="004814CF"/>
    <w:rsid w:val="004823FD"/>
    <w:rsid w:val="00483FC6"/>
    <w:rsid w:val="00491D12"/>
    <w:rsid w:val="00492A3F"/>
    <w:rsid w:val="0049404D"/>
    <w:rsid w:val="00494236"/>
    <w:rsid w:val="00495552"/>
    <w:rsid w:val="00496DF0"/>
    <w:rsid w:val="00496E35"/>
    <w:rsid w:val="004973B5"/>
    <w:rsid w:val="004A09CF"/>
    <w:rsid w:val="004A108F"/>
    <w:rsid w:val="004A1443"/>
    <w:rsid w:val="004A2282"/>
    <w:rsid w:val="004A3FC2"/>
    <w:rsid w:val="004A45BE"/>
    <w:rsid w:val="004B0D05"/>
    <w:rsid w:val="004B2102"/>
    <w:rsid w:val="004B233B"/>
    <w:rsid w:val="004B367A"/>
    <w:rsid w:val="004B5525"/>
    <w:rsid w:val="004C1367"/>
    <w:rsid w:val="004C17C4"/>
    <w:rsid w:val="004C1C9C"/>
    <w:rsid w:val="004C5D62"/>
    <w:rsid w:val="004C5E89"/>
    <w:rsid w:val="004D015A"/>
    <w:rsid w:val="004D13B6"/>
    <w:rsid w:val="004D22A8"/>
    <w:rsid w:val="004D2B09"/>
    <w:rsid w:val="004D308E"/>
    <w:rsid w:val="004D39D8"/>
    <w:rsid w:val="004D3DC5"/>
    <w:rsid w:val="004D6486"/>
    <w:rsid w:val="004D6915"/>
    <w:rsid w:val="004D7660"/>
    <w:rsid w:val="004E1261"/>
    <w:rsid w:val="004E26B7"/>
    <w:rsid w:val="004E3FA2"/>
    <w:rsid w:val="004E432C"/>
    <w:rsid w:val="004E5B65"/>
    <w:rsid w:val="004E5E71"/>
    <w:rsid w:val="004E6499"/>
    <w:rsid w:val="004E68AA"/>
    <w:rsid w:val="004E7E7F"/>
    <w:rsid w:val="004F00D5"/>
    <w:rsid w:val="004F09D5"/>
    <w:rsid w:val="004F1596"/>
    <w:rsid w:val="004F30F8"/>
    <w:rsid w:val="004F37D6"/>
    <w:rsid w:val="004F3BA9"/>
    <w:rsid w:val="004F694C"/>
    <w:rsid w:val="00500257"/>
    <w:rsid w:val="00500AE5"/>
    <w:rsid w:val="00501195"/>
    <w:rsid w:val="005013C8"/>
    <w:rsid w:val="005016DD"/>
    <w:rsid w:val="0050237F"/>
    <w:rsid w:val="0050412B"/>
    <w:rsid w:val="005055E6"/>
    <w:rsid w:val="00505D5B"/>
    <w:rsid w:val="00513E6F"/>
    <w:rsid w:val="005169A2"/>
    <w:rsid w:val="0051778B"/>
    <w:rsid w:val="005177F2"/>
    <w:rsid w:val="00517BB3"/>
    <w:rsid w:val="00517D52"/>
    <w:rsid w:val="00517E10"/>
    <w:rsid w:val="00522C6E"/>
    <w:rsid w:val="005231C9"/>
    <w:rsid w:val="005250EB"/>
    <w:rsid w:val="00530117"/>
    <w:rsid w:val="0053126D"/>
    <w:rsid w:val="0053269D"/>
    <w:rsid w:val="0053348F"/>
    <w:rsid w:val="005335AE"/>
    <w:rsid w:val="00535A86"/>
    <w:rsid w:val="00540D4E"/>
    <w:rsid w:val="005410B8"/>
    <w:rsid w:val="00543C67"/>
    <w:rsid w:val="00545F1C"/>
    <w:rsid w:val="005500E6"/>
    <w:rsid w:val="00551A3F"/>
    <w:rsid w:val="00553077"/>
    <w:rsid w:val="00553CA1"/>
    <w:rsid w:val="00553E35"/>
    <w:rsid w:val="005542EC"/>
    <w:rsid w:val="00554EDB"/>
    <w:rsid w:val="00555F2C"/>
    <w:rsid w:val="0055676C"/>
    <w:rsid w:val="00557301"/>
    <w:rsid w:val="00557B4E"/>
    <w:rsid w:val="00561726"/>
    <w:rsid w:val="0056213A"/>
    <w:rsid w:val="00564875"/>
    <w:rsid w:val="00566E6B"/>
    <w:rsid w:val="00567492"/>
    <w:rsid w:val="00571ACA"/>
    <w:rsid w:val="00574210"/>
    <w:rsid w:val="00574785"/>
    <w:rsid w:val="005748D5"/>
    <w:rsid w:val="00574C71"/>
    <w:rsid w:val="00574DA2"/>
    <w:rsid w:val="00574F1A"/>
    <w:rsid w:val="00575B45"/>
    <w:rsid w:val="0057612D"/>
    <w:rsid w:val="00576B00"/>
    <w:rsid w:val="00580537"/>
    <w:rsid w:val="00582078"/>
    <w:rsid w:val="00583AAA"/>
    <w:rsid w:val="00583BD3"/>
    <w:rsid w:val="0058437B"/>
    <w:rsid w:val="0058497D"/>
    <w:rsid w:val="00584BA4"/>
    <w:rsid w:val="00584EA4"/>
    <w:rsid w:val="00590516"/>
    <w:rsid w:val="00593A86"/>
    <w:rsid w:val="00593CA2"/>
    <w:rsid w:val="005A0E49"/>
    <w:rsid w:val="005A0E7D"/>
    <w:rsid w:val="005A1453"/>
    <w:rsid w:val="005A3FCC"/>
    <w:rsid w:val="005A5982"/>
    <w:rsid w:val="005B1694"/>
    <w:rsid w:val="005B1C45"/>
    <w:rsid w:val="005B1C62"/>
    <w:rsid w:val="005B2399"/>
    <w:rsid w:val="005B2F54"/>
    <w:rsid w:val="005B491B"/>
    <w:rsid w:val="005B6840"/>
    <w:rsid w:val="005B6E18"/>
    <w:rsid w:val="005B7D4F"/>
    <w:rsid w:val="005B7F8B"/>
    <w:rsid w:val="005C1D67"/>
    <w:rsid w:val="005C2062"/>
    <w:rsid w:val="005C3D59"/>
    <w:rsid w:val="005C65A2"/>
    <w:rsid w:val="005C6E94"/>
    <w:rsid w:val="005D0074"/>
    <w:rsid w:val="005D1358"/>
    <w:rsid w:val="005D1801"/>
    <w:rsid w:val="005D1B35"/>
    <w:rsid w:val="005D2823"/>
    <w:rsid w:val="005D3310"/>
    <w:rsid w:val="005D50AB"/>
    <w:rsid w:val="005E1754"/>
    <w:rsid w:val="005E26D0"/>
    <w:rsid w:val="005E2A1B"/>
    <w:rsid w:val="005E2BFF"/>
    <w:rsid w:val="005E356E"/>
    <w:rsid w:val="005E3D17"/>
    <w:rsid w:val="005E427D"/>
    <w:rsid w:val="005E5DA0"/>
    <w:rsid w:val="005F07CF"/>
    <w:rsid w:val="005F5931"/>
    <w:rsid w:val="0060122D"/>
    <w:rsid w:val="006022DB"/>
    <w:rsid w:val="006037A8"/>
    <w:rsid w:val="006047C6"/>
    <w:rsid w:val="006066EE"/>
    <w:rsid w:val="006068E1"/>
    <w:rsid w:val="00607EB7"/>
    <w:rsid w:val="00610047"/>
    <w:rsid w:val="00610746"/>
    <w:rsid w:val="00612FF3"/>
    <w:rsid w:val="00613F4A"/>
    <w:rsid w:val="00614AF9"/>
    <w:rsid w:val="006160B9"/>
    <w:rsid w:val="006165B5"/>
    <w:rsid w:val="0061750E"/>
    <w:rsid w:val="00617A86"/>
    <w:rsid w:val="0062097E"/>
    <w:rsid w:val="00621F5E"/>
    <w:rsid w:val="00622CFF"/>
    <w:rsid w:val="00623A68"/>
    <w:rsid w:val="00623B47"/>
    <w:rsid w:val="00623DDB"/>
    <w:rsid w:val="00625328"/>
    <w:rsid w:val="0062669C"/>
    <w:rsid w:val="00626DEE"/>
    <w:rsid w:val="0063109E"/>
    <w:rsid w:val="00631BE5"/>
    <w:rsid w:val="006325FB"/>
    <w:rsid w:val="006329F1"/>
    <w:rsid w:val="00633471"/>
    <w:rsid w:val="0063388B"/>
    <w:rsid w:val="0063442E"/>
    <w:rsid w:val="006348A3"/>
    <w:rsid w:val="006376CB"/>
    <w:rsid w:val="006378A8"/>
    <w:rsid w:val="00642755"/>
    <w:rsid w:val="00642A8A"/>
    <w:rsid w:val="00642BA6"/>
    <w:rsid w:val="00642E76"/>
    <w:rsid w:val="00643C35"/>
    <w:rsid w:val="00644F0B"/>
    <w:rsid w:val="00646CF7"/>
    <w:rsid w:val="00650CD7"/>
    <w:rsid w:val="0065123A"/>
    <w:rsid w:val="00651478"/>
    <w:rsid w:val="00651AA7"/>
    <w:rsid w:val="006552AF"/>
    <w:rsid w:val="0065557A"/>
    <w:rsid w:val="006558B5"/>
    <w:rsid w:val="006600C9"/>
    <w:rsid w:val="006620A1"/>
    <w:rsid w:val="006648AB"/>
    <w:rsid w:val="00665103"/>
    <w:rsid w:val="006722F7"/>
    <w:rsid w:val="0067309B"/>
    <w:rsid w:val="00674326"/>
    <w:rsid w:val="006745D3"/>
    <w:rsid w:val="0067710B"/>
    <w:rsid w:val="006779DB"/>
    <w:rsid w:val="0068045D"/>
    <w:rsid w:val="0068078D"/>
    <w:rsid w:val="00681452"/>
    <w:rsid w:val="006821A9"/>
    <w:rsid w:val="0068231D"/>
    <w:rsid w:val="00683B84"/>
    <w:rsid w:val="00684DA7"/>
    <w:rsid w:val="006853A6"/>
    <w:rsid w:val="00686C74"/>
    <w:rsid w:val="00686C7B"/>
    <w:rsid w:val="00691351"/>
    <w:rsid w:val="00691A01"/>
    <w:rsid w:val="00691A7E"/>
    <w:rsid w:val="00692801"/>
    <w:rsid w:val="00692D9B"/>
    <w:rsid w:val="00696463"/>
    <w:rsid w:val="00696746"/>
    <w:rsid w:val="00696BCD"/>
    <w:rsid w:val="006A2A30"/>
    <w:rsid w:val="006A2B6E"/>
    <w:rsid w:val="006A3976"/>
    <w:rsid w:val="006A56A9"/>
    <w:rsid w:val="006A7451"/>
    <w:rsid w:val="006B097C"/>
    <w:rsid w:val="006B27FA"/>
    <w:rsid w:val="006B2CE4"/>
    <w:rsid w:val="006B2DF7"/>
    <w:rsid w:val="006B37B2"/>
    <w:rsid w:val="006B3EEB"/>
    <w:rsid w:val="006B4D2D"/>
    <w:rsid w:val="006B5CF4"/>
    <w:rsid w:val="006B74D5"/>
    <w:rsid w:val="006C0E0E"/>
    <w:rsid w:val="006C1292"/>
    <w:rsid w:val="006C2832"/>
    <w:rsid w:val="006C2B89"/>
    <w:rsid w:val="006C3A55"/>
    <w:rsid w:val="006C5AB4"/>
    <w:rsid w:val="006C6E48"/>
    <w:rsid w:val="006D1B13"/>
    <w:rsid w:val="006D2D7B"/>
    <w:rsid w:val="006D4460"/>
    <w:rsid w:val="006D51E0"/>
    <w:rsid w:val="006D55B5"/>
    <w:rsid w:val="006D5B0C"/>
    <w:rsid w:val="006D6302"/>
    <w:rsid w:val="006E09A9"/>
    <w:rsid w:val="006E0EC2"/>
    <w:rsid w:val="006E25D4"/>
    <w:rsid w:val="006E2E51"/>
    <w:rsid w:val="006E4224"/>
    <w:rsid w:val="006E4A91"/>
    <w:rsid w:val="006E58A9"/>
    <w:rsid w:val="006E5B5B"/>
    <w:rsid w:val="006E642C"/>
    <w:rsid w:val="006E7120"/>
    <w:rsid w:val="006E7966"/>
    <w:rsid w:val="006F0BCB"/>
    <w:rsid w:val="006F1060"/>
    <w:rsid w:val="006F1507"/>
    <w:rsid w:val="006F167F"/>
    <w:rsid w:val="006F20B2"/>
    <w:rsid w:val="006F29C4"/>
    <w:rsid w:val="006F2EE0"/>
    <w:rsid w:val="006F3194"/>
    <w:rsid w:val="006F4FA9"/>
    <w:rsid w:val="006F7512"/>
    <w:rsid w:val="00700472"/>
    <w:rsid w:val="00700EDA"/>
    <w:rsid w:val="00701A54"/>
    <w:rsid w:val="00702D38"/>
    <w:rsid w:val="00703625"/>
    <w:rsid w:val="00704011"/>
    <w:rsid w:val="007058C2"/>
    <w:rsid w:val="00705C0C"/>
    <w:rsid w:val="00706D1D"/>
    <w:rsid w:val="00710319"/>
    <w:rsid w:val="0071103C"/>
    <w:rsid w:val="00711384"/>
    <w:rsid w:val="007118A0"/>
    <w:rsid w:val="007129A2"/>
    <w:rsid w:val="00714BD9"/>
    <w:rsid w:val="0071508F"/>
    <w:rsid w:val="0071637D"/>
    <w:rsid w:val="00716432"/>
    <w:rsid w:val="00716CD9"/>
    <w:rsid w:val="00716F6A"/>
    <w:rsid w:val="007175C4"/>
    <w:rsid w:val="00717690"/>
    <w:rsid w:val="00720651"/>
    <w:rsid w:val="007209D7"/>
    <w:rsid w:val="00720E10"/>
    <w:rsid w:val="007220C3"/>
    <w:rsid w:val="007223D3"/>
    <w:rsid w:val="0072314B"/>
    <w:rsid w:val="007246C9"/>
    <w:rsid w:val="00724D83"/>
    <w:rsid w:val="00726E35"/>
    <w:rsid w:val="00726E41"/>
    <w:rsid w:val="0072762E"/>
    <w:rsid w:val="007277AA"/>
    <w:rsid w:val="007278B3"/>
    <w:rsid w:val="00727C33"/>
    <w:rsid w:val="00730C5F"/>
    <w:rsid w:val="0073134D"/>
    <w:rsid w:val="007318A4"/>
    <w:rsid w:val="00732A87"/>
    <w:rsid w:val="00732C0F"/>
    <w:rsid w:val="007335A0"/>
    <w:rsid w:val="007339AD"/>
    <w:rsid w:val="00734158"/>
    <w:rsid w:val="0073450F"/>
    <w:rsid w:val="00734FBD"/>
    <w:rsid w:val="0073538C"/>
    <w:rsid w:val="00735623"/>
    <w:rsid w:val="00737217"/>
    <w:rsid w:val="00737DEA"/>
    <w:rsid w:val="00740AD6"/>
    <w:rsid w:val="00743D9D"/>
    <w:rsid w:val="00743DB6"/>
    <w:rsid w:val="00744277"/>
    <w:rsid w:val="0074575B"/>
    <w:rsid w:val="00746337"/>
    <w:rsid w:val="0074750C"/>
    <w:rsid w:val="007505E1"/>
    <w:rsid w:val="00750856"/>
    <w:rsid w:val="00754652"/>
    <w:rsid w:val="00754B5D"/>
    <w:rsid w:val="00755AC4"/>
    <w:rsid w:val="00755C89"/>
    <w:rsid w:val="00756E46"/>
    <w:rsid w:val="00757ACA"/>
    <w:rsid w:val="007613FE"/>
    <w:rsid w:val="00761E0C"/>
    <w:rsid w:val="00762A7D"/>
    <w:rsid w:val="00765D72"/>
    <w:rsid w:val="00770F79"/>
    <w:rsid w:val="00772454"/>
    <w:rsid w:val="007727F6"/>
    <w:rsid w:val="007754DE"/>
    <w:rsid w:val="00777123"/>
    <w:rsid w:val="00777475"/>
    <w:rsid w:val="007777B6"/>
    <w:rsid w:val="007779F6"/>
    <w:rsid w:val="00780E3A"/>
    <w:rsid w:val="007819EF"/>
    <w:rsid w:val="00782632"/>
    <w:rsid w:val="0078459F"/>
    <w:rsid w:val="00786064"/>
    <w:rsid w:val="007870E9"/>
    <w:rsid w:val="007871E9"/>
    <w:rsid w:val="00790492"/>
    <w:rsid w:val="00791652"/>
    <w:rsid w:val="00793F6C"/>
    <w:rsid w:val="00796702"/>
    <w:rsid w:val="007A1C54"/>
    <w:rsid w:val="007A344F"/>
    <w:rsid w:val="007A3519"/>
    <w:rsid w:val="007A402B"/>
    <w:rsid w:val="007A6BAC"/>
    <w:rsid w:val="007B0D46"/>
    <w:rsid w:val="007B2A66"/>
    <w:rsid w:val="007B2EE2"/>
    <w:rsid w:val="007B3F87"/>
    <w:rsid w:val="007B418C"/>
    <w:rsid w:val="007B46EE"/>
    <w:rsid w:val="007B540C"/>
    <w:rsid w:val="007B5F20"/>
    <w:rsid w:val="007B61B0"/>
    <w:rsid w:val="007B62DD"/>
    <w:rsid w:val="007B699C"/>
    <w:rsid w:val="007C058B"/>
    <w:rsid w:val="007C1505"/>
    <w:rsid w:val="007C5B3F"/>
    <w:rsid w:val="007C60B7"/>
    <w:rsid w:val="007D025A"/>
    <w:rsid w:val="007D3D72"/>
    <w:rsid w:val="007D6540"/>
    <w:rsid w:val="007D6560"/>
    <w:rsid w:val="007D7F60"/>
    <w:rsid w:val="007E0290"/>
    <w:rsid w:val="007E2407"/>
    <w:rsid w:val="007E53B1"/>
    <w:rsid w:val="007E5EBC"/>
    <w:rsid w:val="007E6B50"/>
    <w:rsid w:val="007F2CE0"/>
    <w:rsid w:val="007F351D"/>
    <w:rsid w:val="007F4D82"/>
    <w:rsid w:val="007F543B"/>
    <w:rsid w:val="0080152C"/>
    <w:rsid w:val="00802674"/>
    <w:rsid w:val="0080434B"/>
    <w:rsid w:val="00804DBC"/>
    <w:rsid w:val="008051E6"/>
    <w:rsid w:val="00805E65"/>
    <w:rsid w:val="008062B6"/>
    <w:rsid w:val="008068AF"/>
    <w:rsid w:val="00806934"/>
    <w:rsid w:val="008113AE"/>
    <w:rsid w:val="008115A3"/>
    <w:rsid w:val="00811997"/>
    <w:rsid w:val="00811BB2"/>
    <w:rsid w:val="00812615"/>
    <w:rsid w:val="00814AA4"/>
    <w:rsid w:val="00815396"/>
    <w:rsid w:val="00816099"/>
    <w:rsid w:val="00816C99"/>
    <w:rsid w:val="00820A15"/>
    <w:rsid w:val="00820CC3"/>
    <w:rsid w:val="00821629"/>
    <w:rsid w:val="00823E55"/>
    <w:rsid w:val="00824015"/>
    <w:rsid w:val="00824705"/>
    <w:rsid w:val="00824B85"/>
    <w:rsid w:val="00825627"/>
    <w:rsid w:val="00825755"/>
    <w:rsid w:val="00826506"/>
    <w:rsid w:val="00826C21"/>
    <w:rsid w:val="00827A9E"/>
    <w:rsid w:val="00827B92"/>
    <w:rsid w:val="00830AEF"/>
    <w:rsid w:val="00830DAC"/>
    <w:rsid w:val="00831317"/>
    <w:rsid w:val="0083232C"/>
    <w:rsid w:val="0083291A"/>
    <w:rsid w:val="00834A87"/>
    <w:rsid w:val="008367AE"/>
    <w:rsid w:val="00840A23"/>
    <w:rsid w:val="008412A4"/>
    <w:rsid w:val="008420D9"/>
    <w:rsid w:val="008423CE"/>
    <w:rsid w:val="00843B15"/>
    <w:rsid w:val="00845B56"/>
    <w:rsid w:val="0085129E"/>
    <w:rsid w:val="00853CD3"/>
    <w:rsid w:val="00855A01"/>
    <w:rsid w:val="00860775"/>
    <w:rsid w:val="00871B8C"/>
    <w:rsid w:val="00872BF5"/>
    <w:rsid w:val="00872D86"/>
    <w:rsid w:val="00875868"/>
    <w:rsid w:val="00875D5B"/>
    <w:rsid w:val="00875E8B"/>
    <w:rsid w:val="00876137"/>
    <w:rsid w:val="00876E4F"/>
    <w:rsid w:val="00880CBD"/>
    <w:rsid w:val="008818E7"/>
    <w:rsid w:val="00882CBC"/>
    <w:rsid w:val="008845D4"/>
    <w:rsid w:val="0088467D"/>
    <w:rsid w:val="00885DC2"/>
    <w:rsid w:val="0088632A"/>
    <w:rsid w:val="0088664E"/>
    <w:rsid w:val="00890932"/>
    <w:rsid w:val="0089201C"/>
    <w:rsid w:val="008925C5"/>
    <w:rsid w:val="0089346F"/>
    <w:rsid w:val="00893AFF"/>
    <w:rsid w:val="0089473F"/>
    <w:rsid w:val="00894FD6"/>
    <w:rsid w:val="008971A7"/>
    <w:rsid w:val="00897457"/>
    <w:rsid w:val="00897D5B"/>
    <w:rsid w:val="008A0F2D"/>
    <w:rsid w:val="008A28CC"/>
    <w:rsid w:val="008A5CC1"/>
    <w:rsid w:val="008A7ECF"/>
    <w:rsid w:val="008B07F3"/>
    <w:rsid w:val="008B1A0C"/>
    <w:rsid w:val="008B1F9A"/>
    <w:rsid w:val="008B1FF2"/>
    <w:rsid w:val="008B424D"/>
    <w:rsid w:val="008B5CE6"/>
    <w:rsid w:val="008B64D9"/>
    <w:rsid w:val="008B7DDD"/>
    <w:rsid w:val="008C2946"/>
    <w:rsid w:val="008C2983"/>
    <w:rsid w:val="008C2BBB"/>
    <w:rsid w:val="008C3DDE"/>
    <w:rsid w:val="008C3E43"/>
    <w:rsid w:val="008C4545"/>
    <w:rsid w:val="008C59AC"/>
    <w:rsid w:val="008C68D5"/>
    <w:rsid w:val="008C692A"/>
    <w:rsid w:val="008C76DA"/>
    <w:rsid w:val="008C7C61"/>
    <w:rsid w:val="008D3137"/>
    <w:rsid w:val="008D5326"/>
    <w:rsid w:val="008E0D2A"/>
    <w:rsid w:val="008E1377"/>
    <w:rsid w:val="008E3F7C"/>
    <w:rsid w:val="008E4BB6"/>
    <w:rsid w:val="008F1954"/>
    <w:rsid w:val="008F1A01"/>
    <w:rsid w:val="008F29A0"/>
    <w:rsid w:val="008F2EAB"/>
    <w:rsid w:val="008F453B"/>
    <w:rsid w:val="008F7A0C"/>
    <w:rsid w:val="009011A7"/>
    <w:rsid w:val="0090168D"/>
    <w:rsid w:val="00902D1A"/>
    <w:rsid w:val="0090322F"/>
    <w:rsid w:val="00903B1D"/>
    <w:rsid w:val="00904AA2"/>
    <w:rsid w:val="009057B6"/>
    <w:rsid w:val="009061A5"/>
    <w:rsid w:val="0090687B"/>
    <w:rsid w:val="00907199"/>
    <w:rsid w:val="0090764F"/>
    <w:rsid w:val="00910237"/>
    <w:rsid w:val="009116F1"/>
    <w:rsid w:val="00913463"/>
    <w:rsid w:val="00920D8E"/>
    <w:rsid w:val="00921531"/>
    <w:rsid w:val="009216B5"/>
    <w:rsid w:val="00922430"/>
    <w:rsid w:val="00923FA4"/>
    <w:rsid w:val="00924D7F"/>
    <w:rsid w:val="00926127"/>
    <w:rsid w:val="00926429"/>
    <w:rsid w:val="009271BC"/>
    <w:rsid w:val="009310B2"/>
    <w:rsid w:val="00931324"/>
    <w:rsid w:val="00932AA1"/>
    <w:rsid w:val="009331BD"/>
    <w:rsid w:val="0093367F"/>
    <w:rsid w:val="009353EA"/>
    <w:rsid w:val="009358E1"/>
    <w:rsid w:val="00937D43"/>
    <w:rsid w:val="00941D56"/>
    <w:rsid w:val="00942114"/>
    <w:rsid w:val="009425CE"/>
    <w:rsid w:val="0094372C"/>
    <w:rsid w:val="009446EB"/>
    <w:rsid w:val="00944C2A"/>
    <w:rsid w:val="00946F45"/>
    <w:rsid w:val="00947646"/>
    <w:rsid w:val="009502C8"/>
    <w:rsid w:val="009502F8"/>
    <w:rsid w:val="0095089B"/>
    <w:rsid w:val="00951CC0"/>
    <w:rsid w:val="009520D2"/>
    <w:rsid w:val="0095228A"/>
    <w:rsid w:val="009536CC"/>
    <w:rsid w:val="009539EB"/>
    <w:rsid w:val="009570E1"/>
    <w:rsid w:val="00957687"/>
    <w:rsid w:val="009604C1"/>
    <w:rsid w:val="009623FB"/>
    <w:rsid w:val="00965ED1"/>
    <w:rsid w:val="00966C6F"/>
    <w:rsid w:val="00967612"/>
    <w:rsid w:val="00972377"/>
    <w:rsid w:val="00974EC4"/>
    <w:rsid w:val="009774F9"/>
    <w:rsid w:val="0098437F"/>
    <w:rsid w:val="00984989"/>
    <w:rsid w:val="00984ED3"/>
    <w:rsid w:val="00986F78"/>
    <w:rsid w:val="00987080"/>
    <w:rsid w:val="00987914"/>
    <w:rsid w:val="00991230"/>
    <w:rsid w:val="009915CE"/>
    <w:rsid w:val="00992AD4"/>
    <w:rsid w:val="00994F0D"/>
    <w:rsid w:val="00995361"/>
    <w:rsid w:val="00995C73"/>
    <w:rsid w:val="00996969"/>
    <w:rsid w:val="00997DB2"/>
    <w:rsid w:val="009A01CD"/>
    <w:rsid w:val="009A0321"/>
    <w:rsid w:val="009A0A5A"/>
    <w:rsid w:val="009A1476"/>
    <w:rsid w:val="009A19DF"/>
    <w:rsid w:val="009A20C2"/>
    <w:rsid w:val="009A2537"/>
    <w:rsid w:val="009A47A3"/>
    <w:rsid w:val="009A554D"/>
    <w:rsid w:val="009A5938"/>
    <w:rsid w:val="009A673E"/>
    <w:rsid w:val="009A68E4"/>
    <w:rsid w:val="009A77B4"/>
    <w:rsid w:val="009A77BC"/>
    <w:rsid w:val="009B0C7C"/>
    <w:rsid w:val="009B285E"/>
    <w:rsid w:val="009B3637"/>
    <w:rsid w:val="009B3EC3"/>
    <w:rsid w:val="009C012F"/>
    <w:rsid w:val="009C5C24"/>
    <w:rsid w:val="009C7EE0"/>
    <w:rsid w:val="009D1593"/>
    <w:rsid w:val="009D4119"/>
    <w:rsid w:val="009D53FE"/>
    <w:rsid w:val="009E028B"/>
    <w:rsid w:val="009E02FC"/>
    <w:rsid w:val="009E05FA"/>
    <w:rsid w:val="009E2A74"/>
    <w:rsid w:val="009E33DD"/>
    <w:rsid w:val="009E3D23"/>
    <w:rsid w:val="009E7A5E"/>
    <w:rsid w:val="009E7E67"/>
    <w:rsid w:val="009F0C51"/>
    <w:rsid w:val="009F113D"/>
    <w:rsid w:val="009F16F6"/>
    <w:rsid w:val="009F2744"/>
    <w:rsid w:val="009F4CF7"/>
    <w:rsid w:val="009F5757"/>
    <w:rsid w:val="009F5AFB"/>
    <w:rsid w:val="009F62D3"/>
    <w:rsid w:val="009F69DE"/>
    <w:rsid w:val="00A012CC"/>
    <w:rsid w:val="00A021BA"/>
    <w:rsid w:val="00A03287"/>
    <w:rsid w:val="00A042A7"/>
    <w:rsid w:val="00A05EA4"/>
    <w:rsid w:val="00A07E12"/>
    <w:rsid w:val="00A142DB"/>
    <w:rsid w:val="00A14AC4"/>
    <w:rsid w:val="00A16AF7"/>
    <w:rsid w:val="00A170B1"/>
    <w:rsid w:val="00A171B9"/>
    <w:rsid w:val="00A17D6B"/>
    <w:rsid w:val="00A2326C"/>
    <w:rsid w:val="00A23F52"/>
    <w:rsid w:val="00A26CFE"/>
    <w:rsid w:val="00A26D5F"/>
    <w:rsid w:val="00A26E9F"/>
    <w:rsid w:val="00A270BC"/>
    <w:rsid w:val="00A2761A"/>
    <w:rsid w:val="00A277F6"/>
    <w:rsid w:val="00A32DBC"/>
    <w:rsid w:val="00A333B4"/>
    <w:rsid w:val="00A33B0E"/>
    <w:rsid w:val="00A33FBD"/>
    <w:rsid w:val="00A344E2"/>
    <w:rsid w:val="00A34819"/>
    <w:rsid w:val="00A35B9D"/>
    <w:rsid w:val="00A362DC"/>
    <w:rsid w:val="00A36B97"/>
    <w:rsid w:val="00A42D80"/>
    <w:rsid w:val="00A44D24"/>
    <w:rsid w:val="00A45378"/>
    <w:rsid w:val="00A4729B"/>
    <w:rsid w:val="00A47D50"/>
    <w:rsid w:val="00A52B28"/>
    <w:rsid w:val="00A54D3A"/>
    <w:rsid w:val="00A55E62"/>
    <w:rsid w:val="00A55EB9"/>
    <w:rsid w:val="00A573AB"/>
    <w:rsid w:val="00A57C8C"/>
    <w:rsid w:val="00A60F89"/>
    <w:rsid w:val="00A622D3"/>
    <w:rsid w:val="00A6383A"/>
    <w:rsid w:val="00A63C0C"/>
    <w:rsid w:val="00A63D48"/>
    <w:rsid w:val="00A645E4"/>
    <w:rsid w:val="00A6791D"/>
    <w:rsid w:val="00A71039"/>
    <w:rsid w:val="00A72103"/>
    <w:rsid w:val="00A73064"/>
    <w:rsid w:val="00A774B7"/>
    <w:rsid w:val="00A77B72"/>
    <w:rsid w:val="00A77DC2"/>
    <w:rsid w:val="00A81347"/>
    <w:rsid w:val="00A83E1E"/>
    <w:rsid w:val="00A85FEC"/>
    <w:rsid w:val="00A90856"/>
    <w:rsid w:val="00A9142A"/>
    <w:rsid w:val="00A93D63"/>
    <w:rsid w:val="00A945AD"/>
    <w:rsid w:val="00A94A4C"/>
    <w:rsid w:val="00A970AE"/>
    <w:rsid w:val="00A97F18"/>
    <w:rsid w:val="00A97F5B"/>
    <w:rsid w:val="00AA0226"/>
    <w:rsid w:val="00AA36EF"/>
    <w:rsid w:val="00AA4640"/>
    <w:rsid w:val="00AA599A"/>
    <w:rsid w:val="00AA5C11"/>
    <w:rsid w:val="00AA6ADD"/>
    <w:rsid w:val="00AA7C27"/>
    <w:rsid w:val="00AB1A4D"/>
    <w:rsid w:val="00AB3318"/>
    <w:rsid w:val="00AB3A8A"/>
    <w:rsid w:val="00AB3CA7"/>
    <w:rsid w:val="00AB5CED"/>
    <w:rsid w:val="00AB6BA9"/>
    <w:rsid w:val="00AB6C9E"/>
    <w:rsid w:val="00AC0F8A"/>
    <w:rsid w:val="00AC26EE"/>
    <w:rsid w:val="00AC371D"/>
    <w:rsid w:val="00AC3D50"/>
    <w:rsid w:val="00AC4E18"/>
    <w:rsid w:val="00AC5709"/>
    <w:rsid w:val="00AC5B53"/>
    <w:rsid w:val="00AC5D7B"/>
    <w:rsid w:val="00AC64DD"/>
    <w:rsid w:val="00AC7AF7"/>
    <w:rsid w:val="00AD0953"/>
    <w:rsid w:val="00AD0DDC"/>
    <w:rsid w:val="00AD403D"/>
    <w:rsid w:val="00AD55B9"/>
    <w:rsid w:val="00AD5E4C"/>
    <w:rsid w:val="00AD6425"/>
    <w:rsid w:val="00AD6C70"/>
    <w:rsid w:val="00AE029D"/>
    <w:rsid w:val="00AE0DC1"/>
    <w:rsid w:val="00AE28E2"/>
    <w:rsid w:val="00AE3056"/>
    <w:rsid w:val="00AE357B"/>
    <w:rsid w:val="00AE3FC1"/>
    <w:rsid w:val="00AE4E50"/>
    <w:rsid w:val="00AE58D1"/>
    <w:rsid w:val="00AE637F"/>
    <w:rsid w:val="00AE63F4"/>
    <w:rsid w:val="00AE7217"/>
    <w:rsid w:val="00AE7647"/>
    <w:rsid w:val="00AF03BF"/>
    <w:rsid w:val="00AF0417"/>
    <w:rsid w:val="00AF05FC"/>
    <w:rsid w:val="00AF1203"/>
    <w:rsid w:val="00AF5F1B"/>
    <w:rsid w:val="00AF60E4"/>
    <w:rsid w:val="00AF6DCA"/>
    <w:rsid w:val="00AF712C"/>
    <w:rsid w:val="00B00EDC"/>
    <w:rsid w:val="00B0124B"/>
    <w:rsid w:val="00B01853"/>
    <w:rsid w:val="00B03C93"/>
    <w:rsid w:val="00B05783"/>
    <w:rsid w:val="00B06A19"/>
    <w:rsid w:val="00B07887"/>
    <w:rsid w:val="00B07B20"/>
    <w:rsid w:val="00B07DEA"/>
    <w:rsid w:val="00B1003B"/>
    <w:rsid w:val="00B10214"/>
    <w:rsid w:val="00B11C93"/>
    <w:rsid w:val="00B12F6E"/>
    <w:rsid w:val="00B13070"/>
    <w:rsid w:val="00B134CA"/>
    <w:rsid w:val="00B17722"/>
    <w:rsid w:val="00B21FA4"/>
    <w:rsid w:val="00B226FC"/>
    <w:rsid w:val="00B2382C"/>
    <w:rsid w:val="00B23E2A"/>
    <w:rsid w:val="00B25708"/>
    <w:rsid w:val="00B25806"/>
    <w:rsid w:val="00B25AC1"/>
    <w:rsid w:val="00B26568"/>
    <w:rsid w:val="00B2702A"/>
    <w:rsid w:val="00B2710A"/>
    <w:rsid w:val="00B27F38"/>
    <w:rsid w:val="00B307D2"/>
    <w:rsid w:val="00B31703"/>
    <w:rsid w:val="00B33A94"/>
    <w:rsid w:val="00B34566"/>
    <w:rsid w:val="00B34AF5"/>
    <w:rsid w:val="00B36689"/>
    <w:rsid w:val="00B371A3"/>
    <w:rsid w:val="00B37580"/>
    <w:rsid w:val="00B378B7"/>
    <w:rsid w:val="00B40681"/>
    <w:rsid w:val="00B40927"/>
    <w:rsid w:val="00B40B4C"/>
    <w:rsid w:val="00B40FA9"/>
    <w:rsid w:val="00B419D1"/>
    <w:rsid w:val="00B422DD"/>
    <w:rsid w:val="00B436FC"/>
    <w:rsid w:val="00B4442A"/>
    <w:rsid w:val="00B44F5A"/>
    <w:rsid w:val="00B50E9B"/>
    <w:rsid w:val="00B5264D"/>
    <w:rsid w:val="00B52D72"/>
    <w:rsid w:val="00B53808"/>
    <w:rsid w:val="00B542CF"/>
    <w:rsid w:val="00B54D5B"/>
    <w:rsid w:val="00B54F21"/>
    <w:rsid w:val="00B551E6"/>
    <w:rsid w:val="00B55739"/>
    <w:rsid w:val="00B56741"/>
    <w:rsid w:val="00B57968"/>
    <w:rsid w:val="00B6286E"/>
    <w:rsid w:val="00B63CF8"/>
    <w:rsid w:val="00B64611"/>
    <w:rsid w:val="00B67C4B"/>
    <w:rsid w:val="00B71AC8"/>
    <w:rsid w:val="00B72D41"/>
    <w:rsid w:val="00B72E9C"/>
    <w:rsid w:val="00B7482F"/>
    <w:rsid w:val="00B776AC"/>
    <w:rsid w:val="00B805F4"/>
    <w:rsid w:val="00B80E60"/>
    <w:rsid w:val="00B820AA"/>
    <w:rsid w:val="00B825EE"/>
    <w:rsid w:val="00B83760"/>
    <w:rsid w:val="00B83C10"/>
    <w:rsid w:val="00B84848"/>
    <w:rsid w:val="00B85C3A"/>
    <w:rsid w:val="00B870A8"/>
    <w:rsid w:val="00B8717F"/>
    <w:rsid w:val="00B87602"/>
    <w:rsid w:val="00B87D6C"/>
    <w:rsid w:val="00B96912"/>
    <w:rsid w:val="00BA0233"/>
    <w:rsid w:val="00BA5773"/>
    <w:rsid w:val="00BA60A6"/>
    <w:rsid w:val="00BA60DF"/>
    <w:rsid w:val="00BA734B"/>
    <w:rsid w:val="00BB11F5"/>
    <w:rsid w:val="00BB4D9D"/>
    <w:rsid w:val="00BB5E0A"/>
    <w:rsid w:val="00BB6026"/>
    <w:rsid w:val="00BB63A1"/>
    <w:rsid w:val="00BB665C"/>
    <w:rsid w:val="00BC095B"/>
    <w:rsid w:val="00BC0F3F"/>
    <w:rsid w:val="00BC5C3D"/>
    <w:rsid w:val="00BC6760"/>
    <w:rsid w:val="00BC6B45"/>
    <w:rsid w:val="00BC7285"/>
    <w:rsid w:val="00BD133A"/>
    <w:rsid w:val="00BD2E4C"/>
    <w:rsid w:val="00BD3F4C"/>
    <w:rsid w:val="00BD3FA1"/>
    <w:rsid w:val="00BD418C"/>
    <w:rsid w:val="00BD4C5C"/>
    <w:rsid w:val="00BD5512"/>
    <w:rsid w:val="00BD5A9C"/>
    <w:rsid w:val="00BE1551"/>
    <w:rsid w:val="00BE249D"/>
    <w:rsid w:val="00BE2F70"/>
    <w:rsid w:val="00BE454C"/>
    <w:rsid w:val="00BF01E5"/>
    <w:rsid w:val="00BF19E7"/>
    <w:rsid w:val="00BF1A74"/>
    <w:rsid w:val="00BF2DB8"/>
    <w:rsid w:val="00BF402E"/>
    <w:rsid w:val="00BF4F2D"/>
    <w:rsid w:val="00BF6699"/>
    <w:rsid w:val="00BF7364"/>
    <w:rsid w:val="00C00088"/>
    <w:rsid w:val="00C015D2"/>
    <w:rsid w:val="00C027D7"/>
    <w:rsid w:val="00C0402A"/>
    <w:rsid w:val="00C04C43"/>
    <w:rsid w:val="00C06246"/>
    <w:rsid w:val="00C07672"/>
    <w:rsid w:val="00C07A26"/>
    <w:rsid w:val="00C11BFE"/>
    <w:rsid w:val="00C1310B"/>
    <w:rsid w:val="00C14701"/>
    <w:rsid w:val="00C156D4"/>
    <w:rsid w:val="00C16DAF"/>
    <w:rsid w:val="00C17927"/>
    <w:rsid w:val="00C2217B"/>
    <w:rsid w:val="00C22ACA"/>
    <w:rsid w:val="00C2378D"/>
    <w:rsid w:val="00C258AC"/>
    <w:rsid w:val="00C25A5A"/>
    <w:rsid w:val="00C25D15"/>
    <w:rsid w:val="00C26DFF"/>
    <w:rsid w:val="00C31CF4"/>
    <w:rsid w:val="00C34174"/>
    <w:rsid w:val="00C346DD"/>
    <w:rsid w:val="00C35D44"/>
    <w:rsid w:val="00C35FC1"/>
    <w:rsid w:val="00C36D9D"/>
    <w:rsid w:val="00C3744C"/>
    <w:rsid w:val="00C37753"/>
    <w:rsid w:val="00C40A08"/>
    <w:rsid w:val="00C415FD"/>
    <w:rsid w:val="00C43543"/>
    <w:rsid w:val="00C43623"/>
    <w:rsid w:val="00C46605"/>
    <w:rsid w:val="00C4686F"/>
    <w:rsid w:val="00C50732"/>
    <w:rsid w:val="00C50C4A"/>
    <w:rsid w:val="00C5199F"/>
    <w:rsid w:val="00C51B2C"/>
    <w:rsid w:val="00C52AEF"/>
    <w:rsid w:val="00C53823"/>
    <w:rsid w:val="00C53D3B"/>
    <w:rsid w:val="00C5437C"/>
    <w:rsid w:val="00C54E2C"/>
    <w:rsid w:val="00C57DA2"/>
    <w:rsid w:val="00C6083C"/>
    <w:rsid w:val="00C64662"/>
    <w:rsid w:val="00C66B7E"/>
    <w:rsid w:val="00C66E40"/>
    <w:rsid w:val="00C67B99"/>
    <w:rsid w:val="00C70523"/>
    <w:rsid w:val="00C71444"/>
    <w:rsid w:val="00C752E7"/>
    <w:rsid w:val="00C76DD9"/>
    <w:rsid w:val="00C77595"/>
    <w:rsid w:val="00C809A7"/>
    <w:rsid w:val="00C83638"/>
    <w:rsid w:val="00C84431"/>
    <w:rsid w:val="00C85757"/>
    <w:rsid w:val="00C86675"/>
    <w:rsid w:val="00C8695E"/>
    <w:rsid w:val="00C86DA2"/>
    <w:rsid w:val="00C87154"/>
    <w:rsid w:val="00C9030A"/>
    <w:rsid w:val="00C9072A"/>
    <w:rsid w:val="00C911F1"/>
    <w:rsid w:val="00C92509"/>
    <w:rsid w:val="00C95ADF"/>
    <w:rsid w:val="00C97293"/>
    <w:rsid w:val="00CA2059"/>
    <w:rsid w:val="00CA22F4"/>
    <w:rsid w:val="00CA24D5"/>
    <w:rsid w:val="00CA3488"/>
    <w:rsid w:val="00CA3D86"/>
    <w:rsid w:val="00CA4BF5"/>
    <w:rsid w:val="00CA5439"/>
    <w:rsid w:val="00CA582A"/>
    <w:rsid w:val="00CA7DAA"/>
    <w:rsid w:val="00CB032C"/>
    <w:rsid w:val="00CB07A8"/>
    <w:rsid w:val="00CB0990"/>
    <w:rsid w:val="00CB0C57"/>
    <w:rsid w:val="00CB0DA1"/>
    <w:rsid w:val="00CB1453"/>
    <w:rsid w:val="00CB14AA"/>
    <w:rsid w:val="00CB1C7B"/>
    <w:rsid w:val="00CB2DF0"/>
    <w:rsid w:val="00CB2E7B"/>
    <w:rsid w:val="00CB2ED9"/>
    <w:rsid w:val="00CB40EA"/>
    <w:rsid w:val="00CB4418"/>
    <w:rsid w:val="00CB4A7A"/>
    <w:rsid w:val="00CB7727"/>
    <w:rsid w:val="00CC19F3"/>
    <w:rsid w:val="00CC2308"/>
    <w:rsid w:val="00CC340D"/>
    <w:rsid w:val="00CC38FA"/>
    <w:rsid w:val="00CC55AF"/>
    <w:rsid w:val="00CC6FDC"/>
    <w:rsid w:val="00CC7B8D"/>
    <w:rsid w:val="00CD045C"/>
    <w:rsid w:val="00CD2EA6"/>
    <w:rsid w:val="00CD55C4"/>
    <w:rsid w:val="00CD6915"/>
    <w:rsid w:val="00CD72B4"/>
    <w:rsid w:val="00CD7DD2"/>
    <w:rsid w:val="00CE032B"/>
    <w:rsid w:val="00CE0783"/>
    <w:rsid w:val="00CE3288"/>
    <w:rsid w:val="00CE4203"/>
    <w:rsid w:val="00CE46A4"/>
    <w:rsid w:val="00CE5218"/>
    <w:rsid w:val="00CE6B47"/>
    <w:rsid w:val="00CE7426"/>
    <w:rsid w:val="00CF0696"/>
    <w:rsid w:val="00CF09AE"/>
    <w:rsid w:val="00CF0D7F"/>
    <w:rsid w:val="00CF2FFC"/>
    <w:rsid w:val="00CF4B8B"/>
    <w:rsid w:val="00CF5CAA"/>
    <w:rsid w:val="00CF74AD"/>
    <w:rsid w:val="00CF7F09"/>
    <w:rsid w:val="00D008E4"/>
    <w:rsid w:val="00D0520D"/>
    <w:rsid w:val="00D06156"/>
    <w:rsid w:val="00D06EE2"/>
    <w:rsid w:val="00D07F93"/>
    <w:rsid w:val="00D1160F"/>
    <w:rsid w:val="00D11EBC"/>
    <w:rsid w:val="00D15A34"/>
    <w:rsid w:val="00D175A9"/>
    <w:rsid w:val="00D20E65"/>
    <w:rsid w:val="00D20F02"/>
    <w:rsid w:val="00D21D97"/>
    <w:rsid w:val="00D22A97"/>
    <w:rsid w:val="00D25C33"/>
    <w:rsid w:val="00D26697"/>
    <w:rsid w:val="00D268FA"/>
    <w:rsid w:val="00D27D08"/>
    <w:rsid w:val="00D31BD9"/>
    <w:rsid w:val="00D32175"/>
    <w:rsid w:val="00D33262"/>
    <w:rsid w:val="00D3429B"/>
    <w:rsid w:val="00D357B5"/>
    <w:rsid w:val="00D3682C"/>
    <w:rsid w:val="00D43BE0"/>
    <w:rsid w:val="00D441A5"/>
    <w:rsid w:val="00D44BDE"/>
    <w:rsid w:val="00D45898"/>
    <w:rsid w:val="00D47B95"/>
    <w:rsid w:val="00D47EF8"/>
    <w:rsid w:val="00D47EFC"/>
    <w:rsid w:val="00D5054A"/>
    <w:rsid w:val="00D51750"/>
    <w:rsid w:val="00D533F7"/>
    <w:rsid w:val="00D54279"/>
    <w:rsid w:val="00D54D01"/>
    <w:rsid w:val="00D55623"/>
    <w:rsid w:val="00D559A4"/>
    <w:rsid w:val="00D57BD4"/>
    <w:rsid w:val="00D6141E"/>
    <w:rsid w:val="00D6229E"/>
    <w:rsid w:val="00D63A58"/>
    <w:rsid w:val="00D63A9A"/>
    <w:rsid w:val="00D65DA7"/>
    <w:rsid w:val="00D66024"/>
    <w:rsid w:val="00D70EAC"/>
    <w:rsid w:val="00D7141E"/>
    <w:rsid w:val="00D7536D"/>
    <w:rsid w:val="00D7686B"/>
    <w:rsid w:val="00D80435"/>
    <w:rsid w:val="00D80500"/>
    <w:rsid w:val="00D80B3C"/>
    <w:rsid w:val="00D80B72"/>
    <w:rsid w:val="00D8109A"/>
    <w:rsid w:val="00D84A72"/>
    <w:rsid w:val="00D903C8"/>
    <w:rsid w:val="00D90554"/>
    <w:rsid w:val="00D914D8"/>
    <w:rsid w:val="00D92923"/>
    <w:rsid w:val="00D94432"/>
    <w:rsid w:val="00D94800"/>
    <w:rsid w:val="00D95BCB"/>
    <w:rsid w:val="00D95F86"/>
    <w:rsid w:val="00D96FA5"/>
    <w:rsid w:val="00DA0061"/>
    <w:rsid w:val="00DA01C5"/>
    <w:rsid w:val="00DA166B"/>
    <w:rsid w:val="00DA216C"/>
    <w:rsid w:val="00DA4B11"/>
    <w:rsid w:val="00DA4B56"/>
    <w:rsid w:val="00DA4D75"/>
    <w:rsid w:val="00DA56CE"/>
    <w:rsid w:val="00DA5C2B"/>
    <w:rsid w:val="00DA70B2"/>
    <w:rsid w:val="00DB0F27"/>
    <w:rsid w:val="00DB1255"/>
    <w:rsid w:val="00DB2BD4"/>
    <w:rsid w:val="00DB5968"/>
    <w:rsid w:val="00DB5DC7"/>
    <w:rsid w:val="00DB7650"/>
    <w:rsid w:val="00DB76B3"/>
    <w:rsid w:val="00DB76C8"/>
    <w:rsid w:val="00DB796E"/>
    <w:rsid w:val="00DC0DF4"/>
    <w:rsid w:val="00DC1608"/>
    <w:rsid w:val="00DC268F"/>
    <w:rsid w:val="00DC35AE"/>
    <w:rsid w:val="00DC40D0"/>
    <w:rsid w:val="00DC7E35"/>
    <w:rsid w:val="00DD094C"/>
    <w:rsid w:val="00DD0F0E"/>
    <w:rsid w:val="00DD3DBE"/>
    <w:rsid w:val="00DD4813"/>
    <w:rsid w:val="00DD5F68"/>
    <w:rsid w:val="00DD6785"/>
    <w:rsid w:val="00DE025E"/>
    <w:rsid w:val="00DE1D68"/>
    <w:rsid w:val="00DE2F84"/>
    <w:rsid w:val="00DE3DD9"/>
    <w:rsid w:val="00DE5493"/>
    <w:rsid w:val="00DE607B"/>
    <w:rsid w:val="00DE6AC8"/>
    <w:rsid w:val="00DE704D"/>
    <w:rsid w:val="00DE7C57"/>
    <w:rsid w:val="00DF2321"/>
    <w:rsid w:val="00DF2A23"/>
    <w:rsid w:val="00DF2D5D"/>
    <w:rsid w:val="00DF2EDD"/>
    <w:rsid w:val="00DF309D"/>
    <w:rsid w:val="00DF5A9C"/>
    <w:rsid w:val="00DF6379"/>
    <w:rsid w:val="00E00A08"/>
    <w:rsid w:val="00E01BFD"/>
    <w:rsid w:val="00E02C9C"/>
    <w:rsid w:val="00E041E7"/>
    <w:rsid w:val="00E05998"/>
    <w:rsid w:val="00E101AC"/>
    <w:rsid w:val="00E109AD"/>
    <w:rsid w:val="00E122B1"/>
    <w:rsid w:val="00E12C8A"/>
    <w:rsid w:val="00E14B55"/>
    <w:rsid w:val="00E14C2D"/>
    <w:rsid w:val="00E16513"/>
    <w:rsid w:val="00E17D19"/>
    <w:rsid w:val="00E22E78"/>
    <w:rsid w:val="00E24C71"/>
    <w:rsid w:val="00E24EA7"/>
    <w:rsid w:val="00E25C0A"/>
    <w:rsid w:val="00E265DD"/>
    <w:rsid w:val="00E273C9"/>
    <w:rsid w:val="00E27D73"/>
    <w:rsid w:val="00E306AC"/>
    <w:rsid w:val="00E3150A"/>
    <w:rsid w:val="00E319CB"/>
    <w:rsid w:val="00E324CB"/>
    <w:rsid w:val="00E334E1"/>
    <w:rsid w:val="00E346C9"/>
    <w:rsid w:val="00E3612B"/>
    <w:rsid w:val="00E37178"/>
    <w:rsid w:val="00E37D7D"/>
    <w:rsid w:val="00E40431"/>
    <w:rsid w:val="00E40EF2"/>
    <w:rsid w:val="00E41792"/>
    <w:rsid w:val="00E44F88"/>
    <w:rsid w:val="00E45B7B"/>
    <w:rsid w:val="00E46B53"/>
    <w:rsid w:val="00E51645"/>
    <w:rsid w:val="00E53629"/>
    <w:rsid w:val="00E55017"/>
    <w:rsid w:val="00E56254"/>
    <w:rsid w:val="00E60733"/>
    <w:rsid w:val="00E60889"/>
    <w:rsid w:val="00E6209D"/>
    <w:rsid w:val="00E63623"/>
    <w:rsid w:val="00E63F5A"/>
    <w:rsid w:val="00E6576E"/>
    <w:rsid w:val="00E70C5D"/>
    <w:rsid w:val="00E71059"/>
    <w:rsid w:val="00E722D3"/>
    <w:rsid w:val="00E74647"/>
    <w:rsid w:val="00E74FEF"/>
    <w:rsid w:val="00E757DE"/>
    <w:rsid w:val="00E75884"/>
    <w:rsid w:val="00E76579"/>
    <w:rsid w:val="00E76D3A"/>
    <w:rsid w:val="00E77F6B"/>
    <w:rsid w:val="00E80307"/>
    <w:rsid w:val="00E82859"/>
    <w:rsid w:val="00E85E1D"/>
    <w:rsid w:val="00E863D2"/>
    <w:rsid w:val="00E912D0"/>
    <w:rsid w:val="00E913DF"/>
    <w:rsid w:val="00E936E8"/>
    <w:rsid w:val="00E944FC"/>
    <w:rsid w:val="00E96D97"/>
    <w:rsid w:val="00E97476"/>
    <w:rsid w:val="00EA187D"/>
    <w:rsid w:val="00EA25AF"/>
    <w:rsid w:val="00EA2B5F"/>
    <w:rsid w:val="00EA43BA"/>
    <w:rsid w:val="00EA4590"/>
    <w:rsid w:val="00EA4D70"/>
    <w:rsid w:val="00EA60EC"/>
    <w:rsid w:val="00EA6295"/>
    <w:rsid w:val="00EA62A0"/>
    <w:rsid w:val="00EA62EA"/>
    <w:rsid w:val="00EA67AF"/>
    <w:rsid w:val="00EA6C8C"/>
    <w:rsid w:val="00EA6F96"/>
    <w:rsid w:val="00EA7953"/>
    <w:rsid w:val="00EB470A"/>
    <w:rsid w:val="00EB4E4D"/>
    <w:rsid w:val="00EB5A88"/>
    <w:rsid w:val="00EB7A27"/>
    <w:rsid w:val="00EB7FB2"/>
    <w:rsid w:val="00EC1F72"/>
    <w:rsid w:val="00EC41AB"/>
    <w:rsid w:val="00EC4D2C"/>
    <w:rsid w:val="00EC5AC4"/>
    <w:rsid w:val="00EC7977"/>
    <w:rsid w:val="00EC79D9"/>
    <w:rsid w:val="00ED0D71"/>
    <w:rsid w:val="00ED0EB9"/>
    <w:rsid w:val="00ED1756"/>
    <w:rsid w:val="00ED550E"/>
    <w:rsid w:val="00ED6334"/>
    <w:rsid w:val="00ED7F72"/>
    <w:rsid w:val="00EE2AFB"/>
    <w:rsid w:val="00EE3482"/>
    <w:rsid w:val="00EE37F4"/>
    <w:rsid w:val="00EE3CB3"/>
    <w:rsid w:val="00EE3F37"/>
    <w:rsid w:val="00EE45BE"/>
    <w:rsid w:val="00EE5619"/>
    <w:rsid w:val="00EE5D30"/>
    <w:rsid w:val="00EE67D6"/>
    <w:rsid w:val="00EE72A0"/>
    <w:rsid w:val="00EF1A1B"/>
    <w:rsid w:val="00EF2614"/>
    <w:rsid w:val="00EF3EF6"/>
    <w:rsid w:val="00EF70CE"/>
    <w:rsid w:val="00EF78C9"/>
    <w:rsid w:val="00F000A7"/>
    <w:rsid w:val="00F003EF"/>
    <w:rsid w:val="00F038FB"/>
    <w:rsid w:val="00F04A40"/>
    <w:rsid w:val="00F05A4B"/>
    <w:rsid w:val="00F05E01"/>
    <w:rsid w:val="00F07950"/>
    <w:rsid w:val="00F103A9"/>
    <w:rsid w:val="00F11991"/>
    <w:rsid w:val="00F161C0"/>
    <w:rsid w:val="00F2028E"/>
    <w:rsid w:val="00F2177D"/>
    <w:rsid w:val="00F219B1"/>
    <w:rsid w:val="00F246D2"/>
    <w:rsid w:val="00F27F49"/>
    <w:rsid w:val="00F310FC"/>
    <w:rsid w:val="00F320B0"/>
    <w:rsid w:val="00F325AD"/>
    <w:rsid w:val="00F32751"/>
    <w:rsid w:val="00F34690"/>
    <w:rsid w:val="00F34943"/>
    <w:rsid w:val="00F35E4B"/>
    <w:rsid w:val="00F3646C"/>
    <w:rsid w:val="00F37A43"/>
    <w:rsid w:val="00F430BB"/>
    <w:rsid w:val="00F4575E"/>
    <w:rsid w:val="00F479F9"/>
    <w:rsid w:val="00F5038E"/>
    <w:rsid w:val="00F50632"/>
    <w:rsid w:val="00F51A4F"/>
    <w:rsid w:val="00F51CA9"/>
    <w:rsid w:val="00F544E1"/>
    <w:rsid w:val="00F54736"/>
    <w:rsid w:val="00F5474E"/>
    <w:rsid w:val="00F550B0"/>
    <w:rsid w:val="00F55C0E"/>
    <w:rsid w:val="00F56114"/>
    <w:rsid w:val="00F569D0"/>
    <w:rsid w:val="00F702BD"/>
    <w:rsid w:val="00F709F2"/>
    <w:rsid w:val="00F72396"/>
    <w:rsid w:val="00F74DE0"/>
    <w:rsid w:val="00F7586D"/>
    <w:rsid w:val="00F76053"/>
    <w:rsid w:val="00F8093D"/>
    <w:rsid w:val="00F81055"/>
    <w:rsid w:val="00F81C2F"/>
    <w:rsid w:val="00F86B34"/>
    <w:rsid w:val="00F9108A"/>
    <w:rsid w:val="00F912B2"/>
    <w:rsid w:val="00F913E0"/>
    <w:rsid w:val="00F9140E"/>
    <w:rsid w:val="00F93FCC"/>
    <w:rsid w:val="00F94944"/>
    <w:rsid w:val="00F972C5"/>
    <w:rsid w:val="00F976F2"/>
    <w:rsid w:val="00FA0886"/>
    <w:rsid w:val="00FA089D"/>
    <w:rsid w:val="00FA1DB4"/>
    <w:rsid w:val="00FA2BF5"/>
    <w:rsid w:val="00FA32C3"/>
    <w:rsid w:val="00FA3B23"/>
    <w:rsid w:val="00FA6B1B"/>
    <w:rsid w:val="00FA6E5E"/>
    <w:rsid w:val="00FB1306"/>
    <w:rsid w:val="00FB4E15"/>
    <w:rsid w:val="00FB6172"/>
    <w:rsid w:val="00FB6EBF"/>
    <w:rsid w:val="00FB7B65"/>
    <w:rsid w:val="00FC0478"/>
    <w:rsid w:val="00FC0737"/>
    <w:rsid w:val="00FC1984"/>
    <w:rsid w:val="00FC40C2"/>
    <w:rsid w:val="00FC5BAA"/>
    <w:rsid w:val="00FC5BE8"/>
    <w:rsid w:val="00FC6B0E"/>
    <w:rsid w:val="00FC6F3E"/>
    <w:rsid w:val="00FD04AF"/>
    <w:rsid w:val="00FD064C"/>
    <w:rsid w:val="00FD237D"/>
    <w:rsid w:val="00FD2C26"/>
    <w:rsid w:val="00FD3076"/>
    <w:rsid w:val="00FD6E98"/>
    <w:rsid w:val="00FE0075"/>
    <w:rsid w:val="00FE0E7E"/>
    <w:rsid w:val="00FE1BFE"/>
    <w:rsid w:val="00FE2364"/>
    <w:rsid w:val="00FE2DEA"/>
    <w:rsid w:val="00FF3601"/>
    <w:rsid w:val="00FF4A15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B32CC-73D7-46CE-BF36-C1C8BA4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6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2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23A23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17E10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unhideWhenUsed/>
    <w:rsid w:val="001721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68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7686B"/>
    <w:pPr>
      <w:spacing w:line="276" w:lineRule="auto"/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39"/>
    <w:rsid w:val="00D7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"/>
    <w:link w:val="af4"/>
    <w:uiPriority w:val="99"/>
    <w:semiHidden/>
    <w:unhideWhenUsed/>
    <w:rsid w:val="00C2378D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237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C237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340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833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  <w:divsChild>
            <w:div w:id="1119297011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73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874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952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lioclub.ru/index.php?page=book_red&amp;id=100111" TargetMode="External"/><Relationship Id="rId18" Type="http://schemas.openxmlformats.org/officeDocument/2006/relationships/hyperlink" Target="https://biblioclub.ru/index.php?page=book_red&amp;id=47522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e.lanbook.com/book/64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club.ru/index.php?page=book_red&amp;id=46496" TargetMode="External"/><Relationship Id="rId20" Type="http://schemas.openxmlformats.org/officeDocument/2006/relationships/hyperlink" Target="https://urait.ru/book/teoriya-mezhdunarodnyh-otnosheniy-3886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10235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biblioclub.ru/index.php?page=book_red&amp;id=46663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blioclub.ru/index.php?page=book_red&amp;id=363050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9085E-2819-463C-AA5A-0410914D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23</Pages>
  <Words>4515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1756</cp:revision>
  <cp:lastPrinted>2020-10-28T17:19:00Z</cp:lastPrinted>
  <dcterms:created xsi:type="dcterms:W3CDTF">2020-09-07T19:38:00Z</dcterms:created>
  <dcterms:modified xsi:type="dcterms:W3CDTF">2022-04-25T17:42:00Z</dcterms:modified>
</cp:coreProperties>
</file>