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9"/>
        <w:gridCol w:w="7801"/>
      </w:tblGrid>
      <w:tr w:rsidR="008C0DAA" w:rsidRPr="00AC6032" w14:paraId="00E3C7D1" w14:textId="77777777" w:rsidTr="008C0DAA">
        <w:tc>
          <w:tcPr>
            <w:tcW w:w="15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29615" w14:textId="30C929CE" w:rsidR="008C0DAA" w:rsidRDefault="008C0DAA">
            <w:pPr>
              <w:pStyle w:val="Standard"/>
              <w:keepLines/>
              <w:widowControl w:val="0"/>
              <w:jc w:val="center"/>
              <w:rPr>
                <w:b/>
                <w:sz w:val="20"/>
                <w:szCs w:val="20"/>
                <w:lang w:val="en-US" w:bidi="hi-IN"/>
              </w:rPr>
            </w:pPr>
            <w:r>
              <w:rPr>
                <w:b/>
                <w:sz w:val="20"/>
                <w:szCs w:val="20"/>
                <w:lang w:val="en-US" w:bidi="hi-IN"/>
              </w:rPr>
              <w:softHyphen/>
            </w: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D27D03" wp14:editId="49432AAE">
                  <wp:extent cx="724535" cy="831215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49418" w14:textId="77777777" w:rsidR="008C0DAA" w:rsidRPr="008C0DAA" w:rsidRDefault="008C0DAA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bidi="hi-IN"/>
              </w:rPr>
            </w:pPr>
            <w:r w:rsidRPr="008C0DAA">
              <w:rPr>
                <w:b/>
                <w:color w:val="000000"/>
                <w:spacing w:val="-8"/>
                <w:sz w:val="20"/>
                <w:szCs w:val="20"/>
                <w:lang w:bidi="hi-IN"/>
              </w:rPr>
              <w:t>Министерство науки и высшего образования Российской Федерации</w:t>
            </w:r>
          </w:p>
          <w:p w14:paraId="78824F35" w14:textId="77777777" w:rsidR="008C0DAA" w:rsidRPr="008C0DAA" w:rsidRDefault="008C0DAA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  <w:lang w:bidi="hi-IN"/>
              </w:rPr>
            </w:pPr>
            <w:r w:rsidRPr="008C0DAA">
              <w:rPr>
                <w:color w:val="000000"/>
                <w:spacing w:val="-8"/>
                <w:sz w:val="20"/>
                <w:szCs w:val="20"/>
                <w:lang w:bidi="hi-IN"/>
              </w:rPr>
              <w:t>Калужский филиал</w:t>
            </w:r>
          </w:p>
          <w:p w14:paraId="3A259313" w14:textId="77777777" w:rsidR="008C0DAA" w:rsidRPr="008C0DAA" w:rsidRDefault="008C0DAA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  <w:lang w:bidi="hi-IN"/>
              </w:rPr>
            </w:pPr>
            <w:r w:rsidRPr="008C0DAA">
              <w:rPr>
                <w:color w:val="000000"/>
                <w:spacing w:val="-8"/>
                <w:sz w:val="20"/>
                <w:szCs w:val="20"/>
                <w:lang w:bidi="hi-IN"/>
              </w:rPr>
              <w:t>федерального государственного бюджетного</w:t>
            </w:r>
          </w:p>
          <w:p w14:paraId="4E880C41" w14:textId="77777777" w:rsidR="008C0DAA" w:rsidRPr="008C0DAA" w:rsidRDefault="008C0DAA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  <w:lang w:bidi="hi-IN"/>
              </w:rPr>
            </w:pPr>
            <w:r w:rsidRPr="008C0DAA">
              <w:rPr>
                <w:color w:val="000000"/>
                <w:spacing w:val="-8"/>
                <w:sz w:val="20"/>
                <w:szCs w:val="20"/>
                <w:lang w:bidi="hi-IN"/>
              </w:rPr>
              <w:t>образовательного учреждения высшего образования</w:t>
            </w:r>
          </w:p>
          <w:p w14:paraId="544AF6F9" w14:textId="77777777" w:rsidR="008C0DAA" w:rsidRPr="008C0DAA" w:rsidRDefault="008C0DAA">
            <w:pPr>
              <w:pStyle w:val="Standard"/>
              <w:keepLines/>
              <w:widowControl w:val="0"/>
              <w:jc w:val="center"/>
              <w:rPr>
                <w:lang w:bidi="hi-IN"/>
              </w:rPr>
            </w:pPr>
            <w:r w:rsidRPr="008C0DAA">
              <w:rPr>
                <w:b/>
                <w:i/>
                <w:sz w:val="20"/>
                <w:szCs w:val="20"/>
                <w:lang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AF194BC" w14:textId="77777777" w:rsidR="008C0DAA" w:rsidRPr="008C0DAA" w:rsidRDefault="008C0DAA">
            <w:pPr>
              <w:pStyle w:val="Standard"/>
              <w:keepLines/>
              <w:widowControl w:val="0"/>
              <w:jc w:val="center"/>
              <w:rPr>
                <w:b/>
                <w:i/>
                <w:sz w:val="20"/>
                <w:szCs w:val="20"/>
                <w:lang w:bidi="hi-IN"/>
              </w:rPr>
            </w:pPr>
            <w:r w:rsidRPr="008C0DAA">
              <w:rPr>
                <w:b/>
                <w:i/>
                <w:sz w:val="20"/>
                <w:szCs w:val="20"/>
                <w:lang w:bidi="hi-IN"/>
              </w:rPr>
              <w:t>(КФ МГТУ им. Н.Э. Баумана)</w:t>
            </w:r>
          </w:p>
        </w:tc>
      </w:tr>
    </w:tbl>
    <w:p w14:paraId="3D755665" w14:textId="77777777" w:rsidR="008C0DAA" w:rsidRDefault="008C0DAA" w:rsidP="008C0DAA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rPr>
          <w:b/>
          <w:i/>
          <w:sz w:val="28"/>
          <w:szCs w:val="20"/>
          <w:u w:val="single"/>
        </w:rPr>
        <w:t xml:space="preserve">ИУК «Информатика и </w:t>
      </w:r>
      <w:proofErr w:type="gramStart"/>
      <w:r>
        <w:rPr>
          <w:b/>
          <w:i/>
          <w:sz w:val="28"/>
          <w:szCs w:val="20"/>
          <w:u w:val="single"/>
        </w:rPr>
        <w:t>управление»</w:t>
      </w:r>
      <w:r>
        <w:rPr>
          <w:b/>
          <w:sz w:val="28"/>
          <w:szCs w:val="20"/>
        </w:rPr>
        <w:t>_</w:t>
      </w:r>
      <w:proofErr w:type="gramEnd"/>
      <w:r>
        <w:rPr>
          <w:b/>
          <w:sz w:val="28"/>
          <w:szCs w:val="20"/>
        </w:rPr>
        <w:t>_</w:t>
      </w:r>
      <w:r>
        <w:rPr>
          <w:sz w:val="28"/>
          <w:szCs w:val="20"/>
        </w:rPr>
        <w:t>_______</w:t>
      </w:r>
    </w:p>
    <w:p w14:paraId="598046BE" w14:textId="77777777" w:rsidR="008C0DAA" w:rsidRDefault="008C0DAA" w:rsidP="008C0DAA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__</w:t>
      </w:r>
      <w:r>
        <w:rPr>
          <w:b/>
          <w:i/>
          <w:sz w:val="28"/>
          <w:szCs w:val="20"/>
          <w:u w:val="single"/>
        </w:rPr>
        <w:t xml:space="preserve">ИУК4 «Программное обеспечение ЭВМ, информационные </w:t>
      </w:r>
      <w:proofErr w:type="gramStart"/>
      <w:r>
        <w:rPr>
          <w:b/>
          <w:i/>
          <w:sz w:val="28"/>
          <w:szCs w:val="20"/>
          <w:u w:val="single"/>
        </w:rPr>
        <w:t>технологии»</w:t>
      </w:r>
      <w:r>
        <w:rPr>
          <w:sz w:val="28"/>
          <w:szCs w:val="20"/>
        </w:rPr>
        <w:t>_</w:t>
      </w:r>
      <w:proofErr w:type="gramEnd"/>
      <w:r>
        <w:rPr>
          <w:sz w:val="28"/>
          <w:szCs w:val="20"/>
        </w:rPr>
        <w:t>_________</w:t>
      </w:r>
    </w:p>
    <w:p w14:paraId="2926DB77" w14:textId="77777777" w:rsidR="008C0DAA" w:rsidRDefault="008C0DAA" w:rsidP="008C0DAA">
      <w:pPr>
        <w:pStyle w:val="Standard"/>
        <w:jc w:val="center"/>
        <w:rPr>
          <w:i/>
          <w:sz w:val="28"/>
          <w:szCs w:val="20"/>
        </w:rPr>
      </w:pPr>
    </w:p>
    <w:p w14:paraId="52BE220C" w14:textId="77777777" w:rsidR="008C0DAA" w:rsidRDefault="008C0DAA" w:rsidP="008C0DAA">
      <w:pPr>
        <w:pStyle w:val="Standard"/>
        <w:jc w:val="center"/>
        <w:rPr>
          <w:i/>
        </w:rPr>
      </w:pPr>
    </w:p>
    <w:p w14:paraId="632CFA94" w14:textId="77777777" w:rsidR="008C0DAA" w:rsidRDefault="008C0DAA" w:rsidP="008C0DAA">
      <w:pPr>
        <w:pStyle w:val="Standard"/>
        <w:jc w:val="center"/>
        <w:rPr>
          <w:i/>
        </w:rPr>
      </w:pPr>
    </w:p>
    <w:p w14:paraId="4F95DFE6" w14:textId="77777777" w:rsidR="008C0DAA" w:rsidRDefault="008C0DAA" w:rsidP="008C0DAA">
      <w:pPr>
        <w:pStyle w:val="Standard"/>
        <w:jc w:val="center"/>
        <w:rPr>
          <w:i/>
        </w:rPr>
      </w:pPr>
    </w:p>
    <w:p w14:paraId="43BB561E" w14:textId="77777777" w:rsidR="008C0DAA" w:rsidRDefault="008C0DAA" w:rsidP="008C0DAA">
      <w:pPr>
        <w:pStyle w:val="Standard"/>
        <w:jc w:val="center"/>
        <w:rPr>
          <w:i/>
        </w:rPr>
      </w:pPr>
    </w:p>
    <w:p w14:paraId="04E39565" w14:textId="77777777" w:rsidR="008C0DAA" w:rsidRDefault="008C0DAA" w:rsidP="008C0DAA">
      <w:pPr>
        <w:pStyle w:val="Standard"/>
        <w:jc w:val="center"/>
        <w:rPr>
          <w:i/>
        </w:rPr>
      </w:pPr>
    </w:p>
    <w:p w14:paraId="29E6E4A9" w14:textId="77777777" w:rsidR="008C0DAA" w:rsidRDefault="008C0DAA" w:rsidP="008C0DAA">
      <w:pPr>
        <w:pStyle w:val="Standard"/>
        <w:jc w:val="center"/>
        <w:rPr>
          <w:i/>
        </w:rPr>
      </w:pPr>
    </w:p>
    <w:p w14:paraId="19DEFE3D" w14:textId="77777777" w:rsidR="008C0DAA" w:rsidRDefault="008C0DAA" w:rsidP="008C0DAA">
      <w:pPr>
        <w:pStyle w:val="Standard"/>
        <w:jc w:val="center"/>
        <w:rPr>
          <w:b/>
          <w:i/>
          <w:sz w:val="36"/>
          <w:szCs w:val="36"/>
        </w:rPr>
      </w:pPr>
    </w:p>
    <w:p w14:paraId="1ACC31A5" w14:textId="77777777" w:rsidR="008C0DAA" w:rsidRDefault="008C0DAA" w:rsidP="008C0DAA">
      <w:pPr>
        <w:pStyle w:val="Standard"/>
        <w:jc w:val="center"/>
      </w:pPr>
      <w:r>
        <w:rPr>
          <w:b/>
          <w:sz w:val="36"/>
          <w:szCs w:val="36"/>
        </w:rPr>
        <w:t>НАУЧНО-ИССЛЕДОВАТЕЛЬСКАЯ РАБОТА</w:t>
      </w:r>
    </w:p>
    <w:p w14:paraId="2699455C" w14:textId="77777777" w:rsidR="008C0DAA" w:rsidRDefault="008C0DAA" w:rsidP="008C0DAA">
      <w:pPr>
        <w:pStyle w:val="Standard"/>
        <w:rPr>
          <w:b/>
          <w:sz w:val="36"/>
          <w:szCs w:val="36"/>
        </w:rPr>
      </w:pPr>
    </w:p>
    <w:p w14:paraId="610699A9" w14:textId="1E1691DD" w:rsidR="008C0DAA" w:rsidRDefault="008C0DAA" w:rsidP="008C0DAA">
      <w:pPr>
        <w:pStyle w:val="Standard"/>
        <w:jc w:val="center"/>
      </w:pPr>
      <w:r w:rsidRPr="00B536A6">
        <w:rPr>
          <w:b/>
          <w:sz w:val="32"/>
          <w:szCs w:val="32"/>
        </w:rPr>
        <w:t>«</w:t>
      </w:r>
      <w:r w:rsidR="00031F1E">
        <w:rPr>
          <w:b/>
          <w:sz w:val="32"/>
          <w:szCs w:val="32"/>
        </w:rPr>
        <w:t>Технологии виртуальной реальности и их применение</w:t>
      </w:r>
      <w:r w:rsidRPr="00B536A6">
        <w:rPr>
          <w:b/>
          <w:sz w:val="32"/>
          <w:szCs w:val="32"/>
        </w:rPr>
        <w:t>»</w:t>
      </w:r>
    </w:p>
    <w:p w14:paraId="5541CDEC" w14:textId="77777777" w:rsidR="008C0DAA" w:rsidRDefault="008C0DAA" w:rsidP="008C0DAA">
      <w:pPr>
        <w:pStyle w:val="Standard"/>
        <w:rPr>
          <w:sz w:val="32"/>
          <w:szCs w:val="32"/>
        </w:rPr>
      </w:pPr>
    </w:p>
    <w:p w14:paraId="5885B54B" w14:textId="3D2D3BAC" w:rsidR="008C0DAA" w:rsidRDefault="008C0DAA" w:rsidP="008C0DAA">
      <w:pPr>
        <w:pStyle w:val="13"/>
        <w:keepLines/>
        <w:shd w:val="clear" w:color="auto" w:fill="FFFFFF"/>
        <w:spacing w:before="120"/>
        <w:jc w:val="both"/>
      </w:pPr>
      <w:r>
        <w:rPr>
          <w:sz w:val="28"/>
        </w:rPr>
        <w:t xml:space="preserve">Студент гр. </w:t>
      </w:r>
      <w:r>
        <w:rPr>
          <w:sz w:val="28"/>
          <w:u w:val="single"/>
        </w:rPr>
        <w:t>ИУК4</w:t>
      </w:r>
      <w:r w:rsidR="00B536A6">
        <w:rPr>
          <w:sz w:val="28"/>
          <w:u w:val="single"/>
        </w:rPr>
        <w:t>-52</w:t>
      </w:r>
      <w:r>
        <w:rPr>
          <w:sz w:val="28"/>
          <w:u w:val="single"/>
        </w:rPr>
        <w:t>Б</w:t>
      </w:r>
      <w:r>
        <w:rPr>
          <w:sz w:val="28"/>
        </w:rPr>
        <w:t xml:space="preserve">     </w:t>
      </w:r>
      <w:r w:rsidR="00D957E7">
        <w:rPr>
          <w:sz w:val="28"/>
        </w:rPr>
        <w:t xml:space="preserve">        _________________</w:t>
      </w:r>
      <w:proofErr w:type="gramStart"/>
      <w:r w:rsidR="00D957E7">
        <w:rPr>
          <w:sz w:val="28"/>
        </w:rPr>
        <w:t xml:space="preserve"> </w:t>
      </w:r>
      <w:r w:rsidR="006C6921">
        <w:rPr>
          <w:sz w:val="28"/>
        </w:rPr>
        <w:t xml:space="preserve">  </w:t>
      </w:r>
      <w:r w:rsidR="00D957E7">
        <w:rPr>
          <w:sz w:val="28"/>
        </w:rPr>
        <w:t>(</w:t>
      </w:r>
      <w:proofErr w:type="gramEnd"/>
      <w:r w:rsidR="00B5177A">
        <w:rPr>
          <w:sz w:val="28"/>
          <w:u w:val="single"/>
        </w:rPr>
        <w:t xml:space="preserve">     </w:t>
      </w:r>
      <w:r w:rsidR="00D957E7" w:rsidRPr="00D957E7">
        <w:rPr>
          <w:sz w:val="28"/>
          <w:u w:val="single"/>
        </w:rPr>
        <w:t>Карельский М.К.</w:t>
      </w:r>
      <w:r w:rsidR="00B5177A">
        <w:rPr>
          <w:sz w:val="28"/>
          <w:u w:val="single"/>
        </w:rPr>
        <w:t xml:space="preserve">    </w:t>
      </w:r>
      <w:r w:rsidR="00D957E7" w:rsidRPr="00D957E7">
        <w:rPr>
          <w:sz w:val="28"/>
          <w:u w:val="single"/>
        </w:rPr>
        <w:t xml:space="preserve"> </w:t>
      </w:r>
      <w:r w:rsidRPr="00B536A6">
        <w:rPr>
          <w:sz w:val="28"/>
        </w:rPr>
        <w:t>)</w:t>
      </w:r>
    </w:p>
    <w:p w14:paraId="1C88E0EE" w14:textId="4D866C80" w:rsidR="008C0DAA" w:rsidRDefault="00E60687" w:rsidP="00E60687">
      <w:pPr>
        <w:pStyle w:val="13"/>
        <w:keepLines/>
        <w:shd w:val="clear" w:color="auto" w:fill="FFFFFF"/>
        <w:tabs>
          <w:tab w:val="left" w:pos="595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</w:t>
      </w:r>
      <w:r w:rsidR="008C0DAA"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proofErr w:type="gramStart"/>
      <w:r>
        <w:rPr>
          <w:sz w:val="18"/>
        </w:rPr>
        <w:t xml:space="preserve">   </w:t>
      </w:r>
      <w:r w:rsidR="008C0DAA">
        <w:rPr>
          <w:sz w:val="18"/>
        </w:rPr>
        <w:t>(</w:t>
      </w:r>
      <w:proofErr w:type="gramEnd"/>
      <w:r w:rsidR="008C0DAA">
        <w:rPr>
          <w:sz w:val="18"/>
        </w:rPr>
        <w:t>Ф.И.О.)</w:t>
      </w:r>
    </w:p>
    <w:p w14:paraId="4A29C667" w14:textId="0BAE0FF2" w:rsidR="008C0DAA" w:rsidRDefault="008C0DAA" w:rsidP="008C0DAA">
      <w:pPr>
        <w:pStyle w:val="13"/>
        <w:keepLines/>
        <w:shd w:val="clear" w:color="auto" w:fill="FFFFFF"/>
        <w:spacing w:before="120"/>
        <w:jc w:val="both"/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</w:t>
      </w:r>
      <w:r w:rsidR="00E60687">
        <w:rPr>
          <w:sz w:val="28"/>
        </w:rPr>
        <w:t xml:space="preserve">        _________________ </w:t>
      </w:r>
      <w:proofErr w:type="gramStart"/>
      <w:r w:rsidR="00E60687">
        <w:rPr>
          <w:sz w:val="28"/>
        </w:rPr>
        <w:t>(</w:t>
      </w:r>
      <w:r w:rsidR="00E60687">
        <w:rPr>
          <w:sz w:val="28"/>
          <w:u w:val="single"/>
        </w:rPr>
        <w:t xml:space="preserve">  </w:t>
      </w:r>
      <w:proofErr w:type="gramEnd"/>
      <w:r w:rsidR="00E60687">
        <w:rPr>
          <w:sz w:val="28"/>
          <w:u w:val="single"/>
        </w:rPr>
        <w:t xml:space="preserve">      </w:t>
      </w:r>
      <w:r>
        <w:rPr>
          <w:sz w:val="28"/>
          <w:szCs w:val="28"/>
          <w:u w:val="single"/>
        </w:rPr>
        <w:t>Гагарин Ю.Е.</w:t>
      </w:r>
      <w:r w:rsidR="00E60687">
        <w:rPr>
          <w:sz w:val="28"/>
          <w:szCs w:val="28"/>
          <w:u w:val="single"/>
        </w:rPr>
        <w:t xml:space="preserve">        </w:t>
      </w:r>
      <w:r>
        <w:rPr>
          <w:sz w:val="28"/>
        </w:rPr>
        <w:t>)</w:t>
      </w:r>
    </w:p>
    <w:p w14:paraId="3FAD433F" w14:textId="6DE29FB1" w:rsidR="008C0DAA" w:rsidRDefault="00E60687" w:rsidP="00E60687">
      <w:pPr>
        <w:pStyle w:val="13"/>
        <w:keepLines/>
        <w:shd w:val="clear" w:color="auto" w:fill="FFFFFF"/>
        <w:tabs>
          <w:tab w:val="left" w:pos="595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</w:t>
      </w:r>
      <w:r w:rsidR="008C0DAA"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</w:t>
      </w:r>
      <w:proofErr w:type="gramStart"/>
      <w:r>
        <w:rPr>
          <w:sz w:val="18"/>
        </w:rPr>
        <w:t xml:space="preserve">   </w:t>
      </w:r>
      <w:r w:rsidR="008C0DAA">
        <w:rPr>
          <w:sz w:val="18"/>
        </w:rPr>
        <w:t>(</w:t>
      </w:r>
      <w:proofErr w:type="gramEnd"/>
      <w:r w:rsidR="008C0DAA">
        <w:rPr>
          <w:sz w:val="18"/>
        </w:rPr>
        <w:t>Ф.И.О.)</w:t>
      </w:r>
    </w:p>
    <w:p w14:paraId="74F99BF4" w14:textId="77777777" w:rsidR="008C0DAA" w:rsidRDefault="008C0DAA" w:rsidP="008C0DAA">
      <w:pPr>
        <w:pStyle w:val="Standard"/>
        <w:keepLines/>
        <w:rPr>
          <w:sz w:val="18"/>
        </w:rPr>
      </w:pPr>
    </w:p>
    <w:p w14:paraId="26E0D834" w14:textId="77777777" w:rsidR="008C0DAA" w:rsidRDefault="008C0DAA" w:rsidP="008C0DAA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14:paraId="1AD30069" w14:textId="77777777" w:rsidR="008C0DAA" w:rsidRDefault="008C0DAA" w:rsidP="008C0DAA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2BC3747E" w14:textId="77777777" w:rsidR="008C0DAA" w:rsidRDefault="008C0DAA" w:rsidP="008C0DAA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14:paraId="0458D008" w14:textId="77777777" w:rsidR="008C0DAA" w:rsidRDefault="008C0DAA" w:rsidP="008C0DAA">
      <w:pPr>
        <w:pStyle w:val="13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5E31769B" w14:textId="18A7525F" w:rsidR="008C0DAA" w:rsidRDefault="00B700F4" w:rsidP="008C0DAA">
      <w:pPr>
        <w:pStyle w:val="13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работы</w:t>
      </w:r>
      <w:r w:rsidR="008C0DAA">
        <w:rPr>
          <w:sz w:val="28"/>
        </w:rPr>
        <w:t xml:space="preserve">            _____ баллов   __________________</w:t>
      </w:r>
    </w:p>
    <w:p w14:paraId="2A9FFEE3" w14:textId="77777777" w:rsidR="008C0DAA" w:rsidRDefault="008C0DAA" w:rsidP="008C0DAA">
      <w:pPr>
        <w:pStyle w:val="13"/>
        <w:keepLines/>
        <w:shd w:val="clear" w:color="auto" w:fill="FFFFFF"/>
        <w:tabs>
          <w:tab w:val="left" w:pos="1134"/>
        </w:tabs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14:paraId="5702177D" w14:textId="77777777" w:rsidR="008C0DAA" w:rsidRDefault="008C0DAA" w:rsidP="008C0DAA">
      <w:pPr>
        <w:pStyle w:val="Standard"/>
        <w:keepLines/>
        <w:jc w:val="right"/>
        <w:rPr>
          <w:sz w:val="28"/>
          <w:szCs w:val="28"/>
        </w:rPr>
      </w:pPr>
    </w:p>
    <w:p w14:paraId="064C0C20" w14:textId="77777777" w:rsidR="008C0DAA" w:rsidRDefault="008C0DAA" w:rsidP="008C0DAA">
      <w:pPr>
        <w:pStyle w:val="Standard"/>
        <w:keepLines/>
        <w:jc w:val="right"/>
      </w:pPr>
      <w:r>
        <w:rPr>
          <w:sz w:val="28"/>
          <w:szCs w:val="28"/>
        </w:rPr>
        <w:t>Комиссия</w:t>
      </w:r>
      <w:r>
        <w:t>: _________________ (_____</w:t>
      </w:r>
      <w:r>
        <w:rPr>
          <w:u w:val="single"/>
        </w:rPr>
        <w:t>Гагарин Ю.Е.</w:t>
      </w:r>
      <w:r>
        <w:t>__)</w:t>
      </w:r>
    </w:p>
    <w:p w14:paraId="2E79E8D0" w14:textId="77777777" w:rsidR="008C0DAA" w:rsidRDefault="008C0DAA" w:rsidP="008C0DAA">
      <w:pPr>
        <w:pStyle w:val="13"/>
        <w:keepLines/>
        <w:shd w:val="clear" w:color="auto" w:fill="FFFFFF"/>
        <w:tabs>
          <w:tab w:val="left" w:pos="3261"/>
        </w:tabs>
        <w:ind w:left="2127"/>
        <w:rPr>
          <w:sz w:val="18"/>
        </w:rPr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        (Ф.И.О.)</w:t>
      </w:r>
    </w:p>
    <w:p w14:paraId="15E54E74" w14:textId="77777777" w:rsidR="008C0DAA" w:rsidRDefault="008C0DAA" w:rsidP="008C0DAA">
      <w:pPr>
        <w:pStyle w:val="Standard"/>
        <w:keepLines/>
        <w:spacing w:before="240"/>
        <w:jc w:val="right"/>
      </w:pPr>
      <w:r>
        <w:t>_________________ (_____</w:t>
      </w:r>
      <w:r>
        <w:rPr>
          <w:u w:val="single"/>
        </w:rPr>
        <w:t>Белов Ю.С.</w:t>
      </w:r>
      <w:r>
        <w:t>____)</w:t>
      </w:r>
    </w:p>
    <w:p w14:paraId="18FF7848" w14:textId="77777777" w:rsidR="008C0DAA" w:rsidRDefault="008C0DAA" w:rsidP="008C0DAA">
      <w:pPr>
        <w:pStyle w:val="13"/>
        <w:keepLines/>
        <w:shd w:val="clear" w:color="auto" w:fill="FFFFFF"/>
        <w:tabs>
          <w:tab w:val="left" w:pos="3261"/>
        </w:tabs>
        <w:ind w:left="2127"/>
        <w:rPr>
          <w:sz w:val="18"/>
        </w:rPr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        (Ф.И.О.)</w:t>
      </w:r>
    </w:p>
    <w:p w14:paraId="1BB62837" w14:textId="77777777" w:rsidR="008C0DAA" w:rsidRDefault="008C0DAA" w:rsidP="008C0DAA">
      <w:pPr>
        <w:pStyle w:val="Standard"/>
        <w:keepLines/>
        <w:spacing w:before="240"/>
        <w:jc w:val="right"/>
      </w:pPr>
      <w:r>
        <w:t>_________________ (___</w:t>
      </w:r>
      <w:proofErr w:type="spellStart"/>
      <w:r>
        <w:rPr>
          <w:u w:val="single"/>
        </w:rPr>
        <w:t>Амеличева</w:t>
      </w:r>
      <w:proofErr w:type="spellEnd"/>
      <w:r>
        <w:rPr>
          <w:u w:val="single"/>
        </w:rPr>
        <w:t xml:space="preserve"> К.А.</w:t>
      </w:r>
      <w:r>
        <w:t>__)</w:t>
      </w:r>
    </w:p>
    <w:p w14:paraId="36319974" w14:textId="77777777" w:rsidR="008C0DAA" w:rsidRDefault="008C0DAA" w:rsidP="008C0DAA">
      <w:pPr>
        <w:pStyle w:val="13"/>
        <w:keepLines/>
        <w:shd w:val="clear" w:color="auto" w:fill="FFFFFF"/>
        <w:tabs>
          <w:tab w:val="left" w:pos="3261"/>
        </w:tabs>
        <w:ind w:left="2127"/>
        <w:rPr>
          <w:sz w:val="18"/>
        </w:rPr>
      </w:pPr>
      <w:r>
        <w:rPr>
          <w:sz w:val="18"/>
        </w:rPr>
        <w:t xml:space="preserve">                                                           </w:t>
      </w:r>
      <w:r>
        <w:rPr>
          <w:sz w:val="18"/>
        </w:rPr>
        <w:tab/>
      </w:r>
      <w:r>
        <w:rPr>
          <w:sz w:val="18"/>
        </w:rPr>
        <w:tab/>
        <w:t xml:space="preserve">    (</w:t>
      </w:r>
      <w:proofErr w:type="gramStart"/>
      <w:r>
        <w:rPr>
          <w:sz w:val="18"/>
        </w:rPr>
        <w:t xml:space="preserve">подпись)   </w:t>
      </w:r>
      <w:proofErr w:type="gramEnd"/>
      <w:r>
        <w:rPr>
          <w:sz w:val="18"/>
        </w:rPr>
        <w:t xml:space="preserve">                                 (Ф.И.О.)</w:t>
      </w:r>
    </w:p>
    <w:p w14:paraId="27D8B7F5" w14:textId="77777777" w:rsidR="008C0DAA" w:rsidRDefault="008C0DAA" w:rsidP="008C0DAA">
      <w:pPr>
        <w:pStyle w:val="Standard"/>
        <w:keepLines/>
        <w:jc w:val="center"/>
      </w:pPr>
    </w:p>
    <w:p w14:paraId="4015EA0D" w14:textId="77777777" w:rsidR="008C0DAA" w:rsidRDefault="008C0DAA" w:rsidP="008C0DAA">
      <w:pPr>
        <w:pStyle w:val="Standard"/>
        <w:keepLines/>
        <w:jc w:val="center"/>
      </w:pPr>
    </w:p>
    <w:p w14:paraId="23C0C978" w14:textId="77777777" w:rsidR="008C0DAA" w:rsidRDefault="008C0DAA" w:rsidP="008C0DAA">
      <w:pPr>
        <w:pStyle w:val="Standard"/>
        <w:keepLines/>
        <w:jc w:val="center"/>
      </w:pPr>
    </w:p>
    <w:p w14:paraId="581ECC6A" w14:textId="77777777" w:rsidR="008147CA" w:rsidRDefault="008C0DAA" w:rsidP="008C0DAA">
      <w:pPr>
        <w:pStyle w:val="Standard"/>
        <w:keepLines/>
        <w:jc w:val="center"/>
        <w:sectPr w:rsidR="008147CA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Калуга, 2022</w:t>
      </w:r>
    </w:p>
    <w:p w14:paraId="35FDC4C8" w14:textId="0C0FE05B" w:rsidR="008C0DAA" w:rsidRDefault="008C0DAA" w:rsidP="008C0DAA">
      <w:pPr>
        <w:pStyle w:val="Standard"/>
        <w:keepLines/>
        <w:jc w:val="center"/>
      </w:pPr>
    </w:p>
    <w:p w14:paraId="6346E862" w14:textId="77777777" w:rsidR="00B536A6" w:rsidRDefault="00B536A6" w:rsidP="00B536A6">
      <w:pPr>
        <w:pStyle w:val="Heading"/>
        <w:pageBreakBefore/>
        <w:spacing w:before="200"/>
        <w:ind w:hanging="284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14:paraId="324DDB8F" w14:textId="77777777" w:rsidR="00B536A6" w:rsidRDefault="00B536A6" w:rsidP="00B536A6">
      <w:pPr>
        <w:pStyle w:val="13"/>
        <w:pBdr>
          <w:bottom w:val="double" w:sz="12" w:space="1" w:color="000000"/>
        </w:pBdr>
        <w:spacing w:after="60"/>
        <w:ind w:hanging="284"/>
        <w:jc w:val="center"/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</w:t>
      </w:r>
      <w:r>
        <w:rPr>
          <w:i/>
          <w:sz w:val="24"/>
        </w:rPr>
        <w:t>(национальный исследовательский университет)»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br/>
        <w:t>(КФ МГТУ им. Н.Э. Баумана)</w:t>
      </w:r>
    </w:p>
    <w:p w14:paraId="6FECBC43" w14:textId="77777777" w:rsidR="00B536A6" w:rsidRDefault="00B536A6" w:rsidP="00B536A6">
      <w:pPr>
        <w:pStyle w:val="Standard"/>
        <w:ind w:right="1418" w:hanging="284"/>
        <w:jc w:val="right"/>
        <w:rPr>
          <w:sz w:val="26"/>
          <w:szCs w:val="26"/>
        </w:rPr>
      </w:pPr>
      <w:r>
        <w:rPr>
          <w:sz w:val="26"/>
          <w:szCs w:val="26"/>
        </w:rPr>
        <w:t>УТВЕРЖДАЮ</w:t>
      </w:r>
    </w:p>
    <w:p w14:paraId="67FF42D5" w14:textId="77777777" w:rsidR="00B536A6" w:rsidRDefault="00B536A6" w:rsidP="00B536A6">
      <w:pPr>
        <w:pStyle w:val="Standard"/>
        <w:ind w:hanging="284"/>
        <w:jc w:val="right"/>
      </w:pPr>
      <w:r>
        <w:rPr>
          <w:sz w:val="26"/>
          <w:szCs w:val="26"/>
        </w:rPr>
        <w:t xml:space="preserve">Заведующий кафедрой </w:t>
      </w:r>
      <w:r>
        <w:rPr>
          <w:b/>
          <w:sz w:val="26"/>
          <w:szCs w:val="26"/>
          <w:u w:val="single"/>
        </w:rPr>
        <w:t>__ИУК4___</w:t>
      </w:r>
    </w:p>
    <w:p w14:paraId="46B3E62E" w14:textId="77777777" w:rsidR="00B536A6" w:rsidRDefault="00B536A6" w:rsidP="00B536A6">
      <w:pPr>
        <w:pStyle w:val="Standard"/>
        <w:ind w:hanging="284"/>
        <w:jc w:val="right"/>
      </w:pPr>
      <w:r>
        <w:rPr>
          <w:sz w:val="26"/>
          <w:szCs w:val="26"/>
        </w:rPr>
        <w:t>_________________</w:t>
      </w:r>
      <w:proofErr w:type="gramStart"/>
      <w:r>
        <w:rPr>
          <w:sz w:val="26"/>
          <w:szCs w:val="26"/>
        </w:rPr>
        <w:t>_(</w:t>
      </w:r>
      <w:proofErr w:type="gramEnd"/>
      <w:r>
        <w:rPr>
          <w:sz w:val="26"/>
          <w:szCs w:val="26"/>
        </w:rPr>
        <w:t>Гагарин Ю.Е.)</w:t>
      </w:r>
    </w:p>
    <w:p w14:paraId="7E9255C3" w14:textId="77777777" w:rsidR="00B536A6" w:rsidRDefault="00B536A6" w:rsidP="00B536A6">
      <w:pPr>
        <w:pStyle w:val="Standard"/>
        <w:ind w:hanging="284"/>
        <w:jc w:val="right"/>
      </w:pPr>
      <w:proofErr w:type="gramStart"/>
      <w:r>
        <w:rPr>
          <w:sz w:val="26"/>
          <w:szCs w:val="26"/>
        </w:rPr>
        <w:t xml:space="preserve">« </w:t>
      </w:r>
      <w:r>
        <w:rPr>
          <w:sz w:val="26"/>
          <w:szCs w:val="26"/>
          <w:u w:val="single"/>
        </w:rPr>
        <w:t>06</w:t>
      </w:r>
      <w:proofErr w:type="gramEnd"/>
      <w:r>
        <w:rPr>
          <w:sz w:val="26"/>
          <w:szCs w:val="26"/>
        </w:rPr>
        <w:t xml:space="preserve"> »  </w:t>
      </w:r>
      <w:r>
        <w:rPr>
          <w:sz w:val="26"/>
          <w:szCs w:val="26"/>
          <w:u w:val="single"/>
        </w:rPr>
        <w:t>сентября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2022</w:t>
      </w:r>
      <w:r>
        <w:rPr>
          <w:sz w:val="26"/>
          <w:szCs w:val="26"/>
        </w:rPr>
        <w:t> г.</w:t>
      </w:r>
    </w:p>
    <w:p w14:paraId="4EF11EFD" w14:textId="77777777" w:rsidR="00B536A6" w:rsidRDefault="00B536A6" w:rsidP="00B536A6">
      <w:pPr>
        <w:pStyle w:val="13"/>
        <w:widowControl/>
        <w:ind w:hanging="284"/>
        <w:rPr>
          <w:sz w:val="26"/>
          <w:szCs w:val="26"/>
        </w:rPr>
      </w:pPr>
    </w:p>
    <w:p w14:paraId="133EA136" w14:textId="77777777" w:rsidR="00B536A6" w:rsidRDefault="00B536A6" w:rsidP="00B536A6">
      <w:pPr>
        <w:pStyle w:val="Standard"/>
        <w:ind w:hanging="284"/>
        <w:jc w:val="center"/>
        <w:rPr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 w14:paraId="64BB4B2A" w14:textId="77777777" w:rsidR="00B536A6" w:rsidRDefault="00B536A6" w:rsidP="00B536A6">
      <w:pPr>
        <w:pStyle w:val="Standard"/>
        <w:ind w:hanging="284"/>
        <w:jc w:val="center"/>
        <w:rPr>
          <w:b/>
          <w:sz w:val="32"/>
        </w:rPr>
      </w:pPr>
      <w:r>
        <w:rPr>
          <w:b/>
          <w:sz w:val="32"/>
        </w:rPr>
        <w:t>на НАУЧНО-ИССЛЕДОВАТЕЛЬСКУЮ РАБОТУ (НИР)</w:t>
      </w:r>
    </w:p>
    <w:p w14:paraId="003F6D18" w14:textId="77777777" w:rsidR="00B536A6" w:rsidRDefault="00B536A6" w:rsidP="00B536A6">
      <w:pPr>
        <w:pStyle w:val="Standard"/>
        <w:ind w:hanging="284"/>
        <w:rPr>
          <w:b/>
          <w:sz w:val="32"/>
        </w:rPr>
      </w:pPr>
    </w:p>
    <w:p w14:paraId="1C48D53D" w14:textId="77777777" w:rsidR="00B536A6" w:rsidRDefault="00B536A6" w:rsidP="00B536A6">
      <w:pPr>
        <w:pStyle w:val="Standard"/>
      </w:pPr>
      <w:r>
        <w:rPr>
          <w:sz w:val="28"/>
          <w:szCs w:val="28"/>
        </w:rPr>
        <w:t>За время выполнения НИР студенту необходимо:</w:t>
      </w:r>
    </w:p>
    <w:p w14:paraId="31293C63" w14:textId="77777777" w:rsidR="00B536A6" w:rsidRDefault="00B536A6" w:rsidP="00B536A6">
      <w:pPr>
        <w:pStyle w:val="Standard"/>
        <w:ind w:hanging="284"/>
        <w:rPr>
          <w:sz w:val="28"/>
          <w:szCs w:val="28"/>
        </w:rPr>
      </w:pPr>
    </w:p>
    <w:p w14:paraId="15FE5ECF" w14:textId="77777777" w:rsidR="00B536A6" w:rsidRPr="00B536A6" w:rsidRDefault="00B536A6" w:rsidP="00B536A6">
      <w:pPr>
        <w:pStyle w:val="a3"/>
        <w:widowControl/>
        <w:numPr>
          <w:ilvl w:val="0"/>
          <w:numId w:val="2"/>
        </w:numPr>
        <w:tabs>
          <w:tab w:val="left" w:pos="426"/>
        </w:tabs>
        <w:ind w:left="0" w:firstLine="0"/>
        <w:contextualSpacing w:val="0"/>
        <w:rPr>
          <w:szCs w:val="22"/>
          <w:lang w:val="ru-RU"/>
        </w:rPr>
      </w:pPr>
      <w:r w:rsidRPr="00B536A6">
        <w:rPr>
          <w:sz w:val="28"/>
          <w:szCs w:val="28"/>
          <w:lang w:val="ru-RU"/>
        </w:rPr>
        <w:t>Определить тематические и временные границы поиска информации по заданной теме; осуществить самостоятельный поиск аналитического и статистического материала с использованием доступных информационных ресурсов; изучить документацию; проанализировать и зафиксировать состояние изучаемого вопроса и сформулировать перспективные направления дальнейших исследований.</w:t>
      </w:r>
    </w:p>
    <w:p w14:paraId="5A87F18E" w14:textId="77777777" w:rsidR="00B536A6" w:rsidRDefault="00B536A6" w:rsidP="00B536A6">
      <w:pPr>
        <w:pStyle w:val="Standard"/>
        <w:ind w:left="567" w:hanging="567"/>
        <w:jc w:val="both"/>
        <w:rPr>
          <w:b/>
          <w:i/>
          <w:sz w:val="28"/>
          <w:szCs w:val="28"/>
        </w:rPr>
      </w:pPr>
    </w:p>
    <w:p w14:paraId="2C4AC3EE" w14:textId="77777777" w:rsidR="00B536A6" w:rsidRDefault="00B536A6" w:rsidP="00B536A6">
      <w:pPr>
        <w:pStyle w:val="Standard"/>
        <w:ind w:left="567" w:hanging="567"/>
        <w:jc w:val="both"/>
      </w:pPr>
      <w:r>
        <w:t>в том числе:</w:t>
      </w:r>
    </w:p>
    <w:p w14:paraId="7FEC0396" w14:textId="338A8FD5" w:rsidR="00B536A6" w:rsidRPr="001D7557" w:rsidRDefault="001D7557" w:rsidP="00B536A6">
      <w:pPr>
        <w:pStyle w:val="Standard"/>
        <w:jc w:val="both"/>
        <w:rPr>
          <w:b/>
          <w:bCs/>
          <w:i/>
          <w:iCs/>
          <w:sz w:val="28"/>
          <w:szCs w:val="28"/>
        </w:rPr>
      </w:pPr>
      <w:r w:rsidRPr="001D7557">
        <w:rPr>
          <w:b/>
          <w:bCs/>
          <w:i/>
          <w:iCs/>
          <w:sz w:val="28"/>
          <w:szCs w:val="28"/>
        </w:rPr>
        <w:t>–</w:t>
      </w:r>
      <w:r w:rsidRPr="001D7557">
        <w:rPr>
          <w:b/>
          <w:bCs/>
          <w:i/>
          <w:iCs/>
          <w:sz w:val="28"/>
          <w:szCs w:val="28"/>
        </w:rPr>
        <w:tab/>
      </w:r>
      <w:r w:rsidR="001C4DA0">
        <w:rPr>
          <w:b/>
          <w:bCs/>
          <w:i/>
          <w:iCs/>
          <w:sz w:val="28"/>
          <w:szCs w:val="28"/>
        </w:rPr>
        <w:t xml:space="preserve">исследовать понятие термина и его разновидности, пронаблюдать историю развития технологии, разобрать принципы работы </w:t>
      </w:r>
      <w:r w:rsidR="001C4DA0">
        <w:rPr>
          <w:b/>
          <w:bCs/>
          <w:i/>
          <w:iCs/>
          <w:sz w:val="28"/>
          <w:szCs w:val="28"/>
          <w:lang w:val="en-US"/>
        </w:rPr>
        <w:t>VR</w:t>
      </w:r>
      <w:r w:rsidR="001C4DA0">
        <w:rPr>
          <w:b/>
          <w:bCs/>
          <w:i/>
          <w:iCs/>
          <w:sz w:val="28"/>
          <w:szCs w:val="28"/>
        </w:rPr>
        <w:t>, рассмотреть сферы применения</w:t>
      </w:r>
      <w:r w:rsidRPr="001D7557">
        <w:rPr>
          <w:b/>
          <w:bCs/>
          <w:i/>
          <w:iCs/>
          <w:sz w:val="28"/>
          <w:szCs w:val="28"/>
        </w:rPr>
        <w:t>.</w:t>
      </w:r>
    </w:p>
    <w:p w14:paraId="36F407AF" w14:textId="77777777" w:rsidR="001D7557" w:rsidRDefault="001D7557" w:rsidP="00B536A6">
      <w:pPr>
        <w:pStyle w:val="Standard"/>
        <w:jc w:val="both"/>
        <w:rPr>
          <w:sz w:val="28"/>
          <w:szCs w:val="28"/>
        </w:rPr>
      </w:pPr>
    </w:p>
    <w:p w14:paraId="45227342" w14:textId="77777777" w:rsidR="00EA0482" w:rsidRPr="00EA0482" w:rsidRDefault="00EA0482" w:rsidP="00B536A6">
      <w:pPr>
        <w:pStyle w:val="a3"/>
        <w:widowControl/>
        <w:numPr>
          <w:ilvl w:val="0"/>
          <w:numId w:val="3"/>
        </w:numPr>
        <w:tabs>
          <w:tab w:val="left" w:pos="426"/>
        </w:tabs>
        <w:ind w:left="0" w:firstLine="0"/>
        <w:contextualSpacing w:val="0"/>
        <w:rPr>
          <w:vanish/>
          <w:sz w:val="28"/>
          <w:szCs w:val="28"/>
          <w:lang w:val="ru-RU"/>
        </w:rPr>
      </w:pPr>
    </w:p>
    <w:p w14:paraId="1C527E11" w14:textId="37514DCD" w:rsidR="00B536A6" w:rsidRPr="00B536A6" w:rsidRDefault="00B536A6" w:rsidP="00B536A6">
      <w:pPr>
        <w:pStyle w:val="a3"/>
        <w:widowControl/>
        <w:numPr>
          <w:ilvl w:val="0"/>
          <w:numId w:val="3"/>
        </w:numPr>
        <w:tabs>
          <w:tab w:val="left" w:pos="426"/>
        </w:tabs>
        <w:ind w:left="0" w:firstLine="0"/>
        <w:contextualSpacing w:val="0"/>
        <w:rPr>
          <w:szCs w:val="22"/>
          <w:lang w:val="ru-RU"/>
        </w:rPr>
      </w:pPr>
      <w:r w:rsidRPr="00B536A6">
        <w:rPr>
          <w:sz w:val="28"/>
          <w:szCs w:val="28"/>
          <w:lang w:val="ru-RU"/>
        </w:rPr>
        <w:t>Подготовить реферативный отчет о проделанной работе и защитить результаты НИР.</w:t>
      </w:r>
    </w:p>
    <w:p w14:paraId="23BB0D4C" w14:textId="77777777" w:rsidR="00B536A6" w:rsidRPr="00B536A6" w:rsidRDefault="00B536A6" w:rsidP="00B536A6">
      <w:pPr>
        <w:pStyle w:val="a3"/>
        <w:rPr>
          <w:sz w:val="28"/>
          <w:szCs w:val="28"/>
          <w:lang w:val="ru-RU"/>
        </w:rPr>
      </w:pPr>
    </w:p>
    <w:p w14:paraId="59F9DC26" w14:textId="77777777" w:rsidR="00B536A6" w:rsidRPr="00B536A6" w:rsidRDefault="00B536A6" w:rsidP="00B536A6">
      <w:pPr>
        <w:pStyle w:val="a3"/>
        <w:ind w:left="436"/>
        <w:rPr>
          <w:szCs w:val="22"/>
          <w:lang w:val="ru-RU"/>
        </w:rPr>
      </w:pPr>
    </w:p>
    <w:p w14:paraId="617F78D7" w14:textId="77777777" w:rsidR="00B536A6" w:rsidRPr="00B536A6" w:rsidRDefault="00B536A6" w:rsidP="00B536A6">
      <w:pPr>
        <w:pStyle w:val="a3"/>
        <w:ind w:left="436"/>
        <w:rPr>
          <w:lang w:val="ru-RU"/>
        </w:rPr>
      </w:pPr>
    </w:p>
    <w:p w14:paraId="724BC48B" w14:textId="77777777" w:rsidR="00B536A6" w:rsidRDefault="00B536A6" w:rsidP="00B536A6">
      <w:pPr>
        <w:pStyle w:val="Standard"/>
        <w:ind w:hanging="284"/>
        <w:jc w:val="both"/>
      </w:pPr>
      <w:r>
        <w:rPr>
          <w:sz w:val="26"/>
          <w:szCs w:val="26"/>
        </w:rPr>
        <w:t xml:space="preserve">Дата выдачи задания « </w:t>
      </w:r>
      <w:r>
        <w:rPr>
          <w:sz w:val="26"/>
          <w:szCs w:val="26"/>
          <w:u w:val="single"/>
        </w:rPr>
        <w:t>06</w:t>
      </w:r>
      <w:r>
        <w:rPr>
          <w:sz w:val="26"/>
          <w:szCs w:val="26"/>
        </w:rPr>
        <w:t xml:space="preserve"> » </w:t>
      </w:r>
      <w:r>
        <w:rPr>
          <w:sz w:val="26"/>
          <w:szCs w:val="26"/>
          <w:u w:val="single"/>
        </w:rPr>
        <w:t>сентября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2022</w:t>
      </w:r>
      <w:r>
        <w:rPr>
          <w:sz w:val="26"/>
          <w:szCs w:val="26"/>
        </w:rPr>
        <w:t> г.</w:t>
      </w:r>
    </w:p>
    <w:p w14:paraId="5FBFECAC" w14:textId="77777777" w:rsidR="00B536A6" w:rsidRDefault="00B536A6" w:rsidP="00B536A6">
      <w:pPr>
        <w:pStyle w:val="Standard"/>
        <w:ind w:hanging="284"/>
        <w:jc w:val="both"/>
        <w:rPr>
          <w:sz w:val="26"/>
          <w:szCs w:val="26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8"/>
        <w:gridCol w:w="1796"/>
        <w:gridCol w:w="2611"/>
      </w:tblGrid>
      <w:tr w:rsidR="00B536A6" w14:paraId="1BCD1A09" w14:textId="77777777" w:rsidTr="002F5AA6">
        <w:tc>
          <w:tcPr>
            <w:tcW w:w="4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77D24" w14:textId="77777777" w:rsidR="00B536A6" w:rsidRDefault="00B536A6">
            <w:pPr>
              <w:pStyle w:val="Standard"/>
              <w:jc w:val="both"/>
              <w:rPr>
                <w:sz w:val="26"/>
                <w:szCs w:val="26"/>
                <w:lang w:val="en-US" w:bidi="hi-IN"/>
              </w:rPr>
            </w:pPr>
            <w:proofErr w:type="spellStart"/>
            <w:r>
              <w:rPr>
                <w:sz w:val="26"/>
                <w:szCs w:val="26"/>
                <w:lang w:val="en-US" w:bidi="hi-IN"/>
              </w:rPr>
              <w:t>Руководитель</w:t>
            </w:r>
            <w:proofErr w:type="spellEnd"/>
            <w:r>
              <w:rPr>
                <w:sz w:val="26"/>
                <w:szCs w:val="26"/>
                <w:lang w:val="en-US" w:bidi="hi-IN"/>
              </w:rPr>
              <w:t xml:space="preserve"> НИР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B52E" w14:textId="77777777" w:rsidR="00B536A6" w:rsidRDefault="00B536A6">
            <w:pPr>
              <w:pStyle w:val="Standard"/>
              <w:snapToGrid w:val="0"/>
              <w:jc w:val="both"/>
              <w:rPr>
                <w:sz w:val="26"/>
                <w:szCs w:val="26"/>
                <w:lang w:val="en-US" w:bidi="hi-IN"/>
              </w:rPr>
            </w:pPr>
          </w:p>
        </w:tc>
        <w:tc>
          <w:tcPr>
            <w:tcW w:w="26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B7D26" w14:textId="77777777" w:rsidR="00B536A6" w:rsidRDefault="00B536A6">
            <w:pPr>
              <w:pStyle w:val="Standard"/>
              <w:jc w:val="both"/>
              <w:rPr>
                <w:sz w:val="26"/>
                <w:szCs w:val="26"/>
                <w:lang w:val="en-US" w:bidi="hi-IN"/>
              </w:rPr>
            </w:pPr>
            <w:proofErr w:type="spellStart"/>
            <w:r>
              <w:rPr>
                <w:sz w:val="26"/>
                <w:szCs w:val="26"/>
                <w:lang w:val="en-US" w:bidi="hi-IN"/>
              </w:rPr>
              <w:t>Гагарин</w:t>
            </w:r>
            <w:proofErr w:type="spellEnd"/>
            <w:r>
              <w:rPr>
                <w:sz w:val="26"/>
                <w:szCs w:val="26"/>
                <w:lang w:val="en-US" w:bidi="hi-IN"/>
              </w:rPr>
              <w:t xml:space="preserve"> Ю.Е.</w:t>
            </w:r>
          </w:p>
        </w:tc>
      </w:tr>
      <w:tr w:rsidR="00B536A6" w14:paraId="13BA3989" w14:textId="77777777" w:rsidTr="002F5AA6">
        <w:tc>
          <w:tcPr>
            <w:tcW w:w="49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C8F15" w14:textId="77777777" w:rsidR="00B536A6" w:rsidRDefault="00B536A6">
            <w:pPr>
              <w:pStyle w:val="Standard"/>
              <w:snapToGrid w:val="0"/>
              <w:jc w:val="both"/>
              <w:rPr>
                <w:sz w:val="26"/>
                <w:szCs w:val="26"/>
                <w:lang w:val="en-US" w:bidi="hi-IN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9DADE" w14:textId="77777777" w:rsidR="00B536A6" w:rsidRDefault="00B536A6">
            <w:pPr>
              <w:pStyle w:val="Standard"/>
              <w:snapToGrid w:val="0"/>
              <w:jc w:val="both"/>
              <w:rPr>
                <w:sz w:val="26"/>
                <w:szCs w:val="26"/>
                <w:lang w:val="en-US" w:bidi="hi-IN"/>
              </w:rPr>
            </w:pPr>
          </w:p>
        </w:tc>
        <w:tc>
          <w:tcPr>
            <w:tcW w:w="26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4001" w14:textId="77777777" w:rsidR="00B536A6" w:rsidRDefault="00B536A6">
            <w:pPr>
              <w:pStyle w:val="Standard"/>
              <w:snapToGrid w:val="0"/>
              <w:jc w:val="both"/>
              <w:rPr>
                <w:sz w:val="26"/>
                <w:szCs w:val="26"/>
                <w:lang w:val="en-US" w:bidi="hi-IN"/>
              </w:rPr>
            </w:pPr>
          </w:p>
        </w:tc>
      </w:tr>
      <w:tr w:rsidR="002F5AA6" w14:paraId="5DCCC54F" w14:textId="77777777" w:rsidTr="002F5AA6">
        <w:tc>
          <w:tcPr>
            <w:tcW w:w="4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0812" w14:textId="08E01AF3" w:rsidR="002F5AA6" w:rsidRPr="00B536A6" w:rsidRDefault="002F5AA6" w:rsidP="002F5AA6">
            <w:pPr>
              <w:pStyle w:val="Standard"/>
              <w:jc w:val="both"/>
              <w:rPr>
                <w:lang w:bidi="hi-IN"/>
              </w:rPr>
            </w:pPr>
            <w:r w:rsidRPr="00B536A6">
              <w:rPr>
                <w:sz w:val="26"/>
                <w:szCs w:val="26"/>
                <w:lang w:bidi="hi-IN"/>
              </w:rPr>
              <w:t>Задание получил студент гр</w:t>
            </w:r>
            <w:r>
              <w:rPr>
                <w:sz w:val="26"/>
                <w:szCs w:val="26"/>
                <w:lang w:bidi="hi-IN"/>
              </w:rPr>
              <w:t>.ИУК4-52</w:t>
            </w:r>
            <w:r w:rsidRPr="00B536A6">
              <w:rPr>
                <w:sz w:val="26"/>
                <w:szCs w:val="26"/>
                <w:lang w:bidi="hi-IN"/>
              </w:rPr>
              <w:t>Б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8896E" w14:textId="77777777" w:rsidR="002F5AA6" w:rsidRPr="00B536A6" w:rsidRDefault="002F5AA6" w:rsidP="002F5AA6">
            <w:pPr>
              <w:pStyle w:val="Standard"/>
              <w:snapToGrid w:val="0"/>
              <w:jc w:val="both"/>
              <w:rPr>
                <w:sz w:val="26"/>
                <w:szCs w:val="26"/>
                <w:lang w:bidi="hi-IN"/>
              </w:rPr>
            </w:pPr>
          </w:p>
        </w:tc>
        <w:tc>
          <w:tcPr>
            <w:tcW w:w="26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D3A91" w14:textId="348A3D6E" w:rsidR="002F5AA6" w:rsidRPr="002F5AA6" w:rsidRDefault="005D6A37" w:rsidP="002F5AA6">
            <w:pPr>
              <w:pStyle w:val="Standard"/>
              <w:jc w:val="both"/>
              <w:rPr>
                <w:sz w:val="26"/>
                <w:szCs w:val="26"/>
                <w:shd w:val="clear" w:color="auto" w:fill="FFFF00"/>
                <w:lang w:bidi="hi-IN"/>
              </w:rPr>
            </w:pPr>
            <w:r>
              <w:rPr>
                <w:sz w:val="26"/>
                <w:szCs w:val="26"/>
                <w:lang w:bidi="hi-IN"/>
              </w:rPr>
              <w:t>Карельский М.К.</w:t>
            </w:r>
          </w:p>
        </w:tc>
      </w:tr>
    </w:tbl>
    <w:p w14:paraId="13BA52A0" w14:textId="77777777" w:rsidR="00B536A6" w:rsidRDefault="00B536A6" w:rsidP="00B536A6">
      <w:pPr>
        <w:pStyle w:val="Standard"/>
        <w:jc w:val="both"/>
      </w:pPr>
    </w:p>
    <w:p w14:paraId="6E007F51" w14:textId="6CDA4306" w:rsidR="00B25963" w:rsidRDefault="00B25963">
      <w:pPr>
        <w:widowControl/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lang w:val="ru-RU" w:bidi="ar-SA"/>
        </w:rPr>
      </w:pPr>
      <w:r>
        <w:br w:type="page"/>
      </w:r>
    </w:p>
    <w:p w14:paraId="0A9ADA01" w14:textId="12C945F3" w:rsidR="00D971EB" w:rsidRPr="00F659D3" w:rsidRDefault="00B536A6" w:rsidP="002C01FB">
      <w:pPr>
        <w:pStyle w:val="Standard"/>
        <w:spacing w:line="360" w:lineRule="auto"/>
        <w:ind w:left="2694" w:hanging="2694"/>
        <w:jc w:val="center"/>
        <w:rPr>
          <w:b/>
          <w:sz w:val="28"/>
          <w:szCs w:val="28"/>
        </w:rPr>
      </w:pPr>
      <w:r w:rsidRPr="00F659D3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Noto Serif CJK SC" w:hAnsi="Times New Roman" w:cs="Times New Roman"/>
          <w:color w:val="auto"/>
          <w:kern w:val="3"/>
          <w:sz w:val="24"/>
          <w:szCs w:val="24"/>
          <w:lang w:val="en-US" w:eastAsia="zh-CN"/>
        </w:rPr>
        <w:id w:val="1598211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66D82" w14:textId="3C67C05C" w:rsidR="009A25FE" w:rsidRPr="00695781" w:rsidRDefault="009A25FE" w:rsidP="00695781">
          <w:pPr>
            <w:pStyle w:val="a9"/>
            <w:spacing w:line="360" w:lineRule="auto"/>
            <w:jc w:val="left"/>
            <w:rPr>
              <w:rFonts w:ascii="Times New Roman" w:hAnsi="Times New Roman" w:cs="Times New Roman"/>
              <w:color w:val="auto"/>
            </w:rPr>
          </w:pPr>
        </w:p>
        <w:p w14:paraId="53D8FBE5" w14:textId="77777777" w:rsidR="00695781" w:rsidRPr="00695781" w:rsidRDefault="009A25FE" w:rsidP="00695781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6957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9578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957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2018129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_Toc122018129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45F5A" w14:textId="77777777" w:rsidR="00695781" w:rsidRPr="00695781" w:rsidRDefault="00552680" w:rsidP="00695781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22018130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Суть технологии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_Toc122018130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ACD65" w14:textId="77777777" w:rsidR="00695781" w:rsidRPr="00695781" w:rsidRDefault="00552680" w:rsidP="00695781">
          <w:pPr>
            <w:pStyle w:val="14"/>
            <w:tabs>
              <w:tab w:val="right" w:leader="dot" w:pos="9345"/>
            </w:tabs>
            <w:spacing w:line="360" w:lineRule="auto"/>
            <w:ind w:left="709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22018131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Определение термина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_Toc122018131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68364" w14:textId="77777777" w:rsidR="00695781" w:rsidRPr="00695781" w:rsidRDefault="00552680" w:rsidP="00695781">
          <w:pPr>
            <w:pStyle w:val="14"/>
            <w:tabs>
              <w:tab w:val="right" w:leader="dot" w:pos="9345"/>
            </w:tabs>
            <w:spacing w:line="360" w:lineRule="auto"/>
            <w:ind w:left="709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22018132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История развития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_Toc122018132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B7C28" w14:textId="77777777" w:rsidR="00695781" w:rsidRPr="00695781" w:rsidRDefault="00552680" w:rsidP="00695781">
          <w:pPr>
            <w:pStyle w:val="14"/>
            <w:tabs>
              <w:tab w:val="right" w:leader="dot" w:pos="9345"/>
            </w:tabs>
            <w:spacing w:line="360" w:lineRule="auto"/>
            <w:ind w:left="709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22018133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Симуляция ощущений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_Toc122018133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6C26D" w14:textId="77777777" w:rsidR="00695781" w:rsidRPr="00695781" w:rsidRDefault="00552680" w:rsidP="00695781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22018134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Использование технологии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_Toc122018134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DBCC4" w14:textId="3A6909E7" w:rsidR="00695781" w:rsidRPr="00695781" w:rsidRDefault="00552680" w:rsidP="00695781">
          <w:pPr>
            <w:pStyle w:val="14"/>
            <w:tabs>
              <w:tab w:val="right" w:leader="dot" w:pos="9345"/>
            </w:tabs>
            <w:spacing w:line="360" w:lineRule="auto"/>
            <w:ind w:left="709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22018135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2.1. </w:t>
            </w:r>
            <w:r w:rsidR="00D95E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Сферы </w:t>
            </w:r>
            <w:r w:rsidR="00D95E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применения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_Toc122018135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F9DFE" w14:textId="77777777" w:rsidR="00695781" w:rsidRPr="00695781" w:rsidRDefault="00552680" w:rsidP="00695781">
          <w:pPr>
            <w:pStyle w:val="14"/>
            <w:tabs>
              <w:tab w:val="right" w:leader="dot" w:pos="9345"/>
            </w:tabs>
            <w:spacing w:line="360" w:lineRule="auto"/>
            <w:ind w:left="709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22018136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Перспективы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_Toc122018136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CFD9A" w14:textId="77777777" w:rsidR="00695781" w:rsidRPr="00695781" w:rsidRDefault="00552680" w:rsidP="00695781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22018137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_Toc122018137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9DF1A" w14:textId="77777777" w:rsidR="00695781" w:rsidRPr="00695781" w:rsidRDefault="00552680" w:rsidP="00695781">
          <w:pPr>
            <w:pStyle w:val="1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22018138" w:history="1">
            <w:r w:rsidR="00695781" w:rsidRPr="006957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_Toc122018138 \h </w:instrTex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95781" w:rsidRPr="00695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41494" w14:textId="3C42665D" w:rsidR="009A25FE" w:rsidRPr="00F659D3" w:rsidRDefault="009A25FE" w:rsidP="00695781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957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AA02D8" w14:textId="77777777" w:rsidR="00D971EB" w:rsidRPr="00F659D3" w:rsidRDefault="00D971EB" w:rsidP="00D971EB">
      <w:pPr>
        <w:pStyle w:val="Standard"/>
        <w:ind w:left="2694" w:hanging="2694"/>
        <w:rPr>
          <w:sz w:val="28"/>
          <w:szCs w:val="28"/>
        </w:rPr>
      </w:pPr>
    </w:p>
    <w:p w14:paraId="49259BF9" w14:textId="77777777" w:rsidR="009A25FE" w:rsidRDefault="009A25FE" w:rsidP="009A25FE">
      <w:pPr>
        <w:pStyle w:val="1"/>
        <w:jc w:val="left"/>
        <w:sectPr w:rsidR="009A25FE" w:rsidSect="008147CA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_RefHeading___Toc57196149"/>
    </w:p>
    <w:p w14:paraId="660383ED" w14:textId="3541F19A" w:rsidR="00CB6B01" w:rsidRPr="00DC2C50" w:rsidRDefault="00B536A6" w:rsidP="00DC2C50">
      <w:pPr>
        <w:pStyle w:val="1"/>
      </w:pPr>
      <w:bookmarkStart w:id="1" w:name="_Toc122018129"/>
      <w:r w:rsidRPr="001C293E">
        <w:lastRenderedPageBreak/>
        <w:t>ВВЕДЕНИЕ</w:t>
      </w:r>
      <w:bookmarkEnd w:id="0"/>
      <w:bookmarkEnd w:id="1"/>
    </w:p>
    <w:p w14:paraId="3DDE7BFC" w14:textId="77777777" w:rsidR="00DC2C50" w:rsidRDefault="00DC2C50" w:rsidP="00FD4005">
      <w:pPr>
        <w:pStyle w:val="Standard"/>
        <w:shd w:val="clear" w:color="auto" w:fill="FFFFFF"/>
        <w:spacing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</w:p>
    <w:p w14:paraId="1B74EEE3" w14:textId="128159D1" w:rsidR="000E57B3" w:rsidRDefault="000E57B3" w:rsidP="00FD4005">
      <w:pPr>
        <w:pStyle w:val="Standard"/>
        <w:shd w:val="clear" w:color="auto" w:fill="FFFFFF"/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Мир достиг</w:t>
      </w:r>
      <w:r w:rsidRPr="000E57B3">
        <w:rPr>
          <w:bCs/>
          <w:color w:val="000000"/>
          <w:sz w:val="28"/>
          <w:szCs w:val="28"/>
        </w:rPr>
        <w:t xml:space="preserve"> глобальной </w:t>
      </w:r>
      <w:proofErr w:type="spellStart"/>
      <w:r w:rsidRPr="000E57B3">
        <w:rPr>
          <w:bCs/>
          <w:color w:val="000000"/>
          <w:sz w:val="28"/>
          <w:szCs w:val="28"/>
        </w:rPr>
        <w:t>цифровизации</w:t>
      </w:r>
      <w:proofErr w:type="spellEnd"/>
      <w:r w:rsidRPr="000E57B3">
        <w:rPr>
          <w:bCs/>
          <w:color w:val="000000"/>
          <w:sz w:val="28"/>
          <w:szCs w:val="28"/>
        </w:rPr>
        <w:t xml:space="preserve">. </w:t>
      </w:r>
      <w:r w:rsidR="007A7976">
        <w:rPr>
          <w:bCs/>
          <w:color w:val="000000"/>
          <w:sz w:val="28"/>
          <w:szCs w:val="28"/>
        </w:rPr>
        <w:t>Каждый может</w:t>
      </w:r>
      <w:r w:rsidRPr="000E57B3">
        <w:rPr>
          <w:bCs/>
          <w:color w:val="000000"/>
          <w:sz w:val="28"/>
          <w:szCs w:val="28"/>
        </w:rPr>
        <w:t xml:space="preserve"> найти все, что </w:t>
      </w:r>
      <w:r w:rsidR="007A7976">
        <w:rPr>
          <w:bCs/>
          <w:color w:val="000000"/>
          <w:sz w:val="28"/>
          <w:szCs w:val="28"/>
        </w:rPr>
        <w:t>ему</w:t>
      </w:r>
      <w:r w:rsidRPr="000E57B3">
        <w:rPr>
          <w:bCs/>
          <w:color w:val="000000"/>
          <w:sz w:val="28"/>
          <w:szCs w:val="28"/>
        </w:rPr>
        <w:t xml:space="preserve"> нужно, внутри </w:t>
      </w:r>
      <w:r w:rsidR="006A089E">
        <w:rPr>
          <w:bCs/>
          <w:color w:val="000000"/>
          <w:sz w:val="28"/>
          <w:szCs w:val="28"/>
        </w:rPr>
        <w:t>своего</w:t>
      </w:r>
      <w:r w:rsidR="003C5164">
        <w:rPr>
          <w:bCs/>
          <w:color w:val="000000"/>
          <w:sz w:val="28"/>
          <w:szCs w:val="28"/>
        </w:rPr>
        <w:t xml:space="preserve"> устройства, хотя</w:t>
      </w:r>
      <w:r w:rsidRPr="000E57B3">
        <w:rPr>
          <w:bCs/>
          <w:color w:val="000000"/>
          <w:sz w:val="28"/>
          <w:szCs w:val="28"/>
        </w:rPr>
        <w:t xml:space="preserve"> всего </w:t>
      </w:r>
      <w:r w:rsidR="00822C87">
        <w:rPr>
          <w:bCs/>
          <w:color w:val="000000"/>
          <w:sz w:val="28"/>
          <w:szCs w:val="28"/>
        </w:rPr>
        <w:t>пару десятков</w:t>
      </w:r>
      <w:r w:rsidRPr="000E57B3">
        <w:rPr>
          <w:bCs/>
          <w:color w:val="000000"/>
          <w:sz w:val="28"/>
          <w:szCs w:val="28"/>
        </w:rPr>
        <w:t xml:space="preserve"> лет назад </w:t>
      </w:r>
      <w:r w:rsidR="008B59AB">
        <w:rPr>
          <w:bCs/>
          <w:color w:val="000000"/>
          <w:sz w:val="28"/>
          <w:szCs w:val="28"/>
        </w:rPr>
        <w:t>никто</w:t>
      </w:r>
      <w:r w:rsidR="00355AF6">
        <w:rPr>
          <w:bCs/>
          <w:color w:val="000000"/>
          <w:sz w:val="28"/>
          <w:szCs w:val="28"/>
        </w:rPr>
        <w:t xml:space="preserve"> не мог</w:t>
      </w:r>
      <w:r w:rsidR="00397BB2">
        <w:rPr>
          <w:bCs/>
          <w:color w:val="000000"/>
          <w:sz w:val="28"/>
          <w:szCs w:val="28"/>
        </w:rPr>
        <w:t xml:space="preserve"> даже представить </w:t>
      </w:r>
      <w:r w:rsidRPr="000E57B3">
        <w:rPr>
          <w:bCs/>
          <w:color w:val="000000"/>
          <w:sz w:val="28"/>
          <w:szCs w:val="28"/>
        </w:rPr>
        <w:t>смартфоны с сенсорным экраном.</w:t>
      </w:r>
    </w:p>
    <w:p w14:paraId="019DEEDC" w14:textId="4899CDE8" w:rsidR="000E57B3" w:rsidRDefault="000E57B3" w:rsidP="008E0D42">
      <w:pPr>
        <w:pStyle w:val="Standard"/>
        <w:shd w:val="clear" w:color="auto" w:fill="FFFFFF"/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0E57B3">
        <w:rPr>
          <w:bCs/>
          <w:color w:val="000000"/>
          <w:sz w:val="28"/>
          <w:szCs w:val="28"/>
        </w:rPr>
        <w:t xml:space="preserve">Технологии сделали огромный шаг вперед, </w:t>
      </w:r>
      <w:r w:rsidR="00966759">
        <w:rPr>
          <w:bCs/>
          <w:color w:val="000000"/>
          <w:sz w:val="28"/>
          <w:szCs w:val="28"/>
        </w:rPr>
        <w:t>приборы</w:t>
      </w:r>
      <w:r w:rsidRPr="000E57B3">
        <w:rPr>
          <w:bCs/>
          <w:color w:val="000000"/>
          <w:sz w:val="28"/>
          <w:szCs w:val="28"/>
        </w:rPr>
        <w:t xml:space="preserve"> из научно-фа</w:t>
      </w:r>
      <w:r w:rsidR="00E17307">
        <w:rPr>
          <w:bCs/>
          <w:color w:val="000000"/>
          <w:sz w:val="28"/>
          <w:szCs w:val="28"/>
        </w:rPr>
        <w:t>нтастических фильмов уже не кажу</w:t>
      </w:r>
      <w:r w:rsidRPr="000E57B3">
        <w:rPr>
          <w:bCs/>
          <w:color w:val="000000"/>
          <w:sz w:val="28"/>
          <w:szCs w:val="28"/>
        </w:rPr>
        <w:t xml:space="preserve">тся таким невероятным. </w:t>
      </w:r>
      <w:r w:rsidR="00611AD0">
        <w:rPr>
          <w:bCs/>
          <w:color w:val="000000"/>
          <w:sz w:val="28"/>
          <w:szCs w:val="28"/>
        </w:rPr>
        <w:t>И</w:t>
      </w:r>
      <w:r w:rsidRPr="000E57B3">
        <w:rPr>
          <w:bCs/>
          <w:color w:val="000000"/>
          <w:sz w:val="28"/>
          <w:szCs w:val="28"/>
        </w:rPr>
        <w:t xml:space="preserve">нновации воспринимаются как </w:t>
      </w:r>
      <w:r w:rsidR="00C95EA8">
        <w:rPr>
          <w:bCs/>
          <w:color w:val="000000"/>
          <w:sz w:val="28"/>
          <w:szCs w:val="28"/>
        </w:rPr>
        <w:t xml:space="preserve">нечто само собой разумеющееся вследствие </w:t>
      </w:r>
      <w:r w:rsidRPr="000E57B3">
        <w:rPr>
          <w:bCs/>
          <w:color w:val="000000"/>
          <w:sz w:val="28"/>
          <w:szCs w:val="28"/>
        </w:rPr>
        <w:t>неизбежного технического прогресса.</w:t>
      </w:r>
      <w:r w:rsidR="008E0D42">
        <w:rPr>
          <w:bCs/>
          <w:color w:val="000000"/>
          <w:sz w:val="28"/>
          <w:szCs w:val="28"/>
        </w:rPr>
        <w:t xml:space="preserve"> </w:t>
      </w:r>
      <w:r w:rsidR="00B65B73">
        <w:rPr>
          <w:bCs/>
          <w:color w:val="000000"/>
          <w:sz w:val="28"/>
          <w:szCs w:val="28"/>
        </w:rPr>
        <w:t>В</w:t>
      </w:r>
      <w:r w:rsidR="00712ADE">
        <w:rPr>
          <w:bCs/>
          <w:color w:val="000000"/>
          <w:sz w:val="28"/>
          <w:szCs w:val="28"/>
        </w:rPr>
        <w:t xml:space="preserve"> </w:t>
      </w:r>
      <w:r w:rsidR="001A038F">
        <w:rPr>
          <w:bCs/>
          <w:color w:val="000000"/>
          <w:sz w:val="28"/>
          <w:szCs w:val="28"/>
        </w:rPr>
        <w:t xml:space="preserve">таком </w:t>
      </w:r>
      <w:r w:rsidR="002A64CF">
        <w:rPr>
          <w:bCs/>
          <w:color w:val="000000"/>
          <w:sz w:val="28"/>
          <w:szCs w:val="28"/>
        </w:rPr>
        <w:t>быстро развивающе</w:t>
      </w:r>
      <w:r w:rsidR="00712ADE">
        <w:rPr>
          <w:bCs/>
          <w:color w:val="000000"/>
          <w:sz w:val="28"/>
          <w:szCs w:val="28"/>
        </w:rPr>
        <w:t>м</w:t>
      </w:r>
      <w:r w:rsidR="002A64CF">
        <w:rPr>
          <w:bCs/>
          <w:color w:val="000000"/>
          <w:sz w:val="28"/>
          <w:szCs w:val="28"/>
        </w:rPr>
        <w:t xml:space="preserve">ся </w:t>
      </w:r>
      <w:r w:rsidR="008C08BC">
        <w:rPr>
          <w:bCs/>
          <w:color w:val="000000"/>
          <w:sz w:val="28"/>
          <w:szCs w:val="28"/>
        </w:rPr>
        <w:t xml:space="preserve">мировом </w:t>
      </w:r>
      <w:r w:rsidR="002A64CF">
        <w:rPr>
          <w:bCs/>
          <w:color w:val="000000"/>
          <w:sz w:val="28"/>
          <w:szCs w:val="28"/>
        </w:rPr>
        <w:t>рынке</w:t>
      </w:r>
      <w:r w:rsidRPr="000E57B3">
        <w:rPr>
          <w:bCs/>
          <w:color w:val="000000"/>
          <w:sz w:val="28"/>
          <w:szCs w:val="28"/>
        </w:rPr>
        <w:t xml:space="preserve"> иногда</w:t>
      </w:r>
      <w:r w:rsidR="00CF39CC">
        <w:rPr>
          <w:bCs/>
          <w:color w:val="000000"/>
          <w:sz w:val="28"/>
          <w:szCs w:val="28"/>
        </w:rPr>
        <w:t xml:space="preserve"> становится</w:t>
      </w:r>
      <w:r w:rsidRPr="000E57B3">
        <w:rPr>
          <w:bCs/>
          <w:color w:val="000000"/>
          <w:sz w:val="28"/>
          <w:szCs w:val="28"/>
        </w:rPr>
        <w:t xml:space="preserve"> трудно предугадать следующий этап его развития. </w:t>
      </w:r>
    </w:p>
    <w:p w14:paraId="49A5001E" w14:textId="343CD150" w:rsidR="000E57B3" w:rsidRPr="000E57B3" w:rsidRDefault="00C4745F" w:rsidP="00FD4005">
      <w:pPr>
        <w:pStyle w:val="Standard"/>
        <w:shd w:val="clear" w:color="auto" w:fill="FFFFFF"/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Виртуальная реальность</w:t>
      </w:r>
      <w:r w:rsidR="00D04873">
        <w:rPr>
          <w:bCs/>
          <w:color w:val="000000"/>
          <w:sz w:val="28"/>
          <w:szCs w:val="28"/>
        </w:rPr>
        <w:t>, возможно, являе</w:t>
      </w:r>
      <w:r w:rsidR="000E57B3" w:rsidRPr="000E57B3">
        <w:rPr>
          <w:bCs/>
          <w:color w:val="000000"/>
          <w:sz w:val="28"/>
          <w:szCs w:val="28"/>
        </w:rPr>
        <w:t xml:space="preserve">тся </w:t>
      </w:r>
      <w:r w:rsidR="00FB1310">
        <w:rPr>
          <w:bCs/>
          <w:color w:val="000000"/>
          <w:sz w:val="28"/>
          <w:szCs w:val="28"/>
        </w:rPr>
        <w:t>одной из самых больших тенденций</w:t>
      </w:r>
      <w:r w:rsidR="000E57B3" w:rsidRPr="000E57B3">
        <w:rPr>
          <w:bCs/>
          <w:color w:val="000000"/>
          <w:sz w:val="28"/>
          <w:szCs w:val="28"/>
        </w:rPr>
        <w:t xml:space="preserve"> во всем мире технологий. </w:t>
      </w:r>
      <w:r w:rsidR="00E8413E">
        <w:rPr>
          <w:bCs/>
          <w:color w:val="000000"/>
          <w:sz w:val="28"/>
          <w:szCs w:val="28"/>
        </w:rPr>
        <w:t>Она</w:t>
      </w:r>
      <w:r w:rsidR="00DE4BEE" w:rsidRPr="00DE4BEE">
        <w:rPr>
          <w:bCs/>
          <w:color w:val="000000"/>
          <w:sz w:val="28"/>
          <w:szCs w:val="28"/>
        </w:rPr>
        <w:t xml:space="preserve"> </w:t>
      </w:r>
      <w:r w:rsidR="000751E0">
        <w:rPr>
          <w:bCs/>
          <w:color w:val="000000"/>
          <w:sz w:val="28"/>
          <w:szCs w:val="28"/>
        </w:rPr>
        <w:t>прошла через</w:t>
      </w:r>
      <w:r w:rsidR="007D5859">
        <w:rPr>
          <w:bCs/>
          <w:color w:val="000000"/>
          <w:sz w:val="28"/>
          <w:szCs w:val="28"/>
        </w:rPr>
        <w:t xml:space="preserve"> рост </w:t>
      </w:r>
      <w:r w:rsidR="000E57B3" w:rsidRPr="000E57B3">
        <w:rPr>
          <w:bCs/>
          <w:color w:val="000000"/>
          <w:sz w:val="28"/>
          <w:szCs w:val="28"/>
        </w:rPr>
        <w:t>в игровы</w:t>
      </w:r>
      <w:r w:rsidR="009E719C">
        <w:rPr>
          <w:bCs/>
          <w:color w:val="000000"/>
          <w:sz w:val="28"/>
          <w:szCs w:val="28"/>
        </w:rPr>
        <w:t>х приложениях</w:t>
      </w:r>
      <w:r w:rsidR="000E57B3" w:rsidRPr="000E57B3">
        <w:rPr>
          <w:bCs/>
          <w:color w:val="000000"/>
          <w:sz w:val="28"/>
          <w:szCs w:val="28"/>
        </w:rPr>
        <w:t xml:space="preserve">, но каково </w:t>
      </w:r>
      <w:r w:rsidR="00F71960">
        <w:rPr>
          <w:bCs/>
          <w:color w:val="000000"/>
          <w:sz w:val="28"/>
          <w:szCs w:val="28"/>
        </w:rPr>
        <w:t xml:space="preserve">ее </w:t>
      </w:r>
      <w:r w:rsidR="000E57B3" w:rsidRPr="000E57B3">
        <w:rPr>
          <w:bCs/>
          <w:color w:val="000000"/>
          <w:sz w:val="28"/>
          <w:szCs w:val="28"/>
        </w:rPr>
        <w:t xml:space="preserve">будущее? Как виртуальная реальность повлияет на нашу повседневную жизнь? </w:t>
      </w:r>
    </w:p>
    <w:p w14:paraId="0D5C3262" w14:textId="77777777" w:rsidR="00AD09CF" w:rsidRDefault="00412606" w:rsidP="00FD4005">
      <w:pPr>
        <w:pStyle w:val="Standard"/>
        <w:shd w:val="clear" w:color="auto" w:fill="FFFFFF"/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8D35C1">
        <w:rPr>
          <w:b/>
          <w:bCs/>
          <w:color w:val="000000"/>
          <w:sz w:val="28"/>
          <w:szCs w:val="28"/>
        </w:rPr>
        <w:t>Актуальность</w:t>
      </w:r>
      <w:r>
        <w:rPr>
          <w:bCs/>
          <w:color w:val="000000"/>
          <w:sz w:val="28"/>
          <w:szCs w:val="28"/>
        </w:rPr>
        <w:t xml:space="preserve"> работы обуславливается ростом количества</w:t>
      </w:r>
      <w:r w:rsidR="00FD4005" w:rsidRPr="00FD4005">
        <w:rPr>
          <w:bCs/>
          <w:color w:val="000000"/>
          <w:sz w:val="28"/>
          <w:szCs w:val="28"/>
        </w:rPr>
        <w:t xml:space="preserve"> VR-проектов и разработчиков </w:t>
      </w:r>
      <w:r w:rsidR="00471312">
        <w:rPr>
          <w:bCs/>
          <w:color w:val="000000"/>
          <w:sz w:val="28"/>
          <w:szCs w:val="28"/>
        </w:rPr>
        <w:t>вместе с</w:t>
      </w:r>
      <w:r w:rsidR="00733C2D">
        <w:rPr>
          <w:bCs/>
          <w:color w:val="000000"/>
          <w:sz w:val="28"/>
          <w:szCs w:val="28"/>
        </w:rPr>
        <w:t xml:space="preserve"> увеличением</w:t>
      </w:r>
      <w:r w:rsidR="00471312">
        <w:rPr>
          <w:bCs/>
          <w:color w:val="000000"/>
          <w:sz w:val="28"/>
          <w:szCs w:val="28"/>
        </w:rPr>
        <w:t xml:space="preserve"> </w:t>
      </w:r>
      <w:r w:rsidR="00C61E58">
        <w:rPr>
          <w:bCs/>
          <w:color w:val="000000"/>
          <w:sz w:val="28"/>
          <w:szCs w:val="28"/>
        </w:rPr>
        <w:t>числа</w:t>
      </w:r>
      <w:r w:rsidR="00FD4005" w:rsidRPr="00FD4005">
        <w:rPr>
          <w:bCs/>
          <w:color w:val="000000"/>
          <w:sz w:val="28"/>
          <w:szCs w:val="28"/>
        </w:rPr>
        <w:t xml:space="preserve"> компаний, производящих VR-устройства. </w:t>
      </w:r>
    </w:p>
    <w:p w14:paraId="028A0666" w14:textId="602EE7F7" w:rsidR="005C7717" w:rsidRDefault="00AD09CF" w:rsidP="005C7717">
      <w:pPr>
        <w:pStyle w:val="Standard"/>
        <w:shd w:val="clear" w:color="auto" w:fill="FFFFFF"/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AD09CF">
        <w:rPr>
          <w:b/>
          <w:bCs/>
          <w:color w:val="000000"/>
          <w:sz w:val="28"/>
          <w:szCs w:val="28"/>
        </w:rPr>
        <w:t>Цель</w:t>
      </w:r>
      <w:r>
        <w:rPr>
          <w:bCs/>
          <w:color w:val="000000"/>
          <w:sz w:val="28"/>
          <w:szCs w:val="28"/>
        </w:rPr>
        <w:t xml:space="preserve"> исследования – </w:t>
      </w:r>
      <w:r w:rsidR="00B8164F">
        <w:rPr>
          <w:bCs/>
          <w:color w:val="000000"/>
          <w:sz w:val="28"/>
          <w:szCs w:val="28"/>
        </w:rPr>
        <w:t>разобраться, я</w:t>
      </w:r>
      <w:r w:rsidR="00FD4005" w:rsidRPr="00FD4005">
        <w:rPr>
          <w:bCs/>
          <w:color w:val="000000"/>
          <w:sz w:val="28"/>
          <w:szCs w:val="28"/>
        </w:rPr>
        <w:t xml:space="preserve">вляется ли эта технология будущим </w:t>
      </w:r>
      <w:r w:rsidR="006A6512">
        <w:rPr>
          <w:bCs/>
          <w:color w:val="000000"/>
          <w:sz w:val="28"/>
          <w:szCs w:val="28"/>
        </w:rPr>
        <w:t>многих отраслей</w:t>
      </w:r>
      <w:r w:rsidR="00FD4005" w:rsidRPr="00FD4005">
        <w:rPr>
          <w:bCs/>
          <w:color w:val="000000"/>
          <w:sz w:val="28"/>
          <w:szCs w:val="28"/>
        </w:rPr>
        <w:t xml:space="preserve"> и</w:t>
      </w:r>
      <w:r w:rsidR="00FD1292">
        <w:rPr>
          <w:bCs/>
          <w:color w:val="000000"/>
          <w:sz w:val="28"/>
          <w:szCs w:val="28"/>
        </w:rPr>
        <w:t>ли просто временной тенденцией.</w:t>
      </w:r>
      <w:r w:rsidR="00782681">
        <w:rPr>
          <w:bCs/>
          <w:color w:val="000000"/>
          <w:sz w:val="28"/>
          <w:szCs w:val="28"/>
        </w:rPr>
        <w:t xml:space="preserve"> В соответствии с этим выделяются следующие </w:t>
      </w:r>
      <w:r w:rsidR="00782681" w:rsidRPr="00782681">
        <w:rPr>
          <w:b/>
          <w:bCs/>
          <w:color w:val="000000"/>
          <w:sz w:val="28"/>
          <w:szCs w:val="28"/>
        </w:rPr>
        <w:t>задачи</w:t>
      </w:r>
      <w:r w:rsidR="00782681">
        <w:rPr>
          <w:bCs/>
          <w:color w:val="000000"/>
          <w:sz w:val="28"/>
          <w:szCs w:val="28"/>
        </w:rPr>
        <w:t>:</w:t>
      </w:r>
    </w:p>
    <w:p w14:paraId="75BFE2E2" w14:textId="59FC48A7" w:rsidR="00F03AEE" w:rsidRDefault="00D16463" w:rsidP="005C7717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Исследовать</w:t>
      </w:r>
      <w:r w:rsidR="00680B71">
        <w:rPr>
          <w:bCs/>
          <w:color w:val="000000"/>
          <w:sz w:val="28"/>
          <w:szCs w:val="28"/>
        </w:rPr>
        <w:t xml:space="preserve"> понятие термина</w:t>
      </w:r>
      <w:r w:rsidR="00084EEE">
        <w:rPr>
          <w:bCs/>
          <w:color w:val="000000"/>
          <w:sz w:val="28"/>
          <w:szCs w:val="28"/>
        </w:rPr>
        <w:t xml:space="preserve"> и </w:t>
      </w:r>
      <w:r w:rsidR="005A41B8">
        <w:rPr>
          <w:bCs/>
          <w:color w:val="000000"/>
          <w:sz w:val="28"/>
          <w:szCs w:val="28"/>
        </w:rPr>
        <w:t>его разновидности</w:t>
      </w:r>
      <w:r w:rsidR="00084EEE">
        <w:rPr>
          <w:bCs/>
          <w:color w:val="000000"/>
          <w:sz w:val="28"/>
          <w:szCs w:val="28"/>
        </w:rPr>
        <w:t>;</w:t>
      </w:r>
    </w:p>
    <w:p w14:paraId="0285E5DF" w14:textId="5BA2DAE0" w:rsidR="005C7717" w:rsidRDefault="007933DE" w:rsidP="005C7717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Пронаблюдать историю развития технологии;</w:t>
      </w:r>
    </w:p>
    <w:p w14:paraId="11B3A4A3" w14:textId="75F04D33" w:rsidR="007933DE" w:rsidRDefault="00D16463" w:rsidP="005C7717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Разобрать</w:t>
      </w:r>
      <w:r w:rsidR="00B025D4">
        <w:rPr>
          <w:bCs/>
          <w:color w:val="000000"/>
          <w:sz w:val="28"/>
          <w:szCs w:val="28"/>
        </w:rPr>
        <w:t xml:space="preserve"> принципы работы </w:t>
      </w:r>
      <w:r w:rsidR="00B025D4">
        <w:rPr>
          <w:bCs/>
          <w:color w:val="000000"/>
          <w:sz w:val="28"/>
          <w:szCs w:val="28"/>
          <w:lang w:val="en-US"/>
        </w:rPr>
        <w:t>VR</w:t>
      </w:r>
      <w:r w:rsidR="00B025D4">
        <w:rPr>
          <w:bCs/>
          <w:color w:val="000000"/>
          <w:sz w:val="28"/>
          <w:szCs w:val="28"/>
        </w:rPr>
        <w:t>;</w:t>
      </w:r>
    </w:p>
    <w:p w14:paraId="1A9B08BD" w14:textId="693217EC" w:rsidR="00B025D4" w:rsidRPr="00F251E9" w:rsidRDefault="00D16463" w:rsidP="005C7717">
      <w:pPr>
        <w:pStyle w:val="Standard"/>
        <w:numPr>
          <w:ilvl w:val="3"/>
          <w:numId w:val="3"/>
        </w:numPr>
        <w:shd w:val="clear" w:color="auto" w:fill="FFFFFF"/>
        <w:spacing w:line="360" w:lineRule="auto"/>
        <w:ind w:left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Рассмотреть </w:t>
      </w:r>
      <w:r w:rsidR="000D03ED">
        <w:rPr>
          <w:bCs/>
          <w:color w:val="000000"/>
          <w:sz w:val="28"/>
          <w:szCs w:val="28"/>
        </w:rPr>
        <w:t>сферы применения</w:t>
      </w:r>
      <w:r>
        <w:rPr>
          <w:bCs/>
          <w:color w:val="000000"/>
          <w:sz w:val="28"/>
          <w:szCs w:val="28"/>
        </w:rPr>
        <w:t>.</w:t>
      </w:r>
    </w:p>
    <w:p w14:paraId="7C95B930" w14:textId="12BB5346" w:rsidR="00142393" w:rsidRDefault="00142393">
      <w:pPr>
        <w:rPr>
          <w:lang w:val="ru-RU"/>
        </w:rPr>
      </w:pPr>
    </w:p>
    <w:p w14:paraId="4CC609B5" w14:textId="77777777" w:rsidR="00A76F7C" w:rsidRDefault="00A76F7C">
      <w:pPr>
        <w:rPr>
          <w:lang w:val="ru-RU"/>
        </w:rPr>
        <w:sectPr w:rsidR="00A76F7C" w:rsidSect="009A25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9C2108" w14:textId="5CD5FE2B" w:rsidR="00CB6B01" w:rsidRDefault="00687302" w:rsidP="00C800E9">
      <w:pPr>
        <w:pStyle w:val="1"/>
        <w:spacing w:after="0"/>
      </w:pPr>
      <w:bookmarkStart w:id="2" w:name="_Toc122018130"/>
      <w:r>
        <w:lastRenderedPageBreak/>
        <w:t xml:space="preserve">Глава </w:t>
      </w:r>
      <w:r w:rsidR="00A76F7C" w:rsidRPr="009A25FE">
        <w:t xml:space="preserve">1. </w:t>
      </w:r>
      <w:r>
        <w:t>Суть технологии</w:t>
      </w:r>
      <w:bookmarkEnd w:id="2"/>
    </w:p>
    <w:p w14:paraId="035116C8" w14:textId="2EFB98D2" w:rsidR="00C800E9" w:rsidRPr="00C800E9" w:rsidRDefault="00C800E9" w:rsidP="00C800E9">
      <w:pPr>
        <w:pStyle w:val="1"/>
      </w:pPr>
      <w:bookmarkStart w:id="3" w:name="_Toc122018131"/>
      <w:r w:rsidRPr="009A25FE">
        <w:t>1.</w:t>
      </w:r>
      <w:r>
        <w:t>1.</w:t>
      </w:r>
      <w:r w:rsidRPr="009A25FE">
        <w:t xml:space="preserve"> </w:t>
      </w:r>
      <w:r w:rsidR="00D01F12">
        <w:t>О</w:t>
      </w:r>
      <w:r w:rsidR="00070D7B">
        <w:t>пределение</w:t>
      </w:r>
      <w:r w:rsidR="00FD00A7">
        <w:t xml:space="preserve"> термина</w:t>
      </w:r>
      <w:bookmarkEnd w:id="3"/>
    </w:p>
    <w:p w14:paraId="1786F7F2" w14:textId="77777777" w:rsidR="00DC2C50" w:rsidRDefault="00DC2C50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7C38FE" w14:textId="22616CAB" w:rsidR="00241EBF" w:rsidRPr="00241EBF" w:rsidRDefault="00241EBF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EBF">
        <w:rPr>
          <w:rFonts w:ascii="Times New Roman" w:hAnsi="Times New Roman" w:cs="Times New Roman"/>
          <w:sz w:val="28"/>
          <w:szCs w:val="28"/>
          <w:lang w:val="ru-RU"/>
        </w:rPr>
        <w:t>Виртуальная реальность (</w:t>
      </w:r>
      <w:r w:rsidRPr="002455F1">
        <w:rPr>
          <w:rFonts w:ascii="Times New Roman" w:hAnsi="Times New Roman" w:cs="Times New Roman"/>
          <w:sz w:val="28"/>
          <w:szCs w:val="28"/>
        </w:rPr>
        <w:t>VR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>) – это симуляция окружения посредством отслеживания позы человека и установки 3</w:t>
      </w:r>
      <w:r w:rsidRPr="002455F1">
        <w:rPr>
          <w:rFonts w:ascii="Times New Roman" w:hAnsi="Times New Roman" w:cs="Times New Roman"/>
          <w:sz w:val="28"/>
          <w:szCs w:val="28"/>
        </w:rPr>
        <w:t>D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-дисплеев вблизи его глаз, дающая пользователю ощущение погружения в виртуальный мир. Приложения виртуальной реальности включают развлечения (особенно видеоигры), образование (например, медицинскую или военную подготовку) и бизнес (например, виртуальные встречи). Другие различные типы технологий в стиле </w:t>
      </w:r>
      <w:r w:rsidR="00E13F3B">
        <w:rPr>
          <w:rFonts w:ascii="Times New Roman" w:hAnsi="Times New Roman" w:cs="Times New Roman"/>
          <w:sz w:val="28"/>
          <w:szCs w:val="28"/>
        </w:rPr>
        <w:t>VR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дополненную реальность и смешанную реальность, иногда называемые расширенной реальностью или </w:t>
      </w:r>
      <w:r w:rsidRPr="002455F1">
        <w:rPr>
          <w:rFonts w:ascii="Times New Roman" w:hAnsi="Times New Roman" w:cs="Times New Roman"/>
          <w:sz w:val="28"/>
          <w:szCs w:val="28"/>
        </w:rPr>
        <w:t>XR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>, хотя определения в настоящее время меняются из-за зарождения индустрии.</w:t>
      </w:r>
    </w:p>
    <w:p w14:paraId="1689CF72" w14:textId="2BF8A2C6" w:rsidR="00241EBF" w:rsidRPr="00200823" w:rsidRDefault="00241EBF" w:rsidP="003350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В данный момент стандартные системы </w:t>
      </w:r>
      <w:r w:rsidRPr="002455F1">
        <w:rPr>
          <w:rFonts w:ascii="Times New Roman" w:hAnsi="Times New Roman" w:cs="Times New Roman"/>
          <w:sz w:val="28"/>
          <w:szCs w:val="28"/>
        </w:rPr>
        <w:t>VR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либо гарнитуры виртуальной реальности, либо окружение с несколькими проекциями для создания реалистичных изображений, звуков и других ощущений, имитирующих физическое присутствие пользователя в виртуальной среде. Человек, использующий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оборудование, способен осматривать искусственный мир, перемещаться в нем и взаимодействовать с виртуальными объектами или предметами. Эффект обычно создается с помощью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гарнитур, состоящих из установленного на голове дисплея с небольшим экраном перед глазами, но также может быть создан с помощью специально спроектированных помещений с несколькими большими экранами. Виртуальная реальность обычно включает в себя слуховую и визуальную обратную связь, но может также допускать другие типы сенсорной и силовой обратной связи с помощью тактильных технологий.</w:t>
      </w:r>
      <w:r w:rsidR="00200823" w:rsidRPr="0020082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00823">
        <w:rPr>
          <w:rFonts w:ascii="Times New Roman" w:hAnsi="Times New Roman" w:cs="Times New Roman"/>
          <w:sz w:val="28"/>
          <w:szCs w:val="28"/>
        </w:rPr>
        <w:t>10</w:t>
      </w:r>
      <w:bookmarkStart w:id="4" w:name="_GoBack"/>
      <w:bookmarkEnd w:id="4"/>
      <w:r w:rsidR="00200823">
        <w:rPr>
          <w:rFonts w:ascii="Times New Roman" w:hAnsi="Times New Roman" w:cs="Times New Roman"/>
          <w:sz w:val="28"/>
          <w:szCs w:val="28"/>
        </w:rPr>
        <w:t>]</w:t>
      </w:r>
    </w:p>
    <w:p w14:paraId="3FE816CA" w14:textId="77777777" w:rsidR="00241EBF" w:rsidRPr="00241EBF" w:rsidRDefault="00241EBF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В 1938 году французский драматург-авангардист Антонин 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Арто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описал в сборнике эссе "Театр и его двойник" иллюзорную природу персонажей и объектов в театре как "виртуальную реальность". Английский перевод этой книги, опубликованный в 1958 году, является самым ранним опубликованным 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использованием термина "виртуальная реальность". Термин "искусственная реальность", введенный в обиход 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Майроном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Крюгером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используется с 1970-х годов. Термин "виртуальная реальность" впервые был использован в контексте научной фантастики в романе 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Дэмиена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Бродерика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Мандала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Иуды" 1982 года.</w:t>
      </w:r>
    </w:p>
    <w:p w14:paraId="45BF1D12" w14:textId="77777777" w:rsidR="00241EBF" w:rsidRPr="00241EBF" w:rsidRDefault="00241EBF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Широкое распространение данного термина в популярных средствах массовой информации приписывается 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Джарону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Ланье, который в конце 1980-х годов разработал несколько первых аппаратных средств виртуальной реальности бизнес-класса под руководством своей фирмы </w:t>
      </w:r>
      <w:r w:rsidRPr="00EF7C68">
        <w:rPr>
          <w:rFonts w:ascii="Times New Roman" w:hAnsi="Times New Roman" w:cs="Times New Roman"/>
          <w:sz w:val="28"/>
          <w:szCs w:val="28"/>
        </w:rPr>
        <w:t>VPL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7C68">
        <w:rPr>
          <w:rFonts w:ascii="Times New Roman" w:hAnsi="Times New Roman" w:cs="Times New Roman"/>
          <w:sz w:val="28"/>
          <w:szCs w:val="28"/>
        </w:rPr>
        <w:t>Research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>, а также фильму 1992 года "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Газонокосильщик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>", в котором используются системы виртуальной реальности.</w:t>
      </w:r>
    </w:p>
    <w:p w14:paraId="4FCB25A3" w14:textId="20596A2C" w:rsidR="00241EBF" w:rsidRPr="00241EBF" w:rsidRDefault="00241EBF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Виртуальная реальность, основанная на симуляции, – один из методов реализации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. Симуляторы вождения, например, создают у водителя впечатление реального </w:t>
      </w:r>
      <w:r w:rsidR="008D6EF3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664">
        <w:rPr>
          <w:rFonts w:ascii="Times New Roman" w:hAnsi="Times New Roman" w:cs="Times New Roman"/>
          <w:sz w:val="28"/>
          <w:szCs w:val="28"/>
          <w:lang w:val="ru-RU"/>
        </w:rPr>
        <w:t>настоящим транспортным средством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, прогнозируя его движение, вызванное вводом данных водителем, и возвращая </w:t>
      </w:r>
      <w:r w:rsidR="0028343F">
        <w:rPr>
          <w:rFonts w:ascii="Times New Roman" w:hAnsi="Times New Roman" w:cs="Times New Roman"/>
          <w:sz w:val="28"/>
          <w:szCs w:val="28"/>
          <w:lang w:val="ru-RU"/>
        </w:rPr>
        <w:t>ему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 визуальные, двигательные и звуковые сигналы.</w:t>
      </w:r>
    </w:p>
    <w:p w14:paraId="3F6FBFD9" w14:textId="77777777" w:rsidR="00241EBF" w:rsidRPr="00241EBF" w:rsidRDefault="00241EBF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виртуальной реальности, основанной на отображении 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аватара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, можно участвовать в распределенной виртуальной трехмерной среде в виде условного </w:t>
      </w:r>
      <w:proofErr w:type="spellStart"/>
      <w:r w:rsidRPr="00241EBF">
        <w:rPr>
          <w:rFonts w:ascii="Times New Roman" w:hAnsi="Times New Roman" w:cs="Times New Roman"/>
          <w:sz w:val="28"/>
          <w:szCs w:val="28"/>
          <w:lang w:val="ru-RU"/>
        </w:rPr>
        <w:t>аватара</w:t>
      </w:r>
      <w:proofErr w:type="spellEnd"/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или реального видео. Пользователи могут выбрать свой собственный тип участия в зависимости от возможностей системы.</w:t>
      </w:r>
    </w:p>
    <w:p w14:paraId="3D1FB54F" w14:textId="6D887F1F" w:rsidR="00241EBF" w:rsidRPr="00241EBF" w:rsidRDefault="00241EBF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Моделирование реальной среды играет жизненно важную роль в различных применениях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предназначенных для проектирования. Системы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>, основанные на изображениях, набирают популярность в со</w:t>
      </w:r>
      <w:r w:rsidR="00974233">
        <w:rPr>
          <w:rFonts w:ascii="Times New Roman" w:hAnsi="Times New Roman" w:cs="Times New Roman"/>
          <w:sz w:val="28"/>
          <w:szCs w:val="28"/>
          <w:lang w:val="ru-RU"/>
        </w:rPr>
        <w:t>обществах компьютерной графики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>. При создании реалистичных моделей важно точно регистрировать полученные 3</w:t>
      </w:r>
      <w:r w:rsidRPr="0020365A">
        <w:rPr>
          <w:rFonts w:ascii="Times New Roman" w:hAnsi="Times New Roman" w:cs="Times New Roman"/>
          <w:sz w:val="28"/>
          <w:szCs w:val="28"/>
        </w:rPr>
        <w:t>D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-данные; обычно камера используется для моделирования небольших объектов на </w:t>
      </w:r>
      <w:r w:rsidR="00905228">
        <w:rPr>
          <w:rFonts w:ascii="Times New Roman" w:hAnsi="Times New Roman" w:cs="Times New Roman"/>
          <w:sz w:val="28"/>
          <w:szCs w:val="28"/>
          <w:lang w:val="ru-RU"/>
        </w:rPr>
        <w:t>близком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расстоянии.</w:t>
      </w:r>
    </w:p>
    <w:p w14:paraId="047B6A80" w14:textId="01FA7403" w:rsidR="00241EBF" w:rsidRPr="00241EBF" w:rsidRDefault="00241EBF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VR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на базе настольных компьютеров предполагает отображение трехмерного виртуального мира без использования какого-либо специализированного оборудования для отслеживания положения виртуальной реальности. В качестве примера можно привести многие современные видеоигры от первого лица, в которых используются различные 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триггеры, персонажи</w:t>
      </w:r>
      <w:r w:rsidR="00E52A70">
        <w:rPr>
          <w:rFonts w:ascii="Times New Roman" w:hAnsi="Times New Roman" w:cs="Times New Roman"/>
          <w:sz w:val="28"/>
          <w:szCs w:val="28"/>
          <w:lang w:val="ru-RU"/>
        </w:rPr>
        <w:t xml:space="preserve"> с ИИ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и другие подобные интерактивные механики, позволяющие пользователю почувствовать, что он находится в виртуальном мире. </w:t>
      </w:r>
    </w:p>
    <w:p w14:paraId="05BD9059" w14:textId="5D2955C0" w:rsidR="004E7691" w:rsidRDefault="00241EBF" w:rsidP="00241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EBF">
        <w:rPr>
          <w:rFonts w:ascii="Times New Roman" w:hAnsi="Times New Roman" w:cs="Times New Roman"/>
          <w:sz w:val="28"/>
          <w:szCs w:val="28"/>
          <w:lang w:val="ru-RU"/>
        </w:rPr>
        <w:t>Дисплей, установленный на голове (</w:t>
      </w:r>
      <w:r w:rsidRPr="006A5FA2">
        <w:rPr>
          <w:rFonts w:ascii="Times New Roman" w:hAnsi="Times New Roman" w:cs="Times New Roman"/>
          <w:sz w:val="28"/>
          <w:szCs w:val="28"/>
        </w:rPr>
        <w:t>HMD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), более полно погружает пользователя в виртуальный мир. </w:t>
      </w:r>
      <w:r w:rsidR="00E818A7">
        <w:rPr>
          <w:rFonts w:ascii="Times New Roman" w:hAnsi="Times New Roman" w:cs="Times New Roman"/>
          <w:sz w:val="28"/>
          <w:szCs w:val="28"/>
        </w:rPr>
        <w:t>VR</w:t>
      </w:r>
      <w:r w:rsidR="00E818A7" w:rsidRPr="00E818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8A7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арнитура </w:t>
      </w:r>
      <w:r w:rsidR="004E7691">
        <w:rPr>
          <w:rFonts w:ascii="Times New Roman" w:hAnsi="Times New Roman" w:cs="Times New Roman"/>
          <w:sz w:val="28"/>
          <w:szCs w:val="28"/>
          <w:lang w:val="ru-RU"/>
        </w:rPr>
        <w:t>обычно включает в себя:</w:t>
      </w:r>
    </w:p>
    <w:p w14:paraId="3D559867" w14:textId="77777777" w:rsidR="004E7691" w:rsidRDefault="00241EBF" w:rsidP="004E769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7691">
        <w:rPr>
          <w:rFonts w:ascii="Times New Roman" w:hAnsi="Times New Roman" w:cs="Times New Roman"/>
          <w:sz w:val="28"/>
          <w:szCs w:val="28"/>
          <w:lang w:val="ru-RU"/>
        </w:rPr>
        <w:t xml:space="preserve">два небольших </w:t>
      </w:r>
      <w:r w:rsidRPr="004E7691">
        <w:rPr>
          <w:rFonts w:ascii="Times New Roman" w:hAnsi="Times New Roman" w:cs="Times New Roman"/>
          <w:sz w:val="28"/>
          <w:szCs w:val="28"/>
        </w:rPr>
        <w:t>OLED</w:t>
      </w:r>
      <w:r w:rsidRPr="004E7691">
        <w:rPr>
          <w:rFonts w:ascii="Times New Roman" w:hAnsi="Times New Roman" w:cs="Times New Roman"/>
          <w:sz w:val="28"/>
          <w:szCs w:val="28"/>
          <w:lang w:val="ru-RU"/>
        </w:rPr>
        <w:t xml:space="preserve">- или жидкокристаллических монитора высокого разрешения, которые обеспечивают отдельные изображения для каждого глаза ради стереоскопической графики, отображающей виртуальный </w:t>
      </w:r>
      <w:r w:rsidR="00001027" w:rsidRPr="004E7691">
        <w:rPr>
          <w:rFonts w:ascii="Times New Roman" w:hAnsi="Times New Roman" w:cs="Times New Roman"/>
          <w:sz w:val="28"/>
          <w:szCs w:val="28"/>
          <w:lang w:val="ru-RU"/>
        </w:rPr>
        <w:t xml:space="preserve">трехмерный </w:t>
      </w:r>
      <w:r w:rsidRPr="004E7691">
        <w:rPr>
          <w:rFonts w:ascii="Times New Roman" w:hAnsi="Times New Roman" w:cs="Times New Roman"/>
          <w:sz w:val="28"/>
          <w:szCs w:val="28"/>
          <w:lang w:val="ru-RU"/>
        </w:rPr>
        <w:t>мир</w:t>
      </w:r>
      <w:r w:rsidR="004E769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D7EFB84" w14:textId="77777777" w:rsidR="004E7691" w:rsidRDefault="004E7691" w:rsidP="004E769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бинауральную аудиосистему,</w:t>
      </w:r>
    </w:p>
    <w:p w14:paraId="7F7B5B18" w14:textId="77777777" w:rsidR="005F7E03" w:rsidRDefault="00241EBF" w:rsidP="004E769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7691">
        <w:rPr>
          <w:rFonts w:ascii="Times New Roman" w:hAnsi="Times New Roman" w:cs="Times New Roman"/>
          <w:sz w:val="28"/>
          <w:szCs w:val="28"/>
          <w:lang w:val="ru-RU"/>
        </w:rPr>
        <w:t>отслеживание положения и поворота головы в режиме реального време</w:t>
      </w:r>
      <w:r w:rsidR="005F7E03">
        <w:rPr>
          <w:rFonts w:ascii="Times New Roman" w:hAnsi="Times New Roman" w:cs="Times New Roman"/>
          <w:sz w:val="28"/>
          <w:szCs w:val="28"/>
          <w:lang w:val="ru-RU"/>
        </w:rPr>
        <w:t>ни для шести степеней движения.</w:t>
      </w:r>
    </w:p>
    <w:p w14:paraId="0DB158F7" w14:textId="471AF2E0" w:rsidR="00241EBF" w:rsidRPr="005F7E03" w:rsidRDefault="00EE1C98" w:rsidP="00EE1C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Опционально могут присутствовать</w:t>
      </w:r>
      <w:r w:rsidR="00241EBF" w:rsidRPr="005F7E03">
        <w:rPr>
          <w:rFonts w:ascii="Times New Roman" w:hAnsi="Times New Roman" w:cs="Times New Roman"/>
          <w:sz w:val="28"/>
          <w:szCs w:val="28"/>
          <w:lang w:val="ru-RU"/>
        </w:rPr>
        <w:t xml:space="preserve"> элементы управления движением с тактильной обратной связью для физического взаимодействия в виртуальном мире </w:t>
      </w:r>
      <w:r w:rsidR="006C190B">
        <w:rPr>
          <w:rFonts w:ascii="Times New Roman" w:hAnsi="Times New Roman" w:cs="Times New Roman"/>
          <w:sz w:val="28"/>
          <w:szCs w:val="28"/>
          <w:lang w:val="ru-RU"/>
        </w:rPr>
        <w:t>и специальная</w:t>
      </w:r>
      <w:r w:rsidR="00CE7E3B">
        <w:rPr>
          <w:rFonts w:ascii="Times New Roman" w:hAnsi="Times New Roman" w:cs="Times New Roman"/>
          <w:sz w:val="28"/>
          <w:szCs w:val="28"/>
          <w:lang w:val="ru-RU"/>
        </w:rPr>
        <w:t xml:space="preserve"> дорожка</w:t>
      </w:r>
      <w:r w:rsidR="00241EBF" w:rsidRPr="005F7E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37F5">
        <w:rPr>
          <w:rFonts w:ascii="Times New Roman" w:hAnsi="Times New Roman" w:cs="Times New Roman"/>
          <w:sz w:val="28"/>
          <w:szCs w:val="28"/>
          <w:lang w:val="ru-RU"/>
        </w:rPr>
        <w:t>позволяющая</w:t>
      </w:r>
      <w:r w:rsidR="00241EBF" w:rsidRPr="005F7E0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выполнять движения в любом направлении </w:t>
      </w:r>
      <w:r w:rsidR="002E20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06805">
        <w:rPr>
          <w:rFonts w:ascii="Times New Roman" w:hAnsi="Times New Roman" w:cs="Times New Roman"/>
          <w:sz w:val="28"/>
          <w:szCs w:val="28"/>
          <w:lang w:val="ru-RU"/>
        </w:rPr>
        <w:t xml:space="preserve"> большей свободой</w:t>
      </w:r>
      <w:r w:rsidR="00241EBF" w:rsidRPr="005F7E03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физических движений.</w:t>
      </w:r>
    </w:p>
    <w:p w14:paraId="3402D03D" w14:textId="7EEB5688" w:rsidR="00241EBF" w:rsidRPr="00241EBF" w:rsidRDefault="00241EBF" w:rsidP="00241E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EBF">
        <w:rPr>
          <w:rFonts w:ascii="Times New Roman" w:hAnsi="Times New Roman" w:cs="Times New Roman"/>
          <w:sz w:val="28"/>
          <w:szCs w:val="28"/>
          <w:lang w:val="ru-RU"/>
        </w:rPr>
        <w:tab/>
        <w:t>Дополненная реальность (</w:t>
      </w:r>
      <w:r w:rsidRPr="00412553">
        <w:rPr>
          <w:rFonts w:ascii="Times New Roman" w:hAnsi="Times New Roman" w:cs="Times New Roman"/>
          <w:sz w:val="28"/>
          <w:szCs w:val="28"/>
        </w:rPr>
        <w:t>AR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) – это тип технологии виртуальной реальности, который сочетает в себе то, что видит пользователь в своем реальном окружении с цифровым контентом, генерируемым компьютерным программным обеспечением. Дополнительные программные изображения с виртуальной сценой, как правило, улучшают внешний вид реального окружения. Виртуальная информация в системах </w:t>
      </w:r>
      <w:r w:rsidRPr="00412553">
        <w:rPr>
          <w:rFonts w:ascii="Times New Roman" w:hAnsi="Times New Roman" w:cs="Times New Roman"/>
          <w:sz w:val="28"/>
          <w:szCs w:val="28"/>
        </w:rPr>
        <w:t>AR</w:t>
      </w:r>
      <w:r w:rsidRPr="00241EBF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в гарнитуру, смарт-очки или через мобильное устройство, что дает пользователю возможность просматривать трехмерные изображения.</w:t>
      </w:r>
    </w:p>
    <w:p w14:paraId="7268F9E8" w14:textId="77777777" w:rsidR="00002CD9" w:rsidRDefault="00002CD9" w:rsidP="003A5AF8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4199F" w14:textId="06FC4FE2" w:rsidR="004C7D8A" w:rsidRPr="00AF4911" w:rsidRDefault="00EF1F0E" w:rsidP="00AF4911">
      <w:pPr>
        <w:pStyle w:val="1"/>
      </w:pPr>
      <w:bookmarkStart w:id="5" w:name="_Toc122018132"/>
      <w:r>
        <w:t>1.</w:t>
      </w:r>
      <w:r w:rsidR="00EA04F6">
        <w:t>2. История развития</w:t>
      </w:r>
      <w:bookmarkEnd w:id="5"/>
    </w:p>
    <w:p w14:paraId="323B0384" w14:textId="77777777" w:rsidR="00AF4911" w:rsidRDefault="00AF4911" w:rsidP="00D311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B6745" w14:textId="18623423" w:rsidR="00AF4911" w:rsidRDefault="00D33735" w:rsidP="005665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Развитие перспективы </w:t>
      </w:r>
      <w:r w:rsidR="00B870E2">
        <w:rPr>
          <w:rFonts w:ascii="Times New Roman" w:hAnsi="Times New Roman" w:cs="Times New Roman"/>
          <w:sz w:val="28"/>
          <w:szCs w:val="28"/>
          <w:lang w:val="ru-RU"/>
        </w:rPr>
        <w:t>в европейском искусстве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эпохи Возрождения и стереоскоп </w:t>
      </w:r>
      <w:r w:rsidR="00F73B3C">
        <w:rPr>
          <w:rFonts w:ascii="Times New Roman" w:hAnsi="Times New Roman" w:cs="Times New Roman"/>
          <w:sz w:val="28"/>
          <w:szCs w:val="28"/>
          <w:lang w:val="ru-RU"/>
        </w:rPr>
        <w:t>стали самыми первыми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предшественниками виртуальной 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реальности. Первые ссылки на более современное понятие виртуальной реальности были сделаны из научной фантастики.</w:t>
      </w:r>
    </w:p>
    <w:p w14:paraId="0B34CB59" w14:textId="52573AE0" w:rsidR="00D33735" w:rsidRPr="00D33735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Мортон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Хайлиг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написал в 1950-х годах "Театр опыта", который мог эффективно охватить все чувства, таким образом вовлекая зрителя в деятельность на экране. Он создал прототип своего произведения, названного </w:t>
      </w: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Сенсорамой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в 1962 году, вместе с пятью короткими фильмами, которые показывались в нём, вовлекая множество чувств (зрение, звук, запах и ос</w:t>
      </w:r>
      <w:r w:rsidR="00DC22D3">
        <w:rPr>
          <w:rFonts w:ascii="Times New Roman" w:hAnsi="Times New Roman" w:cs="Times New Roman"/>
          <w:sz w:val="28"/>
          <w:szCs w:val="28"/>
          <w:lang w:val="ru-RU"/>
        </w:rPr>
        <w:t xml:space="preserve">язание). </w:t>
      </w:r>
      <w:r w:rsidR="001D3B0E">
        <w:rPr>
          <w:rFonts w:ascii="Times New Roman" w:hAnsi="Times New Roman" w:cs="Times New Roman"/>
          <w:sz w:val="28"/>
          <w:szCs w:val="28"/>
          <w:lang w:val="ru-RU"/>
        </w:rPr>
        <w:t>Во времена отсутствия</w:t>
      </w:r>
      <w:r w:rsidR="00DC22D3">
        <w:rPr>
          <w:rFonts w:ascii="Times New Roman" w:hAnsi="Times New Roman" w:cs="Times New Roman"/>
          <w:sz w:val="28"/>
          <w:szCs w:val="28"/>
          <w:lang w:val="ru-RU"/>
        </w:rPr>
        <w:t xml:space="preserve"> цифровых вычислений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Сенсорама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была механическим устройством. </w:t>
      </w: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Хайлиг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также разработал так называемую "Маску </w:t>
      </w: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Телесферы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>" (запатентованную в 1960 году). В патентной заявке устройство описывалось как "телескопический телевизионный аппарат для индивидуального пользования, с помощью которого зрителю дается полное ощущение реальности, т.е. движущиеся трехмерные изображения</w:t>
      </w:r>
      <w:r w:rsidR="00BD4AA0">
        <w:rPr>
          <w:rFonts w:ascii="Times New Roman" w:hAnsi="Times New Roman" w:cs="Times New Roman"/>
          <w:sz w:val="28"/>
          <w:szCs w:val="28"/>
          <w:lang w:val="ru-RU"/>
        </w:rPr>
        <w:t>, которые могут быть в цвете, с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полным охватом периферического зрения, бинауральным звуком, ароматами и воздушным бризом."</w:t>
      </w:r>
    </w:p>
    <w:p w14:paraId="08BF93E9" w14:textId="46FD6E17" w:rsidR="00AF4911" w:rsidRDefault="00D33735" w:rsidP="00B029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735">
        <w:rPr>
          <w:rFonts w:ascii="Times New Roman" w:hAnsi="Times New Roman" w:cs="Times New Roman"/>
          <w:sz w:val="28"/>
          <w:szCs w:val="28"/>
          <w:lang w:val="ru-RU"/>
        </w:rPr>
        <w:t>В 1968 году Иван Сазерл</w:t>
      </w:r>
      <w:r w:rsidR="00A90383">
        <w:rPr>
          <w:rFonts w:ascii="Times New Roman" w:hAnsi="Times New Roman" w:cs="Times New Roman"/>
          <w:sz w:val="28"/>
          <w:szCs w:val="28"/>
          <w:lang w:val="ru-RU"/>
        </w:rPr>
        <w:t>енд с помощью своих студентов</w:t>
      </w:r>
      <w:r w:rsidR="003035B3">
        <w:rPr>
          <w:rFonts w:ascii="Times New Roman" w:hAnsi="Times New Roman" w:cs="Times New Roman"/>
          <w:sz w:val="28"/>
          <w:szCs w:val="28"/>
          <w:lang w:val="ru-RU"/>
        </w:rPr>
        <w:t xml:space="preserve"> создал 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>пер</w:t>
      </w:r>
      <w:r w:rsidR="0043347D">
        <w:rPr>
          <w:rFonts w:ascii="Times New Roman" w:hAnsi="Times New Roman" w:cs="Times New Roman"/>
          <w:sz w:val="28"/>
          <w:szCs w:val="28"/>
          <w:lang w:val="ru-RU"/>
        </w:rPr>
        <w:t>вую головную дисплейную систему, названную</w:t>
      </w:r>
      <w:r w:rsidR="0043347D"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Дамокловым мечом</w:t>
      </w:r>
      <w:r w:rsidR="004334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A4AB4">
        <w:rPr>
          <w:rFonts w:ascii="Times New Roman" w:hAnsi="Times New Roman" w:cs="Times New Roman"/>
          <w:sz w:val="28"/>
          <w:szCs w:val="28"/>
          <w:lang w:val="ru-RU"/>
        </w:rPr>
        <w:t>которая использовалась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A4AB4">
        <w:rPr>
          <w:rFonts w:ascii="Times New Roman" w:hAnsi="Times New Roman" w:cs="Times New Roman"/>
          <w:sz w:val="28"/>
          <w:szCs w:val="28"/>
          <w:lang w:val="ru-RU"/>
        </w:rPr>
        <w:t>ммерсивном</w:t>
      </w:r>
      <w:proofErr w:type="spellEnd"/>
      <w:r w:rsidR="003A4AB4">
        <w:rPr>
          <w:rFonts w:ascii="Times New Roman" w:hAnsi="Times New Roman" w:cs="Times New Roman"/>
          <w:sz w:val="28"/>
          <w:szCs w:val="28"/>
          <w:lang w:val="ru-RU"/>
        </w:rPr>
        <w:t xml:space="preserve"> симуляторе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>. Он был примитивным как с точки зрения пользовательского интерфейса, так и с точк</w:t>
      </w:r>
      <w:r w:rsidR="00C65A93">
        <w:rPr>
          <w:rFonts w:ascii="Times New Roman" w:hAnsi="Times New Roman" w:cs="Times New Roman"/>
          <w:sz w:val="28"/>
          <w:szCs w:val="28"/>
          <w:lang w:val="ru-RU"/>
        </w:rPr>
        <w:t>и зрения визуального реализма, а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1096">
        <w:rPr>
          <w:rFonts w:ascii="Times New Roman" w:hAnsi="Times New Roman" w:cs="Times New Roman"/>
          <w:sz w:val="28"/>
          <w:szCs w:val="28"/>
        </w:rPr>
        <w:t>HMD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носил пользователь, был настолько тяжёлым, что его пришлось подвесить к потолку, что придало устройству внушительный вид и вдохновило его название. Технически, </w:t>
      </w:r>
      <w:r w:rsidR="001B31C0">
        <w:rPr>
          <w:rFonts w:ascii="Times New Roman" w:hAnsi="Times New Roman" w:cs="Times New Roman"/>
          <w:sz w:val="28"/>
          <w:szCs w:val="28"/>
          <w:lang w:val="ru-RU"/>
        </w:rPr>
        <w:t>это было устройство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дополненной реальности из-за оптической части. </w:t>
      </w:r>
    </w:p>
    <w:p w14:paraId="729C22D2" w14:textId="77777777" w:rsidR="00D33735" w:rsidRPr="00D33735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С 1970 по 1990 год индустрия виртуальной реальности в основном предоставляла </w:t>
      </w:r>
      <w:r w:rsidRPr="00C34B43">
        <w:rPr>
          <w:rFonts w:ascii="Times New Roman" w:hAnsi="Times New Roman" w:cs="Times New Roman"/>
          <w:sz w:val="28"/>
          <w:szCs w:val="28"/>
        </w:rPr>
        <w:t>VR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>-устройства для медицинских целей, моделирования полетов, автомобильной промышленности и военной подготовки.</w:t>
      </w:r>
    </w:p>
    <w:p w14:paraId="34E77097" w14:textId="5DCF7E27" w:rsidR="00D33735" w:rsidRPr="00D33735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В 1979 году Эрик </w:t>
      </w: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Хаулетт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разработал оптическую систему </w:t>
      </w:r>
      <w:r w:rsidRPr="009847B2">
        <w:rPr>
          <w:rFonts w:ascii="Times New Roman" w:hAnsi="Times New Roman" w:cs="Times New Roman"/>
          <w:sz w:val="28"/>
          <w:szCs w:val="28"/>
        </w:rPr>
        <w:t>Large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7B2">
        <w:rPr>
          <w:rFonts w:ascii="Times New Roman" w:hAnsi="Times New Roman" w:cs="Times New Roman"/>
          <w:sz w:val="28"/>
          <w:szCs w:val="28"/>
        </w:rPr>
        <w:t>Expanse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847B2">
        <w:rPr>
          <w:rFonts w:ascii="Times New Roman" w:hAnsi="Times New Roman" w:cs="Times New Roman"/>
          <w:sz w:val="28"/>
          <w:szCs w:val="28"/>
        </w:rPr>
        <w:t>Extra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7B2">
        <w:rPr>
          <w:rFonts w:ascii="Times New Roman" w:hAnsi="Times New Roman" w:cs="Times New Roman"/>
          <w:sz w:val="28"/>
          <w:szCs w:val="28"/>
        </w:rPr>
        <w:t>Perspective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847B2">
        <w:rPr>
          <w:rFonts w:ascii="Times New Roman" w:hAnsi="Times New Roman" w:cs="Times New Roman"/>
          <w:sz w:val="28"/>
          <w:szCs w:val="28"/>
        </w:rPr>
        <w:t>LEEP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>). Комбинированная система создала стереоскопическое изображение с достаточно широким полем зрения, чтобы создать убе</w:t>
      </w:r>
      <w:r w:rsidR="00C54BCF">
        <w:rPr>
          <w:rFonts w:ascii="Times New Roman" w:hAnsi="Times New Roman" w:cs="Times New Roman"/>
          <w:sz w:val="28"/>
          <w:szCs w:val="28"/>
          <w:lang w:val="ru-RU"/>
        </w:rPr>
        <w:t>дительное ощущение пространства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. Система </w:t>
      </w:r>
      <w:r w:rsidRPr="009847B2">
        <w:rPr>
          <w:rFonts w:ascii="Times New Roman" w:hAnsi="Times New Roman" w:cs="Times New Roman"/>
          <w:sz w:val="28"/>
          <w:szCs w:val="28"/>
        </w:rPr>
        <w:t>LEEP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основу для большинства современных гарнитур виртуальной реальности.</w:t>
      </w:r>
    </w:p>
    <w:p w14:paraId="2F46661A" w14:textId="7282CE2B" w:rsidR="00D33735" w:rsidRPr="00D33735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Atari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основала исследовательскую лабораторию для виртуальной реальности в 1982 году, которая, однако, была закрыта через два года из-за краха </w:t>
      </w:r>
      <w:r w:rsidRPr="00377D3B">
        <w:rPr>
          <w:rFonts w:ascii="Times New Roman" w:hAnsi="Times New Roman" w:cs="Times New Roman"/>
          <w:sz w:val="28"/>
          <w:szCs w:val="28"/>
        </w:rPr>
        <w:t>Atari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D3B">
        <w:rPr>
          <w:rFonts w:ascii="Times New Roman" w:hAnsi="Times New Roman" w:cs="Times New Roman"/>
          <w:sz w:val="28"/>
          <w:szCs w:val="28"/>
        </w:rPr>
        <w:t>Shock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(компьютерная игра 1983 года). Тем не менее </w:t>
      </w:r>
      <w:r w:rsidR="0038097F">
        <w:rPr>
          <w:rFonts w:ascii="Times New Roman" w:hAnsi="Times New Roman" w:cs="Times New Roman"/>
          <w:sz w:val="28"/>
          <w:szCs w:val="28"/>
          <w:lang w:val="ru-RU"/>
        </w:rPr>
        <w:t xml:space="preserve">ранее </w:t>
      </w:r>
      <w:r w:rsidR="00492D62">
        <w:rPr>
          <w:rFonts w:ascii="Times New Roman" w:hAnsi="Times New Roman" w:cs="Times New Roman"/>
          <w:sz w:val="28"/>
          <w:szCs w:val="28"/>
          <w:lang w:val="ru-RU"/>
        </w:rPr>
        <w:t>нанятые сотрудники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продолжили свои исследования и разработки в области технологий виртуальной реальности.</w:t>
      </w:r>
    </w:p>
    <w:p w14:paraId="0A7DCD8D" w14:textId="03754199" w:rsidR="00AF4911" w:rsidRDefault="00D33735" w:rsidP="00B029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735">
        <w:rPr>
          <w:rFonts w:ascii="Times New Roman" w:hAnsi="Times New Roman" w:cs="Times New Roman"/>
          <w:sz w:val="28"/>
          <w:szCs w:val="28"/>
          <w:lang w:val="ru-RU"/>
        </w:rPr>
        <w:t>В 1988 году «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FE2">
        <w:rPr>
          <w:rFonts w:ascii="Times New Roman" w:hAnsi="Times New Roman" w:cs="Times New Roman"/>
          <w:sz w:val="28"/>
          <w:szCs w:val="28"/>
        </w:rPr>
        <w:t>Cyberspace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FE2">
        <w:rPr>
          <w:rFonts w:ascii="Times New Roman" w:hAnsi="Times New Roman" w:cs="Times New Roman"/>
          <w:sz w:val="28"/>
          <w:szCs w:val="28"/>
        </w:rPr>
        <w:t>Project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FE2">
        <w:rPr>
          <w:rFonts w:ascii="Times New Roman" w:hAnsi="Times New Roman" w:cs="Times New Roman"/>
          <w:sz w:val="28"/>
          <w:szCs w:val="28"/>
        </w:rPr>
        <w:t>at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FE2">
        <w:rPr>
          <w:rFonts w:ascii="Times New Roman" w:hAnsi="Times New Roman" w:cs="Times New Roman"/>
          <w:sz w:val="28"/>
          <w:szCs w:val="28"/>
        </w:rPr>
        <w:t>Autodesk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» был первым проектом по внедрению виртуальной реальности на недорогом персональном компьютере. Руководитель проекта Эрик </w:t>
      </w: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Гулличсен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покинул его в 1990 году, чтобы основать </w:t>
      </w:r>
      <w:r w:rsidRPr="001D7FE2">
        <w:rPr>
          <w:rFonts w:ascii="Times New Roman" w:hAnsi="Times New Roman" w:cs="Times New Roman"/>
          <w:sz w:val="28"/>
          <w:szCs w:val="28"/>
        </w:rPr>
        <w:t>Sense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 w:rsidRPr="001D7FE2">
        <w:rPr>
          <w:rFonts w:ascii="Times New Roman" w:hAnsi="Times New Roman" w:cs="Times New Roman"/>
          <w:sz w:val="28"/>
          <w:szCs w:val="28"/>
        </w:rPr>
        <w:t>Corporation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разработать </w:t>
      </w:r>
      <w:proofErr w:type="spellStart"/>
      <w:r w:rsidRPr="001D7FE2">
        <w:rPr>
          <w:rFonts w:ascii="Times New Roman" w:hAnsi="Times New Roman" w:cs="Times New Roman"/>
          <w:sz w:val="28"/>
          <w:szCs w:val="28"/>
        </w:rPr>
        <w:t>WorldToolKit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SDK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виртуальной реальности, которая впервые предлагала графику в реальном времени с к</w:t>
      </w:r>
      <w:r w:rsidR="008303F7">
        <w:rPr>
          <w:rFonts w:ascii="Times New Roman" w:hAnsi="Times New Roman" w:cs="Times New Roman"/>
          <w:sz w:val="28"/>
          <w:szCs w:val="28"/>
          <w:lang w:val="ru-RU"/>
        </w:rPr>
        <w:t>артографированием текстур на ПК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и шир</w:t>
      </w:r>
      <w:r w:rsidR="00601F3F">
        <w:rPr>
          <w:rFonts w:ascii="Times New Roman" w:hAnsi="Times New Roman" w:cs="Times New Roman"/>
          <w:sz w:val="28"/>
          <w:szCs w:val="28"/>
          <w:lang w:val="ru-RU"/>
        </w:rPr>
        <w:t>око использовалась в индустрии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40E31C" w14:textId="3040B601" w:rsidR="00D33735" w:rsidRPr="00804AAC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AAC">
        <w:rPr>
          <w:rFonts w:ascii="Times New Roman" w:hAnsi="Times New Roman" w:cs="Times New Roman"/>
          <w:sz w:val="28"/>
          <w:szCs w:val="28"/>
          <w:lang w:val="ru-RU"/>
        </w:rPr>
        <w:t>В 1990-х годах впервые</w:t>
      </w:r>
      <w:r w:rsidR="00C40393">
        <w:rPr>
          <w:rFonts w:ascii="Times New Roman" w:hAnsi="Times New Roman" w:cs="Times New Roman"/>
          <w:sz w:val="28"/>
          <w:szCs w:val="28"/>
          <w:lang w:val="ru-RU"/>
        </w:rPr>
        <w:t xml:space="preserve"> получили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широко</w:t>
      </w:r>
      <w:r w:rsidR="00C40393">
        <w:rPr>
          <w:rFonts w:ascii="Times New Roman" w:hAnsi="Times New Roman" w:cs="Times New Roman"/>
          <w:sz w:val="28"/>
          <w:szCs w:val="28"/>
          <w:lang w:val="ru-RU"/>
        </w:rPr>
        <w:t>е распространение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коммерческие версии потребительских гарнитур</w:t>
      </w:r>
      <w:r w:rsidR="00494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В 1991 году </w:t>
      </w:r>
      <w:r w:rsidRPr="008F5868">
        <w:rPr>
          <w:rFonts w:ascii="Times New Roman" w:hAnsi="Times New Roman" w:cs="Times New Roman"/>
          <w:sz w:val="28"/>
          <w:szCs w:val="28"/>
        </w:rPr>
        <w:t>Sega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анонсировала гарнитуру </w:t>
      </w:r>
      <w:r w:rsidRPr="008F5868">
        <w:rPr>
          <w:rFonts w:ascii="Times New Roman" w:hAnsi="Times New Roman" w:cs="Times New Roman"/>
          <w:sz w:val="28"/>
          <w:szCs w:val="28"/>
        </w:rPr>
        <w:t>Sega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5868">
        <w:rPr>
          <w:rFonts w:ascii="Times New Roman" w:hAnsi="Times New Roman" w:cs="Times New Roman"/>
          <w:sz w:val="28"/>
          <w:szCs w:val="28"/>
        </w:rPr>
        <w:t>VR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для домашней консоли </w:t>
      </w:r>
      <w:r w:rsidRPr="008F5868">
        <w:rPr>
          <w:rFonts w:ascii="Times New Roman" w:hAnsi="Times New Roman" w:cs="Times New Roman"/>
          <w:sz w:val="28"/>
          <w:szCs w:val="28"/>
        </w:rPr>
        <w:t>Mega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5868">
        <w:rPr>
          <w:rFonts w:ascii="Times New Roman" w:hAnsi="Times New Roman" w:cs="Times New Roman"/>
          <w:sz w:val="28"/>
          <w:szCs w:val="28"/>
        </w:rPr>
        <w:t>Drive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. Он использовал ЖК-экраны в </w:t>
      </w:r>
      <w:proofErr w:type="spellStart"/>
      <w:r w:rsidRPr="00804AAC">
        <w:rPr>
          <w:rFonts w:ascii="Times New Roman" w:hAnsi="Times New Roman" w:cs="Times New Roman"/>
          <w:sz w:val="28"/>
          <w:szCs w:val="28"/>
          <w:lang w:val="ru-RU"/>
        </w:rPr>
        <w:t>визоре</w:t>
      </w:r>
      <w:proofErr w:type="spellEnd"/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стереонаушники и инерционные датчики, которые позволяли системе отслеживать и реагировать на движения головы пользователя. В том же году была запущена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Virtuality</w:t>
      </w:r>
      <w:proofErr w:type="spellEnd"/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ставшая первой сетевой </w:t>
      </w:r>
      <w:r w:rsidR="009A3E94">
        <w:rPr>
          <w:rFonts w:ascii="Times New Roman" w:hAnsi="Times New Roman" w:cs="Times New Roman"/>
          <w:sz w:val="28"/>
          <w:szCs w:val="28"/>
          <w:lang w:val="ru-RU"/>
        </w:rPr>
        <w:t>многопользовательской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развлекательной системой </w:t>
      </w:r>
      <w:r w:rsidRPr="008F5868">
        <w:rPr>
          <w:rFonts w:ascii="Times New Roman" w:hAnsi="Times New Roman" w:cs="Times New Roman"/>
          <w:sz w:val="28"/>
          <w:szCs w:val="28"/>
        </w:rPr>
        <w:t>VR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которая была выпущена во многих странах. </w:t>
      </w:r>
    </w:p>
    <w:p w14:paraId="3FE81E47" w14:textId="102CD9B1" w:rsidR="00D33735" w:rsidRPr="00804AAC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В 1992 году Николь </w:t>
      </w:r>
      <w:proofErr w:type="spellStart"/>
      <w:r w:rsidRPr="00804AAC">
        <w:rPr>
          <w:rFonts w:ascii="Times New Roman" w:hAnsi="Times New Roman" w:cs="Times New Roman"/>
          <w:sz w:val="28"/>
          <w:szCs w:val="28"/>
          <w:lang w:val="ru-RU"/>
        </w:rPr>
        <w:t>Стенгер</w:t>
      </w:r>
      <w:proofErr w:type="spellEnd"/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создала </w:t>
      </w:r>
      <w:r w:rsidRPr="00AA19C9">
        <w:rPr>
          <w:rFonts w:ascii="Times New Roman" w:hAnsi="Times New Roman" w:cs="Times New Roman"/>
          <w:sz w:val="28"/>
          <w:szCs w:val="28"/>
        </w:rPr>
        <w:t>Angels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первый интерактивный </w:t>
      </w:r>
      <w:proofErr w:type="spellStart"/>
      <w:r w:rsidRPr="00804AAC">
        <w:rPr>
          <w:rFonts w:ascii="Times New Roman" w:hAnsi="Times New Roman" w:cs="Times New Roman"/>
          <w:sz w:val="28"/>
          <w:szCs w:val="28"/>
          <w:lang w:val="ru-RU"/>
        </w:rPr>
        <w:t>иммерсивный</w:t>
      </w:r>
      <w:proofErr w:type="spellEnd"/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фильм в реальном времени, где взаимодействие было улучшено с помощью специальных перчаток и очков высокого разрешения. </w:t>
      </w:r>
    </w:p>
    <w:p w14:paraId="28F727A4" w14:textId="376486B8" w:rsidR="00694509" w:rsidRPr="00167F62" w:rsidRDefault="00D33735" w:rsidP="00167F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К июлю 1994 года </w:t>
      </w:r>
      <w:r w:rsidRPr="004D0AF2">
        <w:rPr>
          <w:rFonts w:ascii="Times New Roman" w:hAnsi="Times New Roman" w:cs="Times New Roman"/>
          <w:sz w:val="28"/>
          <w:szCs w:val="28"/>
        </w:rPr>
        <w:t>Sega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презентовала аттракцион-симулятор езды в тематических парках </w:t>
      </w:r>
      <w:proofErr w:type="spellStart"/>
      <w:r w:rsidRPr="004D0AF2">
        <w:rPr>
          <w:rFonts w:ascii="Times New Roman" w:hAnsi="Times New Roman" w:cs="Times New Roman"/>
          <w:sz w:val="28"/>
          <w:szCs w:val="28"/>
        </w:rPr>
        <w:t>Joypolis</w:t>
      </w:r>
      <w:proofErr w:type="spellEnd"/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а также аркадную игру </w:t>
      </w:r>
      <w:proofErr w:type="spellStart"/>
      <w:r w:rsidRPr="004D0AF2">
        <w:rPr>
          <w:rFonts w:ascii="Times New Roman" w:hAnsi="Times New Roman" w:cs="Times New Roman"/>
          <w:sz w:val="28"/>
          <w:szCs w:val="28"/>
        </w:rPr>
        <w:t>Dennou</w:t>
      </w:r>
      <w:proofErr w:type="spellEnd"/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0AF2">
        <w:rPr>
          <w:rFonts w:ascii="Times New Roman" w:hAnsi="Times New Roman" w:cs="Times New Roman"/>
          <w:sz w:val="28"/>
          <w:szCs w:val="28"/>
        </w:rPr>
        <w:t>Senki</w:t>
      </w:r>
      <w:proofErr w:type="spellEnd"/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AF2">
        <w:rPr>
          <w:rFonts w:ascii="Times New Roman" w:hAnsi="Times New Roman" w:cs="Times New Roman"/>
          <w:sz w:val="28"/>
          <w:szCs w:val="28"/>
        </w:rPr>
        <w:t>Net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AF2">
        <w:rPr>
          <w:rFonts w:ascii="Times New Roman" w:hAnsi="Times New Roman" w:cs="Times New Roman"/>
          <w:sz w:val="28"/>
          <w:szCs w:val="28"/>
        </w:rPr>
        <w:t>Merc</w:t>
      </w:r>
      <w:r w:rsidR="00782671">
        <w:rPr>
          <w:rFonts w:ascii="Times New Roman" w:hAnsi="Times New Roman" w:cs="Times New Roman"/>
          <w:sz w:val="28"/>
          <w:szCs w:val="28"/>
          <w:lang w:val="ru-RU"/>
        </w:rPr>
        <w:t>. Использовался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продвинутый головной дисплей, получивший название "</w:t>
      </w:r>
      <w:r w:rsidRPr="004D0AF2">
        <w:rPr>
          <w:rFonts w:ascii="Times New Roman" w:hAnsi="Times New Roman" w:cs="Times New Roman"/>
          <w:sz w:val="28"/>
          <w:szCs w:val="28"/>
        </w:rPr>
        <w:t>Mega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AF2">
        <w:rPr>
          <w:rFonts w:ascii="Times New Roman" w:hAnsi="Times New Roman" w:cs="Times New Roman"/>
          <w:sz w:val="28"/>
          <w:szCs w:val="28"/>
        </w:rPr>
        <w:t>Visor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AF2">
        <w:rPr>
          <w:rFonts w:ascii="Times New Roman" w:hAnsi="Times New Roman" w:cs="Times New Roman"/>
          <w:sz w:val="28"/>
          <w:szCs w:val="28"/>
        </w:rPr>
        <w:t>Display</w:t>
      </w:r>
      <w:r w:rsidR="008F5A64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r w:rsidR="00930AF1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мог отслеживать движение головы в 360-градусной стереоскопической трехмерной среде. </w:t>
      </w:r>
      <w:r w:rsidRPr="004D0AF2">
        <w:rPr>
          <w:rFonts w:ascii="Times New Roman" w:hAnsi="Times New Roman" w:cs="Times New Roman"/>
          <w:sz w:val="28"/>
          <w:szCs w:val="28"/>
        </w:rPr>
        <w:t>Apple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выпустила </w:t>
      </w:r>
      <w:r w:rsidRPr="004D0AF2">
        <w:rPr>
          <w:rFonts w:ascii="Times New Roman" w:hAnsi="Times New Roman" w:cs="Times New Roman"/>
          <w:sz w:val="28"/>
          <w:szCs w:val="28"/>
        </w:rPr>
        <w:t>QuickTime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AF2">
        <w:rPr>
          <w:rFonts w:ascii="Times New Roman" w:hAnsi="Times New Roman" w:cs="Times New Roman"/>
          <w:sz w:val="28"/>
          <w:szCs w:val="28"/>
        </w:rPr>
        <w:t>VR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>, который, несмотря на использование термина "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", не предоставлял 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виртуальную реальность, а вместо этого отображал 360-градусные интерактивные панорамы.</w:t>
      </w:r>
    </w:p>
    <w:p w14:paraId="1FB63D38" w14:textId="44624ADF" w:rsidR="009E529B" w:rsidRDefault="00D33735" w:rsidP="00B029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AAC">
        <w:rPr>
          <w:rFonts w:ascii="Times New Roman" w:hAnsi="Times New Roman" w:cs="Times New Roman"/>
          <w:sz w:val="28"/>
          <w:szCs w:val="28"/>
          <w:lang w:val="ru-RU"/>
        </w:rPr>
        <w:t>2000-е годы были периодом относительного общественного и инвестиционного безразличия к коммерчески доступным технологиям виртуальной реальности.</w:t>
      </w:r>
    </w:p>
    <w:p w14:paraId="6929CFF7" w14:textId="3B620D7E" w:rsidR="00D33735" w:rsidRPr="00804AAC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В 2010 году </w:t>
      </w:r>
      <w:proofErr w:type="spellStart"/>
      <w:r w:rsidRPr="00804AAC">
        <w:rPr>
          <w:rFonts w:ascii="Times New Roman" w:hAnsi="Times New Roman" w:cs="Times New Roman"/>
          <w:sz w:val="28"/>
          <w:szCs w:val="28"/>
          <w:lang w:val="ru-RU"/>
        </w:rPr>
        <w:t>Палмер</w:t>
      </w:r>
      <w:proofErr w:type="spellEnd"/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Люки разработал первый прототип </w:t>
      </w:r>
      <w:r w:rsidRPr="00030356">
        <w:rPr>
          <w:rFonts w:ascii="Times New Roman" w:hAnsi="Times New Roman" w:cs="Times New Roman"/>
          <w:sz w:val="28"/>
          <w:szCs w:val="28"/>
        </w:rPr>
        <w:t>Oculus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0356">
        <w:rPr>
          <w:rFonts w:ascii="Times New Roman" w:hAnsi="Times New Roman" w:cs="Times New Roman"/>
          <w:sz w:val="28"/>
          <w:szCs w:val="28"/>
        </w:rPr>
        <w:t>Rift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>. Этот прототип, построенный на оболочке другой гарнитуры виртуальной реальности, был способен только на вращательное отслеживание. Тем не менее, он мог похвастаться 90-градусным полем зрения, которое ранее не было заметно на потребительском рынке в то время. Люки устранил иск</w:t>
      </w:r>
      <w:r w:rsidR="00D00A72">
        <w:rPr>
          <w:rFonts w:ascii="Times New Roman" w:hAnsi="Times New Roman" w:cs="Times New Roman"/>
          <w:sz w:val="28"/>
          <w:szCs w:val="28"/>
          <w:lang w:val="ru-RU"/>
        </w:rPr>
        <w:t>ажения, связанные с типом линзы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. Этот первоначальный дизайн позже стал основой для последующих проектов. В 2012 году </w:t>
      </w:r>
      <w:r w:rsidRPr="00030356">
        <w:rPr>
          <w:rFonts w:ascii="Times New Roman" w:hAnsi="Times New Roman" w:cs="Times New Roman"/>
          <w:sz w:val="28"/>
          <w:szCs w:val="28"/>
        </w:rPr>
        <w:t>Rift</w:t>
      </w:r>
      <w:r w:rsidR="003C0DCB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впервые представлен на выставке видеоигр </w:t>
      </w:r>
      <w:r w:rsidRPr="00030356">
        <w:rPr>
          <w:rFonts w:ascii="Times New Roman" w:hAnsi="Times New Roman" w:cs="Times New Roman"/>
          <w:sz w:val="28"/>
          <w:szCs w:val="28"/>
        </w:rPr>
        <w:t>E</w:t>
      </w:r>
      <w:r w:rsidR="002F6D2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. В 2014 году </w:t>
      </w:r>
      <w:r w:rsidRPr="00030356">
        <w:rPr>
          <w:rFonts w:ascii="Times New Roman" w:hAnsi="Times New Roman" w:cs="Times New Roman"/>
          <w:sz w:val="28"/>
          <w:szCs w:val="28"/>
        </w:rPr>
        <w:t>Facebook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приобрела </w:t>
      </w:r>
      <w:r w:rsidRPr="00030356">
        <w:rPr>
          <w:rFonts w:ascii="Times New Roman" w:hAnsi="Times New Roman" w:cs="Times New Roman"/>
          <w:sz w:val="28"/>
          <w:szCs w:val="28"/>
        </w:rPr>
        <w:t>Oculus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0356">
        <w:rPr>
          <w:rFonts w:ascii="Times New Roman" w:hAnsi="Times New Roman" w:cs="Times New Roman"/>
          <w:sz w:val="28"/>
          <w:szCs w:val="28"/>
        </w:rPr>
        <w:t>VR</w:t>
      </w:r>
      <w:r w:rsidR="005C35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1C215B" w14:textId="77777777" w:rsidR="00D33735" w:rsidRPr="00804AAC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В 2013 году </w:t>
      </w:r>
      <w:r>
        <w:rPr>
          <w:rFonts w:ascii="Times New Roman" w:hAnsi="Times New Roman" w:cs="Times New Roman"/>
          <w:sz w:val="28"/>
          <w:szCs w:val="28"/>
        </w:rPr>
        <w:t>Valve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обнаружили и свободно поделились прорывом в области дисплеев с низкой устойчивостью, которые делают возможным отображение </w:t>
      </w:r>
      <w:r w:rsidRPr="009413EF">
        <w:rPr>
          <w:rFonts w:ascii="Times New Roman" w:hAnsi="Times New Roman" w:cs="Times New Roman"/>
          <w:sz w:val="28"/>
          <w:szCs w:val="28"/>
        </w:rPr>
        <w:t>VR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-контента без задержек и размазывания, что было принято </w:t>
      </w:r>
      <w:r w:rsidRPr="009413EF">
        <w:rPr>
          <w:rFonts w:ascii="Times New Roman" w:hAnsi="Times New Roman" w:cs="Times New Roman"/>
          <w:sz w:val="28"/>
          <w:szCs w:val="28"/>
        </w:rPr>
        <w:t>Oculus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и использовалось во всех их будущих гарнитурах. </w:t>
      </w:r>
      <w:r w:rsidRPr="009413EF">
        <w:rPr>
          <w:rFonts w:ascii="Times New Roman" w:hAnsi="Times New Roman" w:cs="Times New Roman"/>
          <w:sz w:val="28"/>
          <w:szCs w:val="28"/>
        </w:rPr>
        <w:t>HTC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413EF">
        <w:rPr>
          <w:rFonts w:ascii="Times New Roman" w:hAnsi="Times New Roman" w:cs="Times New Roman"/>
          <w:sz w:val="28"/>
          <w:szCs w:val="28"/>
        </w:rPr>
        <w:t>Valve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анонсировали гарнитуру и контроллеры виртуальной реальности </w:t>
      </w:r>
      <w:r w:rsidRPr="009413EF">
        <w:rPr>
          <w:rFonts w:ascii="Times New Roman" w:hAnsi="Times New Roman" w:cs="Times New Roman"/>
          <w:sz w:val="28"/>
          <w:szCs w:val="28"/>
        </w:rPr>
        <w:t>HTC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13EF">
        <w:rPr>
          <w:rFonts w:ascii="Times New Roman" w:hAnsi="Times New Roman" w:cs="Times New Roman"/>
          <w:sz w:val="28"/>
          <w:szCs w:val="28"/>
        </w:rPr>
        <w:t>Vive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в 2015 году. Набор включал технологию слежения под названием </w:t>
      </w:r>
      <w:r w:rsidRPr="009413EF">
        <w:rPr>
          <w:rFonts w:ascii="Times New Roman" w:hAnsi="Times New Roman" w:cs="Times New Roman"/>
          <w:sz w:val="28"/>
          <w:szCs w:val="28"/>
        </w:rPr>
        <w:t>Lighthouse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>, которая использовала настенные "базовые станции" для отслеживания местоположения с использованием инфракрасного света.</w:t>
      </w:r>
    </w:p>
    <w:p w14:paraId="463865BE" w14:textId="452ABDCC" w:rsidR="00D33735" w:rsidRPr="00804AAC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К 2016 году было как минимум 230 компаний, разрабатывающих продукты, связанные с </w:t>
      </w:r>
      <w:r w:rsidRPr="00733052">
        <w:rPr>
          <w:rFonts w:ascii="Times New Roman" w:hAnsi="Times New Roman" w:cs="Times New Roman"/>
          <w:sz w:val="28"/>
          <w:szCs w:val="28"/>
        </w:rPr>
        <w:t>VR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33052">
        <w:rPr>
          <w:rFonts w:ascii="Times New Roman" w:hAnsi="Times New Roman" w:cs="Times New Roman"/>
          <w:sz w:val="28"/>
          <w:szCs w:val="28"/>
        </w:rPr>
        <w:t>Amazon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3052">
        <w:rPr>
          <w:rFonts w:ascii="Times New Roman" w:hAnsi="Times New Roman" w:cs="Times New Roman"/>
          <w:sz w:val="28"/>
          <w:szCs w:val="28"/>
        </w:rPr>
        <w:t>Apple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3052">
        <w:rPr>
          <w:rFonts w:ascii="Times New Roman" w:hAnsi="Times New Roman" w:cs="Times New Roman"/>
          <w:sz w:val="28"/>
          <w:szCs w:val="28"/>
        </w:rPr>
        <w:t>Facebook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3052">
        <w:rPr>
          <w:rFonts w:ascii="Times New Roman" w:hAnsi="Times New Roman" w:cs="Times New Roman"/>
          <w:sz w:val="28"/>
          <w:szCs w:val="28"/>
        </w:rPr>
        <w:t>Google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3052">
        <w:rPr>
          <w:rFonts w:ascii="Times New Roman" w:hAnsi="Times New Roman" w:cs="Times New Roman"/>
          <w:sz w:val="28"/>
          <w:szCs w:val="28"/>
        </w:rPr>
        <w:t>Microsoft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33052">
        <w:rPr>
          <w:rFonts w:ascii="Times New Roman" w:hAnsi="Times New Roman" w:cs="Times New Roman"/>
          <w:sz w:val="28"/>
          <w:szCs w:val="28"/>
        </w:rPr>
        <w:t>Sony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33052">
        <w:rPr>
          <w:rFonts w:ascii="Times New Roman" w:hAnsi="Times New Roman" w:cs="Times New Roman"/>
          <w:sz w:val="28"/>
          <w:szCs w:val="28"/>
        </w:rPr>
        <w:t>Samsung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имели выделенные группы </w:t>
      </w:r>
      <w:r w:rsidRPr="00733052">
        <w:rPr>
          <w:rFonts w:ascii="Times New Roman" w:hAnsi="Times New Roman" w:cs="Times New Roman"/>
          <w:sz w:val="28"/>
          <w:szCs w:val="28"/>
        </w:rPr>
        <w:t>AR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33052">
        <w:rPr>
          <w:rFonts w:ascii="Times New Roman" w:hAnsi="Times New Roman" w:cs="Times New Roman"/>
          <w:sz w:val="28"/>
          <w:szCs w:val="28"/>
        </w:rPr>
        <w:t>VR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. Динамический бинауральный звук </w:t>
      </w:r>
      <w:r w:rsidR="004509AB">
        <w:rPr>
          <w:rFonts w:ascii="Times New Roman" w:hAnsi="Times New Roman" w:cs="Times New Roman"/>
          <w:sz w:val="28"/>
          <w:szCs w:val="28"/>
          <w:lang w:val="ru-RU"/>
        </w:rPr>
        <w:t>присутствовал в</w:t>
      </w:r>
      <w:r w:rsidR="00444F9C">
        <w:rPr>
          <w:rFonts w:ascii="Times New Roman" w:hAnsi="Times New Roman" w:cs="Times New Roman"/>
          <w:sz w:val="28"/>
          <w:szCs w:val="28"/>
          <w:lang w:val="ru-RU"/>
        </w:rPr>
        <w:t xml:space="preserve"> большинстве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гарнитур, выпущенных в этом году. Тем не менее </w:t>
      </w:r>
      <w:r w:rsidR="00C503FA"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не были хорошо разработаны 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>тактильные интерфейсы. Визуально дисплеи по-прежнему имели достаточно низ</w:t>
      </w:r>
      <w:r w:rsidR="00DF39C3">
        <w:rPr>
          <w:rFonts w:ascii="Times New Roman" w:hAnsi="Times New Roman" w:cs="Times New Roman"/>
          <w:sz w:val="28"/>
          <w:szCs w:val="28"/>
          <w:lang w:val="ru-RU"/>
        </w:rPr>
        <w:t>кое разрешение и частоту кадров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A40103" w14:textId="77777777" w:rsidR="00D33735" w:rsidRPr="00804AAC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В 2016 году компания </w:t>
      </w:r>
      <w:r w:rsidRPr="00434D91">
        <w:rPr>
          <w:rFonts w:ascii="Times New Roman" w:hAnsi="Times New Roman" w:cs="Times New Roman"/>
          <w:sz w:val="28"/>
          <w:szCs w:val="28"/>
        </w:rPr>
        <w:t>HTC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поставила свои первые устройства гарнитуры </w:t>
      </w:r>
      <w:r w:rsidRPr="00434D91">
        <w:rPr>
          <w:rFonts w:ascii="Times New Roman" w:hAnsi="Times New Roman" w:cs="Times New Roman"/>
          <w:sz w:val="28"/>
          <w:szCs w:val="28"/>
        </w:rPr>
        <w:t>HTC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D91">
        <w:rPr>
          <w:rFonts w:ascii="Times New Roman" w:hAnsi="Times New Roman" w:cs="Times New Roman"/>
          <w:sz w:val="28"/>
          <w:szCs w:val="28"/>
        </w:rPr>
        <w:t>Vive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4D91">
        <w:rPr>
          <w:rFonts w:ascii="Times New Roman" w:hAnsi="Times New Roman" w:cs="Times New Roman"/>
          <w:sz w:val="28"/>
          <w:szCs w:val="28"/>
        </w:rPr>
        <w:t>SteamVR</w:t>
      </w:r>
      <w:proofErr w:type="spellEnd"/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. Это стало первым крупным коммерческим релизом системы отслеживания на основе датчиков, позволяющей свободно 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перемещаться пользователям в пределах определенного пространства. Патент, поданный </w:t>
      </w:r>
      <w:r w:rsidRPr="00434D91">
        <w:rPr>
          <w:rFonts w:ascii="Times New Roman" w:hAnsi="Times New Roman" w:cs="Times New Roman"/>
          <w:sz w:val="28"/>
          <w:szCs w:val="28"/>
        </w:rPr>
        <w:t>Sony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в 2017 году, показал, что они разрабатывают технологию отслеживания местоположения, аналогичную технологии </w:t>
      </w:r>
      <w:r w:rsidRPr="00434D91">
        <w:rPr>
          <w:rFonts w:ascii="Times New Roman" w:hAnsi="Times New Roman" w:cs="Times New Roman"/>
          <w:sz w:val="28"/>
          <w:szCs w:val="28"/>
        </w:rPr>
        <w:t>Vive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434D91">
        <w:rPr>
          <w:rFonts w:ascii="Times New Roman" w:hAnsi="Times New Roman" w:cs="Times New Roman"/>
          <w:sz w:val="28"/>
          <w:szCs w:val="28"/>
        </w:rPr>
        <w:t>PlayStation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D91">
        <w:rPr>
          <w:rFonts w:ascii="Times New Roman" w:hAnsi="Times New Roman" w:cs="Times New Roman"/>
          <w:sz w:val="28"/>
          <w:szCs w:val="28"/>
        </w:rPr>
        <w:t>VR</w:t>
      </w:r>
      <w:r w:rsidRPr="00804AAC">
        <w:rPr>
          <w:rFonts w:ascii="Times New Roman" w:hAnsi="Times New Roman" w:cs="Times New Roman"/>
          <w:sz w:val="28"/>
          <w:szCs w:val="28"/>
          <w:lang w:val="ru-RU"/>
        </w:rPr>
        <w:t>, с потенциалом для разработки беспроводной гарнитуры.</w:t>
      </w:r>
    </w:p>
    <w:p w14:paraId="387D1325" w14:textId="341EFEBC" w:rsidR="00B64D93" w:rsidRPr="00B76C58" w:rsidRDefault="00D33735" w:rsidP="00B76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В 2021 году </w:t>
      </w:r>
      <w:r>
        <w:rPr>
          <w:rFonts w:ascii="Times New Roman" w:hAnsi="Times New Roman" w:cs="Times New Roman"/>
          <w:sz w:val="28"/>
          <w:szCs w:val="28"/>
        </w:rPr>
        <w:t>EASA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утвердила первое учебное устройство для моделирования полета на основе виртуальной реальности, предназначенное для пилотов вертолетов. Оно повышает безопасность, открывая возможность отрабатывать рискованные маневры в виртуальной среде, что позволяет избегать несчастные случаи при эксплуатации вертолетов, около 20% из которых, как показывает статистика, происходит во время тренировочных полетов.</w:t>
      </w:r>
    </w:p>
    <w:p w14:paraId="76390F35" w14:textId="489BF683" w:rsidR="00D33735" w:rsidRPr="00D33735" w:rsidRDefault="00D33735" w:rsidP="00D337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С 2017 года были достигнуты значительные успехи в интеграции виртуальной реальности и </w:t>
      </w:r>
      <w:proofErr w:type="spellStart"/>
      <w:r w:rsidRPr="00D33735">
        <w:rPr>
          <w:rFonts w:ascii="Times New Roman" w:hAnsi="Times New Roman" w:cs="Times New Roman"/>
          <w:sz w:val="28"/>
          <w:szCs w:val="28"/>
          <w:lang w:val="ru-RU"/>
        </w:rPr>
        <w:t>когнитивно</w:t>
      </w:r>
      <w:proofErr w:type="spellEnd"/>
      <w:r w:rsidRPr="00D33735">
        <w:rPr>
          <w:rFonts w:ascii="Times New Roman" w:hAnsi="Times New Roman" w:cs="Times New Roman"/>
          <w:sz w:val="28"/>
          <w:szCs w:val="28"/>
          <w:lang w:val="ru-RU"/>
        </w:rPr>
        <w:t>-поведенческой терапии. При это</w:t>
      </w:r>
      <w:r w:rsidR="00E92C5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уделялось особое внимание тому, как адаптировать опыт к потребностям каждого отдельного пациента.</w:t>
      </w:r>
    </w:p>
    <w:p w14:paraId="1448CAB6" w14:textId="77777777" w:rsidR="0099637A" w:rsidRDefault="00D33735" w:rsidP="00804A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С введением ограничений на </w:t>
      </w:r>
      <w:r w:rsidRPr="009E05C9">
        <w:rPr>
          <w:rFonts w:ascii="Times New Roman" w:hAnsi="Times New Roman" w:cs="Times New Roman"/>
          <w:sz w:val="28"/>
          <w:szCs w:val="28"/>
        </w:rPr>
        <w:t>COVID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-19 в 2020 году виртуальная реальность переживает огромный подъем. По данным </w:t>
      </w:r>
      <w:r w:rsidRPr="009E05C9">
        <w:rPr>
          <w:rFonts w:ascii="Times New Roman" w:hAnsi="Times New Roman" w:cs="Times New Roman"/>
          <w:sz w:val="28"/>
          <w:szCs w:val="28"/>
        </w:rPr>
        <w:t>Grand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05C9">
        <w:rPr>
          <w:rFonts w:ascii="Times New Roman" w:hAnsi="Times New Roman" w:cs="Times New Roman"/>
          <w:sz w:val="28"/>
          <w:szCs w:val="28"/>
        </w:rPr>
        <w:t>View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05C9">
        <w:rPr>
          <w:rFonts w:ascii="Times New Roman" w:hAnsi="Times New Roman" w:cs="Times New Roman"/>
          <w:sz w:val="28"/>
          <w:szCs w:val="28"/>
        </w:rPr>
        <w:t>Research</w:t>
      </w:r>
      <w:r w:rsidRPr="00D33735">
        <w:rPr>
          <w:rFonts w:ascii="Times New Roman" w:hAnsi="Times New Roman" w:cs="Times New Roman"/>
          <w:sz w:val="28"/>
          <w:szCs w:val="28"/>
          <w:lang w:val="ru-RU"/>
        </w:rPr>
        <w:t>, мировой рынок виртуальной реальности вырастет до 62,1 миллиарда долларов в 2027 году.</w:t>
      </w:r>
    </w:p>
    <w:p w14:paraId="28A445D9" w14:textId="77777777" w:rsidR="00C32784" w:rsidRDefault="00C32784" w:rsidP="003A5AF8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B3690A" w14:textId="60E8706C" w:rsidR="0064227E" w:rsidRDefault="004459F9" w:rsidP="00AE4F72">
      <w:pPr>
        <w:pStyle w:val="1"/>
      </w:pPr>
      <w:bookmarkStart w:id="6" w:name="_Toc122018133"/>
      <w:r>
        <w:t>1.</w:t>
      </w:r>
      <w:r w:rsidR="0064227E">
        <w:t>3. Симуляция ощущений</w:t>
      </w:r>
      <w:bookmarkEnd w:id="6"/>
    </w:p>
    <w:p w14:paraId="2BFBFC24" w14:textId="77777777" w:rsidR="00AE4F72" w:rsidRDefault="00AE4F72" w:rsidP="00BE39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A6B1FE" w14:textId="1081CAA3" w:rsidR="00AE4F72" w:rsidRDefault="001645F3" w:rsidP="00067B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Современные возможности виртуальной реальности постоянно развиваются, предлагая все новые и более захватывающие впечатления. И хоть совершенство еще не достигнуто, инновации продолжают появляться. На данный момент самые </w:t>
      </w:r>
      <w:proofErr w:type="spellStart"/>
      <w:r w:rsidRPr="00AA694D">
        <w:rPr>
          <w:rFonts w:ascii="Times New Roman" w:hAnsi="Times New Roman" w:cs="Times New Roman"/>
          <w:sz w:val="28"/>
          <w:szCs w:val="28"/>
          <w:lang w:val="ru-RU"/>
        </w:rPr>
        <w:t>иммерсивные</w:t>
      </w:r>
      <w:proofErr w:type="spellEnd"/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 впечатления от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 опираются на следующие аспекты.</w:t>
      </w:r>
    </w:p>
    <w:p w14:paraId="142D0C6B" w14:textId="130277EF" w:rsidR="001645F3" w:rsidRPr="001E7DDF" w:rsidRDefault="001645F3" w:rsidP="001645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Поле зрения было единой заботой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разработчиков, ведь его </w:t>
      </w:r>
      <w:r w:rsidR="00A174C2">
        <w:rPr>
          <w:rFonts w:ascii="Times New Roman" w:hAnsi="Times New Roman" w:cs="Times New Roman"/>
          <w:sz w:val="28"/>
          <w:szCs w:val="28"/>
          <w:lang w:val="ru-RU"/>
        </w:rPr>
        <w:t>имитация необходима</w:t>
      </w:r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, чтобы виртуальная реальность смогла погрузить пользователя в </w:t>
      </w:r>
      <w:r w:rsidRPr="00AA694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новую среду. К сожалению, люди в целом способны на гораздо более широкое поле зрения, чем обычно обеспечивают гарнитуры. Среднестатистический человек может видеть окружающий мир примерно на 220 градусов, когда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 гарнитура предоставляет лишь 180. Ни одна </w:t>
      </w:r>
      <w:r w:rsidR="00686FD7">
        <w:rPr>
          <w:rFonts w:ascii="Times New Roman" w:hAnsi="Times New Roman" w:cs="Times New Roman"/>
          <w:sz w:val="28"/>
          <w:szCs w:val="28"/>
          <w:lang w:val="ru-RU"/>
        </w:rPr>
        <w:t>из них</w:t>
      </w:r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 пока не может обеспечить полное естественное поле зрения, но технология развивается, наряду с улучшением частоты кадров.</w:t>
      </w:r>
      <w:r w:rsidR="001E7DDF" w:rsidRPr="001E7DD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E7DDF">
        <w:rPr>
          <w:rFonts w:ascii="Times New Roman" w:hAnsi="Times New Roman" w:cs="Times New Roman"/>
          <w:sz w:val="28"/>
          <w:szCs w:val="28"/>
        </w:rPr>
        <w:t>9]</w:t>
      </w:r>
    </w:p>
    <w:p w14:paraId="2347B6DA" w14:textId="5E478BAE" w:rsidR="00AE4F72" w:rsidRDefault="001645F3" w:rsidP="00067B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Частота кадров – это еще один визуальный элемент. Кадры должны перемещаться с невероятной скоростью на экране виртуальной гарнитуры, чтобы имитировать то, что мы видим в реальной жизни. Эксперты считают, что человеческий глаз может обрабатывать до 1000 кадров в секунду. </w:t>
      </w:r>
      <w:r w:rsidR="00224BAA">
        <w:rPr>
          <w:rFonts w:ascii="Times New Roman" w:hAnsi="Times New Roman" w:cs="Times New Roman"/>
          <w:sz w:val="28"/>
          <w:szCs w:val="28"/>
          <w:lang w:val="ru-RU"/>
        </w:rPr>
        <w:t>Однако ч</w:t>
      </w:r>
      <w:r w:rsidRPr="00AA694D">
        <w:rPr>
          <w:rFonts w:ascii="Times New Roman" w:hAnsi="Times New Roman" w:cs="Times New Roman"/>
          <w:sz w:val="28"/>
          <w:szCs w:val="28"/>
          <w:lang w:val="ru-RU"/>
        </w:rPr>
        <w:t xml:space="preserve">еловеческий мозг никогда не воспринимает </w:t>
      </w:r>
      <w:r w:rsidR="00123B31">
        <w:rPr>
          <w:rFonts w:ascii="Times New Roman" w:hAnsi="Times New Roman" w:cs="Times New Roman"/>
          <w:sz w:val="28"/>
          <w:szCs w:val="28"/>
          <w:lang w:val="ru-RU"/>
        </w:rPr>
        <w:t>настолько</w:t>
      </w:r>
      <w:r w:rsidR="0088772F">
        <w:rPr>
          <w:rFonts w:ascii="Times New Roman" w:hAnsi="Times New Roman" w:cs="Times New Roman"/>
          <w:sz w:val="28"/>
          <w:szCs w:val="28"/>
          <w:lang w:val="ru-RU"/>
        </w:rPr>
        <w:t xml:space="preserve"> большие подробности</w:t>
      </w:r>
      <w:r w:rsidRPr="00AA694D">
        <w:rPr>
          <w:rFonts w:ascii="Times New Roman" w:hAnsi="Times New Roman" w:cs="Times New Roman"/>
          <w:sz w:val="28"/>
          <w:szCs w:val="28"/>
          <w:lang w:val="ru-RU"/>
        </w:rPr>
        <w:t>. Большинство разработчиков обнаружило, что частота кадров, меньшая 60, вызывает чувство дезориентации и тошноты. Эксперты пытаются приблизиться к 120 кадрам в секунду.</w:t>
      </w:r>
    </w:p>
    <w:p w14:paraId="3FA590A8" w14:textId="00814680" w:rsidR="001645F3" w:rsidRPr="0037580C" w:rsidRDefault="001645F3" w:rsidP="001645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694D">
        <w:rPr>
          <w:rFonts w:ascii="Times New Roman" w:hAnsi="Times New Roman" w:cs="Times New Roman"/>
          <w:sz w:val="28"/>
          <w:szCs w:val="28"/>
          <w:lang w:val="ru-RU"/>
        </w:rPr>
        <w:t>Многие люди считают, что виртуальная реальность – это лишь визуальный опыт. Однако для полного погружения требуется больше, чем просто хороший обзор окружения.</w:t>
      </w:r>
      <w:r w:rsidR="00D2541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 также пространственный звук</w:t>
      </w:r>
      <w:r w:rsidRPr="003758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12D567" w14:textId="79C68273" w:rsidR="006568CE" w:rsidRDefault="001645F3" w:rsidP="00067B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5F3">
        <w:rPr>
          <w:rFonts w:ascii="Times New Roman" w:hAnsi="Times New Roman" w:cs="Times New Roman"/>
          <w:sz w:val="28"/>
          <w:szCs w:val="28"/>
          <w:lang w:val="ru-RU"/>
        </w:rPr>
        <w:t xml:space="preserve">Передовая технология виртуальной реальности использует пространственный звук для имитации уникального звукового ландшафта, который </w:t>
      </w:r>
      <w:r w:rsidR="0037580C">
        <w:rPr>
          <w:rFonts w:ascii="Times New Roman" w:hAnsi="Times New Roman" w:cs="Times New Roman"/>
          <w:sz w:val="28"/>
          <w:szCs w:val="28"/>
          <w:lang w:val="ru-RU"/>
        </w:rPr>
        <w:t xml:space="preserve">можно было бы услышать </w:t>
      </w:r>
      <w:r w:rsidRPr="001645F3">
        <w:rPr>
          <w:rFonts w:ascii="Times New Roman" w:hAnsi="Times New Roman" w:cs="Times New Roman"/>
          <w:sz w:val="28"/>
          <w:szCs w:val="28"/>
          <w:lang w:val="ru-RU"/>
        </w:rPr>
        <w:t>в реальном мире. Чем лучше звук, тем более погруженным чувствует себя пользователь. Пространственный звук также помогает перемещаться по виртуальной реальности так, как этого хотят разработчики, которые таким образом указывают, куда поворачивать.</w:t>
      </w:r>
    </w:p>
    <w:p w14:paraId="1DC90471" w14:textId="452B28B8" w:rsidR="001645F3" w:rsidRPr="001645F3" w:rsidRDefault="001645F3" w:rsidP="001645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5F3">
        <w:rPr>
          <w:rFonts w:ascii="Times New Roman" w:hAnsi="Times New Roman" w:cs="Times New Roman"/>
          <w:sz w:val="28"/>
          <w:szCs w:val="28"/>
          <w:lang w:val="ru-RU"/>
        </w:rPr>
        <w:t xml:space="preserve">По-настоящему </w:t>
      </w:r>
      <w:proofErr w:type="spellStart"/>
      <w:r w:rsidRPr="001645F3">
        <w:rPr>
          <w:rFonts w:ascii="Times New Roman" w:hAnsi="Times New Roman" w:cs="Times New Roman"/>
          <w:sz w:val="28"/>
          <w:szCs w:val="28"/>
          <w:lang w:val="ru-RU"/>
        </w:rPr>
        <w:t>иммерсивным</w:t>
      </w:r>
      <w:proofErr w:type="spellEnd"/>
      <w:r w:rsidRPr="00164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1645F3">
        <w:rPr>
          <w:rFonts w:ascii="Times New Roman" w:hAnsi="Times New Roman" w:cs="Times New Roman"/>
          <w:sz w:val="28"/>
          <w:szCs w:val="28"/>
          <w:lang w:val="ru-RU"/>
        </w:rPr>
        <w:t xml:space="preserve"> делает возможность перемещаться в виртуальном пространстве с адаптацией окружения под новое положение. Функции отслеживания головы и положения измеряются в степенях свободы: 3 или 6.</w:t>
      </w:r>
    </w:p>
    <w:p w14:paraId="43BC26B6" w14:textId="77777777" w:rsidR="001645F3" w:rsidRPr="001645F3" w:rsidRDefault="001645F3" w:rsidP="001645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5F3">
        <w:rPr>
          <w:rFonts w:ascii="Times New Roman" w:hAnsi="Times New Roman" w:cs="Times New Roman"/>
          <w:sz w:val="28"/>
          <w:szCs w:val="28"/>
          <w:lang w:val="ru-RU"/>
        </w:rPr>
        <w:t xml:space="preserve">Гарнитуры, использующие 6 степеней свободы, могут определять положение в комнате и наклон головы. Это означает полностью автономное перемещение в пространстве. Датчики вне гарнитуры виртуальной реальности </w:t>
      </w:r>
      <w:r w:rsidRPr="001645F3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также могут помочь оставаться в безопасности во время перемещения по комнате.</w:t>
      </w:r>
    </w:p>
    <w:p w14:paraId="2425EEC8" w14:textId="77777777" w:rsidR="001645F3" w:rsidRPr="001645F3" w:rsidRDefault="001645F3" w:rsidP="001645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5F3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также технология отслеживания глаз, которая может помочь улучшить фокусировку в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1645F3">
        <w:rPr>
          <w:rFonts w:ascii="Times New Roman" w:hAnsi="Times New Roman" w:cs="Times New Roman"/>
          <w:sz w:val="28"/>
          <w:szCs w:val="28"/>
          <w:lang w:val="ru-RU"/>
        </w:rPr>
        <w:t xml:space="preserve"> и уменьшить чувство тошноты, возникающее у некоторых людей при работе в гарнитуре. </w:t>
      </w:r>
    </w:p>
    <w:p w14:paraId="4AD1C289" w14:textId="77777777" w:rsidR="00C12687" w:rsidRDefault="00C12687" w:rsidP="008812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A664DF" w14:textId="77777777" w:rsidR="00676DB4" w:rsidRDefault="00676DB4" w:rsidP="008812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676DB4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581B05" w14:textId="1EC7CA47" w:rsidR="006B3D16" w:rsidRDefault="00E17DA1" w:rsidP="00E17DA1">
      <w:pPr>
        <w:pStyle w:val="1"/>
        <w:spacing w:after="0"/>
      </w:pPr>
      <w:bookmarkStart w:id="7" w:name="_Toc122018134"/>
      <w:r>
        <w:lastRenderedPageBreak/>
        <w:t>Глава 2</w:t>
      </w:r>
      <w:r w:rsidR="006B3D16">
        <w:t xml:space="preserve">. </w:t>
      </w:r>
      <w:r w:rsidR="00C360FE">
        <w:t>Использование технологии</w:t>
      </w:r>
      <w:bookmarkEnd w:id="7"/>
    </w:p>
    <w:p w14:paraId="1535778C" w14:textId="37768ADC" w:rsidR="00E17DA1" w:rsidRPr="00E17DA1" w:rsidRDefault="00C360FE" w:rsidP="00E17DA1">
      <w:pPr>
        <w:pStyle w:val="1"/>
      </w:pPr>
      <w:bookmarkStart w:id="8" w:name="_Toc122018135"/>
      <w:r>
        <w:t>2.1</w:t>
      </w:r>
      <w:r w:rsidR="00E17DA1">
        <w:t xml:space="preserve">. </w:t>
      </w:r>
      <w:bookmarkEnd w:id="8"/>
      <w:r w:rsidR="00DD47C4">
        <w:t>Сферы применения</w:t>
      </w:r>
    </w:p>
    <w:p w14:paraId="4A03A337" w14:textId="77777777" w:rsidR="006568CE" w:rsidRDefault="006568CE" w:rsidP="006B3D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3F383" w14:textId="22828E9D" w:rsidR="006B3D16" w:rsidRPr="00AC6032" w:rsidRDefault="006B3D16" w:rsidP="006B3D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16">
        <w:rPr>
          <w:rFonts w:ascii="Times New Roman" w:hAnsi="Times New Roman" w:cs="Times New Roman"/>
          <w:sz w:val="28"/>
          <w:szCs w:val="28"/>
          <w:lang w:val="ru-RU"/>
        </w:rPr>
        <w:t>Виртуальная реальность чаще всего используется в развлекательных приложениях, таких как видеоигры, 3</w:t>
      </w:r>
      <w:r w:rsidRPr="00EC74C4">
        <w:rPr>
          <w:rFonts w:ascii="Times New Roman" w:hAnsi="Times New Roman" w:cs="Times New Roman"/>
          <w:sz w:val="28"/>
          <w:szCs w:val="28"/>
        </w:rPr>
        <w:t>D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-кинотеатры, аттракционы в парках развлечений и социальные виртуальные миры. Потребительские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гарнитуры были впервые выпущены компаниями, занимающимися видеоиграми, в начале-середине 1990-х годов. Начиная с 2010-х годов, </w:t>
      </w:r>
      <w:r w:rsidRPr="00EC74C4">
        <w:rPr>
          <w:rFonts w:ascii="Times New Roman" w:hAnsi="Times New Roman" w:cs="Times New Roman"/>
          <w:sz w:val="28"/>
          <w:szCs w:val="28"/>
        </w:rPr>
        <w:t>Oculus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C74C4">
        <w:rPr>
          <w:rFonts w:ascii="Times New Roman" w:hAnsi="Times New Roman" w:cs="Times New Roman"/>
          <w:sz w:val="28"/>
          <w:szCs w:val="28"/>
        </w:rPr>
        <w:t>Rift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EC74C4">
        <w:rPr>
          <w:rFonts w:ascii="Times New Roman" w:hAnsi="Times New Roman" w:cs="Times New Roman"/>
          <w:sz w:val="28"/>
          <w:szCs w:val="28"/>
        </w:rPr>
        <w:t>HTC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C74C4">
        <w:rPr>
          <w:rFonts w:ascii="Times New Roman" w:hAnsi="Times New Roman" w:cs="Times New Roman"/>
          <w:sz w:val="28"/>
          <w:szCs w:val="28"/>
        </w:rPr>
        <w:t>Vive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EC74C4">
        <w:rPr>
          <w:rFonts w:ascii="Times New Roman" w:hAnsi="Times New Roman" w:cs="Times New Roman"/>
          <w:sz w:val="28"/>
          <w:szCs w:val="28"/>
        </w:rPr>
        <w:t>Sony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C74C4">
        <w:rPr>
          <w:rFonts w:ascii="Times New Roman" w:hAnsi="Times New Roman" w:cs="Times New Roman"/>
          <w:sz w:val="28"/>
          <w:szCs w:val="28"/>
        </w:rPr>
        <w:t>PlayStation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74C4">
        <w:rPr>
          <w:rFonts w:ascii="Times New Roman" w:hAnsi="Times New Roman" w:cs="Times New Roman"/>
          <w:sz w:val="28"/>
          <w:szCs w:val="28"/>
        </w:rPr>
        <w:t>VR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>) выпустили коммерческие гарнитуры следующего поколения, положив начало новой волне разработки приложений.</w:t>
      </w:r>
      <w:r w:rsidR="00AC6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032">
        <w:rPr>
          <w:rFonts w:ascii="Times New Roman" w:hAnsi="Times New Roman" w:cs="Times New Roman"/>
          <w:sz w:val="28"/>
          <w:szCs w:val="28"/>
        </w:rPr>
        <w:t>[8]</w:t>
      </w:r>
    </w:p>
    <w:p w14:paraId="0C51BE29" w14:textId="3D887C27" w:rsidR="006B3D16" w:rsidRPr="00CC54E8" w:rsidRDefault="006B3D16" w:rsidP="006B3D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16">
        <w:rPr>
          <w:rFonts w:ascii="Times New Roman" w:hAnsi="Times New Roman" w:cs="Times New Roman"/>
          <w:sz w:val="28"/>
          <w:szCs w:val="28"/>
          <w:lang w:val="ru-RU"/>
        </w:rPr>
        <w:t>В социальных науках и психологии виртуальная реальность предлагает экономически эффективный инструмент для изучения и воспроизведения взаимодействий в контролируемой среде, что может быть использовано как форма терапевтического вмешательства. Например, известен случай экспозиционной терапии виртуальной реальности (</w:t>
      </w:r>
      <w:r w:rsidRPr="000C3CC7">
        <w:rPr>
          <w:rFonts w:ascii="Times New Roman" w:hAnsi="Times New Roman" w:cs="Times New Roman"/>
          <w:sz w:val="28"/>
          <w:szCs w:val="28"/>
        </w:rPr>
        <w:t>VRET</w:t>
      </w:r>
      <w:r w:rsidR="00CB129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>формы экспозиционной терапии для лечения тревожных расстройств, таких как посттравматическое стрессовое расстройство (ПТСР) и фобий.</w:t>
      </w:r>
      <w:r w:rsidR="00CC54E8" w:rsidRPr="00CC54E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CC54E8">
        <w:rPr>
          <w:rFonts w:ascii="Times New Roman" w:hAnsi="Times New Roman" w:cs="Times New Roman"/>
          <w:sz w:val="28"/>
          <w:szCs w:val="28"/>
        </w:rPr>
        <w:t>12]</w:t>
      </w:r>
    </w:p>
    <w:p w14:paraId="36F8EF01" w14:textId="09EDB848" w:rsidR="006B3D16" w:rsidRPr="000F6248" w:rsidRDefault="006B3D16" w:rsidP="006B3D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виртуальной реальности используются в процессе реабилитации пожилых людей, у которых была диагностирована болезнь Альцгеймера. Технология дает им возможность имитировать реальные переживания, которые они иначе не смогли бы испытать из-за своего текущего состояния. Недавние исследования показали, что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эффективны при лечении когнитивных нарушений с неврологическими диагнозами. Потеря подвижности у пожилых пациентов может привести к чувству одиночества и депрессии. Виртуальная реальность способна помочь им наладить связь с внешним миром, в котором они больше не могут легко ориентироваться.</w:t>
      </w:r>
      <w:r w:rsidR="000F6248" w:rsidRPr="000F624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F6248">
        <w:rPr>
          <w:rFonts w:ascii="Times New Roman" w:hAnsi="Times New Roman" w:cs="Times New Roman"/>
          <w:sz w:val="28"/>
          <w:szCs w:val="28"/>
        </w:rPr>
        <w:t>13]</w:t>
      </w:r>
    </w:p>
    <w:p w14:paraId="06F5D77A" w14:textId="77777777" w:rsidR="006B3D16" w:rsidRPr="006B3D16" w:rsidRDefault="006B3D16" w:rsidP="006B3D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В медицине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симуляторы хирургической среды были впервые разработаны в 1990-х годах. Виртуальная реальность под наблюдением 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lastRenderedPageBreak/>
        <w:t>экспертов может обеспечить эффективное и воспроизводимое обучение при низких затратах, позволяя обучаемым распознавать и исправлять ошибки по мере их возникновения.</w:t>
      </w:r>
    </w:p>
    <w:p w14:paraId="20581C31" w14:textId="78F8C8C9" w:rsidR="006B3D16" w:rsidRPr="006B3D16" w:rsidRDefault="00A969E1" w:rsidP="006B3D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быстро меняющемся </w:t>
      </w:r>
      <w:r w:rsidR="006B3D16" w:rsidRPr="006B3D16">
        <w:rPr>
          <w:rFonts w:ascii="Times New Roman" w:hAnsi="Times New Roman" w:cs="Times New Roman"/>
          <w:sz w:val="28"/>
          <w:szCs w:val="28"/>
          <w:lang w:val="ru-RU"/>
        </w:rPr>
        <w:t>деловом мире</w:t>
      </w:r>
      <w:r w:rsidR="00E4231E">
        <w:rPr>
          <w:rFonts w:ascii="Times New Roman" w:hAnsi="Times New Roman" w:cs="Times New Roman"/>
          <w:sz w:val="28"/>
          <w:szCs w:val="28"/>
          <w:lang w:val="ru-RU"/>
        </w:rPr>
        <w:t xml:space="preserve"> времен глобализации</w:t>
      </w:r>
      <w:r w:rsidR="006B3D16"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встречи в виртуальной реальности используются для создания среды, в которой взаимодействие с другими людьми (например, коллегами, клиентами, партнерами) может казаться более естественным, чем телефонный звонок или видео</w:t>
      </w:r>
      <w:r w:rsidR="009F6AD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3D16" w:rsidRPr="006B3D16">
        <w:rPr>
          <w:rFonts w:ascii="Times New Roman" w:hAnsi="Times New Roman" w:cs="Times New Roman"/>
          <w:sz w:val="28"/>
          <w:szCs w:val="28"/>
          <w:lang w:val="ru-RU"/>
        </w:rPr>
        <w:t>чат. В настраиваемых конференц-залах все участники могут присоединиться с помощью гарнитуры виртуальной реальности и взаимодействовать так, как будто они находятся в одной физической комнате. Имеется возможность для загрузки и взаимодействия с презентациями, видеороликами или 3</w:t>
      </w:r>
      <w:r w:rsidR="006B3D16">
        <w:rPr>
          <w:rFonts w:ascii="Times New Roman" w:hAnsi="Times New Roman" w:cs="Times New Roman"/>
          <w:sz w:val="28"/>
          <w:szCs w:val="28"/>
        </w:rPr>
        <w:t>D</w:t>
      </w:r>
      <w:r w:rsidR="006B3D16"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-моделями (например, продуктами или прототипами). Взаимодействия на основе </w:t>
      </w:r>
      <w:proofErr w:type="spellStart"/>
      <w:r w:rsidR="006B3D16" w:rsidRPr="006B3D16">
        <w:rPr>
          <w:rFonts w:ascii="Times New Roman" w:hAnsi="Times New Roman" w:cs="Times New Roman"/>
          <w:sz w:val="28"/>
          <w:szCs w:val="28"/>
          <w:lang w:val="ru-RU"/>
        </w:rPr>
        <w:t>аватаров</w:t>
      </w:r>
      <w:proofErr w:type="spellEnd"/>
      <w:r w:rsidR="006B3D16"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в виртуальной 3</w:t>
      </w:r>
      <w:r w:rsidR="006B3D16" w:rsidRPr="000B68A0">
        <w:rPr>
          <w:rFonts w:ascii="Times New Roman" w:hAnsi="Times New Roman" w:cs="Times New Roman"/>
          <w:sz w:val="28"/>
          <w:szCs w:val="28"/>
        </w:rPr>
        <w:t>D</w:t>
      </w:r>
      <w:r w:rsidR="006B3D16"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среде приводят к более высокому уровню консенсуса, удовлетворенности и сплоченности среди членов группы.</w:t>
      </w:r>
    </w:p>
    <w:p w14:paraId="6F3E5878" w14:textId="77777777" w:rsidR="006B3D16" w:rsidRPr="006B3D16" w:rsidRDefault="006B3D16" w:rsidP="006B3D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Виртуальная реальность может имитировать реальные рабочие пространства в целях безопасности и образования.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использован для предоставления учащимся виртуальной среды, в которой они могут развивать свои навыки, не боясь опасных последствий. Утверждается, что дополнение обучения виртуальными средами открывает новые возможности в военной подготовке и минимизирует затраты за счет сведения к минимуму количества боеприпасов, расходуемых во время тренировок. </w:t>
      </w:r>
    </w:p>
    <w:p w14:paraId="45D4D72C" w14:textId="1E39BF14" w:rsidR="006B3D16" w:rsidRPr="006B3D16" w:rsidRDefault="006B3D16" w:rsidP="006B3D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D16">
        <w:rPr>
          <w:rFonts w:ascii="Times New Roman" w:hAnsi="Times New Roman" w:cs="Times New Roman"/>
          <w:sz w:val="28"/>
          <w:szCs w:val="28"/>
          <w:lang w:val="ru-RU"/>
        </w:rPr>
        <w:t>В инженерной области виртуальная реальность оказалась очень полезной как для преподавателей соответствующих дисциплин, так и для студентов. Ранее дорогостоящий отдел образования, ставший более доступным из-за снижения общих затрат, оказался очень полезным инструментом в обучении будущих инженеров, который обеспечивает многим студентам погружение, необходимое для понимания сложных тем и умения</w:t>
      </w:r>
      <w:r w:rsidR="007D48C5">
        <w:rPr>
          <w:rFonts w:ascii="Times New Roman" w:hAnsi="Times New Roman" w:cs="Times New Roman"/>
          <w:sz w:val="28"/>
          <w:szCs w:val="28"/>
          <w:lang w:val="ru-RU"/>
        </w:rPr>
        <w:t xml:space="preserve"> их применять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0C47B40" w14:textId="08994F6C" w:rsidR="00A675CF" w:rsidRDefault="006B3D16" w:rsidP="00656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Первое использование </w:t>
      </w:r>
      <w:r w:rsidR="001D10FC">
        <w:rPr>
          <w:rFonts w:ascii="Times New Roman" w:hAnsi="Times New Roman" w:cs="Times New Roman"/>
          <w:sz w:val="28"/>
          <w:szCs w:val="28"/>
        </w:rPr>
        <w:t>VR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 xml:space="preserve"> в музейных условиях началось в 1990-х годах 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стало значительно возрастать в середине 2010-х. </w:t>
      </w:r>
      <w:r w:rsidR="009C5C7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B3D16">
        <w:rPr>
          <w:rFonts w:ascii="Times New Roman" w:hAnsi="Times New Roman" w:cs="Times New Roman"/>
          <w:sz w:val="28"/>
          <w:szCs w:val="28"/>
          <w:lang w:val="ru-RU"/>
        </w:rPr>
        <w:t>узеи начали делать часть своего контента доступной в виртуальной реальности.</w:t>
      </w:r>
    </w:p>
    <w:p w14:paraId="58631B19" w14:textId="77777777" w:rsidR="007F1391" w:rsidRDefault="007F1391" w:rsidP="007F1391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BE75C7" w14:textId="0C39C17D" w:rsidR="009D2B66" w:rsidRPr="00B42235" w:rsidRDefault="007F1391" w:rsidP="00B42235">
      <w:pPr>
        <w:pStyle w:val="1"/>
      </w:pPr>
      <w:bookmarkStart w:id="9" w:name="_Toc122018136"/>
      <w:r>
        <w:t>2.2</w:t>
      </w:r>
      <w:r w:rsidR="00373714">
        <w:t xml:space="preserve">. </w:t>
      </w:r>
      <w:r w:rsidR="00373714" w:rsidRPr="00373714">
        <w:t>Перспективы</w:t>
      </w:r>
      <w:bookmarkEnd w:id="9"/>
    </w:p>
    <w:p w14:paraId="6D5928A7" w14:textId="77777777" w:rsidR="00B42235" w:rsidRDefault="00B42235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8E9B1F" w14:textId="679F113F" w:rsidR="00373714" w:rsidRPr="00373714" w:rsidRDefault="00373714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Самые популярные на сегодняшний день приложения виртуальной реальности предполагают полный контроль над органами чувств пользователя (в частности, зрением и слухом) для создания </w:t>
      </w:r>
      <w:r w:rsidR="00753FD7">
        <w:rPr>
          <w:rFonts w:ascii="Times New Roman" w:hAnsi="Times New Roman" w:cs="Times New Roman"/>
          <w:sz w:val="28"/>
          <w:szCs w:val="28"/>
          <w:lang w:val="ru-RU"/>
        </w:rPr>
        <w:t>максимально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захватывающего опыта, </w:t>
      </w:r>
      <w:r w:rsidR="00AC7FC3">
        <w:rPr>
          <w:rFonts w:ascii="Times New Roman" w:hAnsi="Times New Roman" w:cs="Times New Roman"/>
          <w:sz w:val="28"/>
          <w:szCs w:val="28"/>
          <w:lang w:val="ru-RU"/>
        </w:rPr>
        <w:t>помещающего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в полностью виртуальную среду, которая кажется </w:t>
      </w:r>
      <w:r w:rsidR="0079458E">
        <w:rPr>
          <w:rFonts w:ascii="Times New Roman" w:hAnsi="Times New Roman" w:cs="Times New Roman"/>
          <w:sz w:val="28"/>
          <w:szCs w:val="28"/>
          <w:lang w:val="ru-RU"/>
        </w:rPr>
        <w:t>весьма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реалистичной.</w:t>
      </w:r>
    </w:p>
    <w:p w14:paraId="47E1C3C3" w14:textId="37A310F3" w:rsidR="00373714" w:rsidRPr="00373714" w:rsidRDefault="00373714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>Скоро создатели виртуальной реальности смогут контролировать и другие чувства</w:t>
      </w:r>
      <w:r w:rsidR="00914A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4AD8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осязание и обоняние, </w:t>
      </w:r>
      <w:r w:rsidR="00B47671">
        <w:rPr>
          <w:rFonts w:ascii="Times New Roman" w:hAnsi="Times New Roman" w:cs="Times New Roman"/>
          <w:sz w:val="28"/>
          <w:szCs w:val="28"/>
          <w:lang w:val="ru-RU"/>
        </w:rPr>
        <w:t xml:space="preserve">чтобы углубить ощущение 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>погружения</w:t>
      </w:r>
      <w:r w:rsidR="009E734B">
        <w:rPr>
          <w:rFonts w:ascii="Times New Roman" w:hAnsi="Times New Roman" w:cs="Times New Roman"/>
          <w:sz w:val="28"/>
          <w:szCs w:val="28"/>
          <w:lang w:val="ru-RU"/>
        </w:rPr>
        <w:t xml:space="preserve">. В то же время устройства, 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>используем</w:t>
      </w:r>
      <w:r w:rsidR="009E734B"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для посещения виртуальных миров, станут дешевле и легче.</w:t>
      </w:r>
    </w:p>
    <w:p w14:paraId="64FBD61A" w14:textId="5C5FDD6E" w:rsidR="00935A7A" w:rsidRPr="00BF212D" w:rsidRDefault="00373714" w:rsidP="000E6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Весьма вероятно, что расширенная реальность – термин, охватывающий виртуальную, дополненную и смешанную реальности – станет одним из </w:t>
      </w:r>
      <w:proofErr w:type="gramStart"/>
      <w:r w:rsidRPr="00373714">
        <w:rPr>
          <w:rFonts w:ascii="Times New Roman" w:hAnsi="Times New Roman" w:cs="Times New Roman"/>
          <w:sz w:val="28"/>
          <w:szCs w:val="28"/>
          <w:lang w:val="ru-RU"/>
        </w:rPr>
        <w:t>самых преобразующих технологических трендов</w:t>
      </w:r>
      <w:proofErr w:type="gramEnd"/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следующих пяти лет. Он будет дополнен другими технологическими тенденциями, в том числе сверхбыстрой сетью, что позволит работать с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как с облачным сервисом</w:t>
      </w:r>
      <w:r w:rsidR="005A7613">
        <w:rPr>
          <w:rFonts w:ascii="Times New Roman" w:hAnsi="Times New Roman" w:cs="Times New Roman"/>
          <w:sz w:val="28"/>
          <w:szCs w:val="28"/>
          <w:lang w:val="ru-RU"/>
        </w:rPr>
        <w:t xml:space="preserve"> точно так же, как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A7613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при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613">
        <w:rPr>
          <w:rFonts w:ascii="Times New Roman" w:hAnsi="Times New Roman" w:cs="Times New Roman"/>
          <w:sz w:val="28"/>
          <w:szCs w:val="28"/>
          <w:lang w:val="ru-RU"/>
        </w:rPr>
        <w:t>прослушивании музыки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A7613">
        <w:rPr>
          <w:rFonts w:ascii="Times New Roman" w:hAnsi="Times New Roman" w:cs="Times New Roman"/>
          <w:sz w:val="28"/>
          <w:szCs w:val="28"/>
          <w:lang w:val="ru-RU"/>
        </w:rPr>
        <w:t>просмотре фильмов</w:t>
      </w:r>
      <w:r w:rsidR="00391F77">
        <w:rPr>
          <w:rFonts w:ascii="Times New Roman" w:hAnsi="Times New Roman" w:cs="Times New Roman"/>
          <w:sz w:val="28"/>
          <w:szCs w:val="28"/>
          <w:lang w:val="ru-RU"/>
        </w:rPr>
        <w:t>. Также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искусственный интеллект пр</w:t>
      </w:r>
      <w:r w:rsidR="00391F77">
        <w:rPr>
          <w:rFonts w:ascii="Times New Roman" w:hAnsi="Times New Roman" w:cs="Times New Roman"/>
          <w:sz w:val="28"/>
          <w:szCs w:val="28"/>
          <w:lang w:val="ru-RU"/>
        </w:rPr>
        <w:t>едоставит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более персонализированные виртуальные миры с реалистичными виртуальными персонажами.</w:t>
      </w:r>
      <w:r w:rsidR="00BF212D" w:rsidRPr="00BF212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F212D">
        <w:rPr>
          <w:rFonts w:ascii="Times New Roman" w:hAnsi="Times New Roman" w:cs="Times New Roman"/>
          <w:sz w:val="28"/>
          <w:szCs w:val="28"/>
        </w:rPr>
        <w:t>11]</w:t>
      </w:r>
    </w:p>
    <w:p w14:paraId="76E55620" w14:textId="2AB340D4" w:rsidR="00373714" w:rsidRPr="00373714" w:rsidRDefault="00373714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Виртуальная реальность уже активно внедряется в образование: большое количество </w:t>
      </w:r>
      <w:proofErr w:type="spellStart"/>
      <w:r w:rsidRPr="00373714">
        <w:rPr>
          <w:rFonts w:ascii="Times New Roman" w:hAnsi="Times New Roman" w:cs="Times New Roman"/>
          <w:sz w:val="28"/>
          <w:szCs w:val="28"/>
          <w:lang w:val="ru-RU"/>
        </w:rPr>
        <w:t>стартапов</w:t>
      </w:r>
      <w:proofErr w:type="spellEnd"/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и признанных компаний предлагают комплексный опыт и услуги, ориентированные на школы. Платформа </w:t>
      </w:r>
      <w:r w:rsidRPr="00925958">
        <w:rPr>
          <w:rFonts w:ascii="Times New Roman" w:hAnsi="Times New Roman" w:cs="Times New Roman"/>
          <w:sz w:val="28"/>
          <w:szCs w:val="28"/>
        </w:rPr>
        <w:t>Engage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обеспечения возможности дистанционного обучения. Исследование 2019 года показало, что студенты-медики, обученные с использованием виртуальной реальности, смогли выполнять определенные процедуры быстрее и точнее, чем сверстники, обученные традиционными 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методами.</w:t>
      </w:r>
    </w:p>
    <w:p w14:paraId="5725EF00" w14:textId="7D672CFF" w:rsidR="00373714" w:rsidRPr="00373714" w:rsidRDefault="006E59E7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73714"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овые методы преподавания и усвоения знаний будут становиться все более эффективными по мере появления новых технологий. Одна из них – костюм </w:t>
      </w:r>
      <w:r w:rsidR="00373714">
        <w:rPr>
          <w:rFonts w:ascii="Times New Roman" w:hAnsi="Times New Roman" w:cs="Times New Roman"/>
          <w:sz w:val="28"/>
          <w:szCs w:val="28"/>
        </w:rPr>
        <w:t>Tesla</w:t>
      </w:r>
      <w:r w:rsidR="00373714"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– полноразмерный костюм для обеспечения тактильной обратной связи, усиливающий погружение через осязание. В нем используется множество биометрических датчиков, позволяющих измерять сердцебиение пользователя, потоотделение и другие показатели стресса. Скафандр уже задействуется при подготовке астронавтов НАСА, но его потенциальное применение неограниченно.</w:t>
      </w:r>
    </w:p>
    <w:p w14:paraId="654ECA0F" w14:textId="76DD9C93" w:rsidR="00373714" w:rsidRPr="00373714" w:rsidRDefault="00373714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Костюм можно использовать для моделирования любого количества опасных или стрессовых условий и мониторинга того, как </w:t>
      </w:r>
      <w:r w:rsidR="000F171F">
        <w:rPr>
          <w:rFonts w:ascii="Times New Roman" w:hAnsi="Times New Roman" w:cs="Times New Roman"/>
          <w:sz w:val="28"/>
          <w:szCs w:val="28"/>
          <w:lang w:val="ru-RU"/>
        </w:rPr>
        <w:t>на них реагирует носитель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</w:t>
      </w:r>
      <w:r w:rsidRPr="00AA484A">
        <w:rPr>
          <w:rFonts w:ascii="Times New Roman" w:hAnsi="Times New Roman" w:cs="Times New Roman"/>
          <w:sz w:val="28"/>
          <w:szCs w:val="28"/>
        </w:rPr>
        <w:t>Walmart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применял его для обучения персонала работе в условиях черной пятницы, инструктируя их тому, как лучше всего работать в оживленных магазинах с длинными очередями покупателей.</w:t>
      </w:r>
    </w:p>
    <w:p w14:paraId="08750CC6" w14:textId="6ABC55C6" w:rsidR="00935A7A" w:rsidRDefault="00373714" w:rsidP="000E6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>Кроме того, это также значительно снизит финансовые риски, связанные с предоставлением студентам и неопытным новобранцам доступа к дорогостоящим инструментам и оборудованию в любой отрасли.</w:t>
      </w:r>
    </w:p>
    <w:p w14:paraId="5735C2E1" w14:textId="10BE8B36" w:rsidR="00373714" w:rsidRPr="00373714" w:rsidRDefault="00373714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Пандемия привела к массовому переходу к работе на дому для большого числа сотрудников. Это порождает необходимость сохранения среды, способствующей совместной деятельности, однако </w:t>
      </w:r>
      <w:r w:rsidR="00E75DDE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появляются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решения. </w:t>
      </w:r>
      <w:r w:rsidRPr="00C20B71">
        <w:rPr>
          <w:rFonts w:ascii="Times New Roman" w:hAnsi="Times New Roman" w:cs="Times New Roman"/>
          <w:sz w:val="28"/>
          <w:szCs w:val="28"/>
        </w:rPr>
        <w:t>Spatial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9425A">
        <w:rPr>
          <w:rFonts w:ascii="Times New Roman" w:hAnsi="Times New Roman" w:cs="Times New Roman"/>
          <w:sz w:val="28"/>
          <w:szCs w:val="28"/>
          <w:lang w:val="ru-RU"/>
        </w:rPr>
        <w:t>реализующая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инструмент, который лучше всего описать как </w:t>
      </w:r>
      <w:r w:rsidRPr="00C20B71"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-версию </w:t>
      </w:r>
      <w:r w:rsidRPr="00C20B71">
        <w:rPr>
          <w:rFonts w:ascii="Times New Roman" w:hAnsi="Times New Roman" w:cs="Times New Roman"/>
          <w:sz w:val="28"/>
          <w:szCs w:val="28"/>
        </w:rPr>
        <w:t>Zoom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, сообщила об увеличении использования своей платформы на 1000% с марта 2020 года. </w:t>
      </w:r>
    </w:p>
    <w:p w14:paraId="44820522" w14:textId="5073285A" w:rsidR="00373714" w:rsidRPr="00373714" w:rsidRDefault="00373714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Коммуникационный гигант </w:t>
      </w:r>
      <w:r w:rsidRPr="004008D8">
        <w:rPr>
          <w:rFonts w:ascii="Times New Roman" w:hAnsi="Times New Roman" w:cs="Times New Roman"/>
          <w:sz w:val="28"/>
          <w:szCs w:val="28"/>
        </w:rPr>
        <w:t>Ericsson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(предоставивший гарнитуры </w:t>
      </w:r>
      <w:r w:rsidRPr="004008D8">
        <w:rPr>
          <w:rFonts w:ascii="Times New Roman" w:hAnsi="Times New Roman" w:cs="Times New Roman"/>
          <w:sz w:val="28"/>
          <w:szCs w:val="28"/>
        </w:rPr>
        <w:t>Oculus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8D8"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сотрудникам, работающим из дома во время пандемии, для проведения </w:t>
      </w:r>
      <w:r w:rsidRPr="004008D8"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-встреч) рассказал о создании "Интернета чувств", включающего в себя разработку проектов по имитацию осязания, вкуса и запаха, а также таких ощущений, как горячее или холодное. Предсказывается, что к 2030 году </w:t>
      </w:r>
      <w:r w:rsidR="004E3977">
        <w:rPr>
          <w:rFonts w:ascii="Times New Roman" w:hAnsi="Times New Roman" w:cs="Times New Roman"/>
          <w:sz w:val="28"/>
          <w:szCs w:val="28"/>
          <w:lang w:val="ru-RU"/>
        </w:rPr>
        <w:t xml:space="preserve">появится возможность 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>войти в цифровую среду, которая будет казаться полностью реальной для всех пяти органов чувств одновременно.</w:t>
      </w:r>
    </w:p>
    <w:p w14:paraId="64A6C619" w14:textId="56337F0B" w:rsidR="00935A7A" w:rsidRDefault="00373714" w:rsidP="000E6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это привед</w:t>
      </w:r>
      <w:r w:rsidR="005D4754">
        <w:rPr>
          <w:rFonts w:ascii="Times New Roman" w:hAnsi="Times New Roman" w:cs="Times New Roman"/>
          <w:sz w:val="28"/>
          <w:szCs w:val="28"/>
          <w:lang w:val="ru-RU"/>
        </w:rPr>
        <w:t>ет к появлению так называемого «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5D4754">
        <w:rPr>
          <w:rFonts w:ascii="Times New Roman" w:hAnsi="Times New Roman" w:cs="Times New Roman"/>
          <w:sz w:val="28"/>
          <w:szCs w:val="28"/>
          <w:lang w:val="ru-RU"/>
        </w:rPr>
        <w:t>материализованного офиса»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: настоящий офис фактически исчезнет из </w:t>
      </w:r>
      <w:r w:rsidR="007231FF">
        <w:rPr>
          <w:rFonts w:ascii="Times New Roman" w:hAnsi="Times New Roman" w:cs="Times New Roman"/>
          <w:sz w:val="28"/>
          <w:szCs w:val="28"/>
          <w:lang w:val="ru-RU"/>
        </w:rPr>
        <w:t>повседневной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жизни, поскольку </w:t>
      </w:r>
      <w:r w:rsidR="005921D2">
        <w:rPr>
          <w:rFonts w:ascii="Times New Roman" w:hAnsi="Times New Roman" w:cs="Times New Roman"/>
          <w:sz w:val="28"/>
          <w:szCs w:val="28"/>
          <w:lang w:val="ru-RU"/>
        </w:rPr>
        <w:t xml:space="preserve">будет иметься возможность 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создавать полностью интерактивную рабочую среду </w:t>
      </w:r>
      <w:r w:rsidR="00525240">
        <w:rPr>
          <w:rFonts w:ascii="Times New Roman" w:hAnsi="Times New Roman" w:cs="Times New Roman"/>
          <w:sz w:val="28"/>
          <w:szCs w:val="28"/>
          <w:lang w:val="ru-RU"/>
        </w:rPr>
        <w:t>для совместной работы</w:t>
      </w:r>
      <w:r w:rsidR="00775DAC">
        <w:rPr>
          <w:rFonts w:ascii="Times New Roman" w:hAnsi="Times New Roman" w:cs="Times New Roman"/>
          <w:sz w:val="28"/>
          <w:szCs w:val="28"/>
          <w:lang w:val="ru-RU"/>
        </w:rPr>
        <w:t xml:space="preserve"> вне зависимо</w:t>
      </w:r>
      <w:r w:rsidR="008D192D">
        <w:rPr>
          <w:rFonts w:ascii="Times New Roman" w:hAnsi="Times New Roman" w:cs="Times New Roman"/>
          <w:sz w:val="28"/>
          <w:szCs w:val="28"/>
          <w:lang w:val="ru-RU"/>
        </w:rPr>
        <w:t>сти от местоположения сотрудников</w:t>
      </w:r>
      <w:r w:rsidR="005C73C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гарнитур и любых других устройств, необходимых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поставленной задачи.</w:t>
      </w:r>
    </w:p>
    <w:p w14:paraId="251C240E" w14:textId="77777777" w:rsidR="00373714" w:rsidRPr="00373714" w:rsidRDefault="00373714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Уже существует ряд социальных платформ на базе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позволяют друзьям или незнакомым людям встречаться, общаться и играть в виртуальных средах, таких как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Chat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31A06">
        <w:rPr>
          <w:rFonts w:ascii="Times New Roman" w:hAnsi="Times New Roman" w:cs="Times New Roman"/>
          <w:sz w:val="28"/>
          <w:szCs w:val="28"/>
        </w:rPr>
        <w:t>Altspace</w:t>
      </w:r>
      <w:proofErr w:type="spellEnd"/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A06"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Rec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Room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. Как и в случае с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в других областях, растущий уровень погружения, который возможен благодаря новым технологическим разработкам, сделает данные продукты более полезными и привлекательными для основной аудитории в течение ближайшего десятилетия.</w:t>
      </w:r>
    </w:p>
    <w:p w14:paraId="439FF4CB" w14:textId="56DE96A5" w:rsidR="00373714" w:rsidRPr="00373714" w:rsidRDefault="00373714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В 2021 году </w:t>
      </w:r>
      <w:r>
        <w:rPr>
          <w:rFonts w:ascii="Times New Roman" w:hAnsi="Times New Roman" w:cs="Times New Roman"/>
          <w:sz w:val="28"/>
          <w:szCs w:val="28"/>
        </w:rPr>
        <w:t>Facebook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, который уже давно заинтересован в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99E">
        <w:rPr>
          <w:rFonts w:ascii="Times New Roman" w:hAnsi="Times New Roman" w:cs="Times New Roman"/>
          <w:sz w:val="28"/>
          <w:szCs w:val="28"/>
          <w:lang w:val="ru-RU"/>
        </w:rPr>
        <w:t>и приобрел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производителя гарнитур </w:t>
      </w:r>
      <w:r w:rsidRPr="006C2731">
        <w:rPr>
          <w:rFonts w:ascii="Times New Roman" w:hAnsi="Times New Roman" w:cs="Times New Roman"/>
          <w:sz w:val="28"/>
          <w:szCs w:val="28"/>
        </w:rPr>
        <w:t>Oculus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, выпустил свою платформу </w:t>
      </w:r>
      <w:r w:rsidRPr="006C2731">
        <w:rPr>
          <w:rFonts w:ascii="Times New Roman" w:hAnsi="Times New Roman" w:cs="Times New Roman"/>
          <w:sz w:val="28"/>
          <w:szCs w:val="28"/>
        </w:rPr>
        <w:t>Horizon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>. В бета-версии имелась возможность создавать и делиться совместными онлайн-мирами, где пользователи могли проводить время, играть в игры или работать вместе над совместными проектами.</w:t>
      </w:r>
    </w:p>
    <w:p w14:paraId="4A6AC070" w14:textId="109DBB57" w:rsidR="00935A7A" w:rsidRDefault="00373714" w:rsidP="000E62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>Хоть люди всегда будут находить время для встреч с близкими в реальном мире, поскольку рабочая и школьная жизнь становится все более отдаленной, вполне вероятно, что все больше социального взаимодействия переместится и в онлайн-сферу.</w:t>
      </w:r>
    </w:p>
    <w:p w14:paraId="60E9B528" w14:textId="2C2CA3DF" w:rsidR="00373714" w:rsidRPr="00373714" w:rsidRDefault="003E34C6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Безусловно, г</w:t>
      </w:r>
      <w:r w:rsidR="00373714"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лавной областью </w:t>
      </w:r>
      <w:r w:rsidR="00373714">
        <w:rPr>
          <w:rFonts w:ascii="Times New Roman" w:hAnsi="Times New Roman" w:cs="Times New Roman"/>
          <w:sz w:val="28"/>
          <w:szCs w:val="28"/>
        </w:rPr>
        <w:t>VR</w:t>
      </w:r>
      <w:r w:rsidR="00373714"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игры, и причина, по которой технология развивается такими темпами, заключается в большом количестве людей, готовых тратить деньги на самые впечатляющие и захватывающие развлечения.</w:t>
      </w:r>
    </w:p>
    <w:p w14:paraId="00D7B9E5" w14:textId="77777777" w:rsidR="00373714" w:rsidRPr="00373714" w:rsidRDefault="00373714" w:rsidP="003737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26E1">
        <w:rPr>
          <w:rFonts w:ascii="Times New Roman" w:hAnsi="Times New Roman" w:cs="Times New Roman"/>
          <w:sz w:val="28"/>
          <w:szCs w:val="28"/>
        </w:rPr>
        <w:t>Sandbox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26E1"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управляет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центрами по всему миру, где оборудование, которое просто непрактично или недоступно для использования в обычных домах, предлагает одни из самых захватывающих впечатлений. Используя костюмы с тактильной обратной связью для всего тела, предлагается несколько 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игр. Одна из них – </w:t>
      </w:r>
      <w:r w:rsidRPr="00C1082F">
        <w:rPr>
          <w:rFonts w:ascii="Times New Roman" w:hAnsi="Times New Roman" w:cs="Times New Roman"/>
          <w:sz w:val="28"/>
          <w:szCs w:val="28"/>
        </w:rPr>
        <w:t>Star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082F">
        <w:rPr>
          <w:rFonts w:ascii="Times New Roman" w:hAnsi="Times New Roman" w:cs="Times New Roman"/>
          <w:sz w:val="28"/>
          <w:szCs w:val="28"/>
        </w:rPr>
        <w:t>Trek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группам сотрудничать и сражаться в глубоком космосе, на борту призрачных пиратских кораблей или во время нашествия зомби.</w:t>
      </w:r>
    </w:p>
    <w:p w14:paraId="35E1310F" w14:textId="1B23DCED" w:rsidR="009A1A1B" w:rsidRDefault="00373714" w:rsidP="009A1A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Вполне возможно существование двух рынков потребления </w:t>
      </w:r>
      <w:r>
        <w:rPr>
          <w:rFonts w:ascii="Times New Roman" w:hAnsi="Times New Roman" w:cs="Times New Roman"/>
          <w:sz w:val="28"/>
          <w:szCs w:val="28"/>
        </w:rPr>
        <w:t>VR</w:t>
      </w:r>
      <w:r w:rsidRPr="00373714">
        <w:rPr>
          <w:rFonts w:ascii="Times New Roman" w:hAnsi="Times New Roman" w:cs="Times New Roman"/>
          <w:sz w:val="28"/>
          <w:szCs w:val="28"/>
          <w:lang w:val="ru-RU"/>
        </w:rPr>
        <w:t xml:space="preserve"> развлечений. Пока данная технология является большой, дорогой и требует технических навыков для работы, более целесообразно предлагать ее в специализированных местах. Однако в то же время домашние альтернативы обеспечат что-то, возможно, немного менее впечатляющее, но более удобное.</w:t>
      </w:r>
    </w:p>
    <w:p w14:paraId="49DF26B8" w14:textId="77777777" w:rsidR="009A1A1B" w:rsidRDefault="009A1A1B" w:rsidP="009A1A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DD4AA5" w14:textId="77777777" w:rsidR="009A1A1B" w:rsidRDefault="009A1A1B" w:rsidP="009A1A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9A1A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91BBE9" w14:textId="7C655FD3" w:rsidR="00A12143" w:rsidRPr="00935A7A" w:rsidRDefault="009049C6" w:rsidP="00935A7A">
      <w:pPr>
        <w:pStyle w:val="1"/>
      </w:pPr>
      <w:bookmarkStart w:id="10" w:name="_Toc122018137"/>
      <w:r w:rsidRPr="002F7771">
        <w:lastRenderedPageBreak/>
        <w:t>ЗАКЛЮЧЕНИЕ</w:t>
      </w:r>
      <w:bookmarkEnd w:id="10"/>
    </w:p>
    <w:p w14:paraId="581A2B5F" w14:textId="77777777" w:rsidR="00935A7A" w:rsidRDefault="00935A7A" w:rsidP="0031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7A5553" w14:textId="4EB052CD" w:rsidR="00E53522" w:rsidRDefault="005829D6" w:rsidP="0031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Дальнейшее развитие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R </w:t>
      </w:r>
      <w:r w:rsidR="005A2361" w:rsidRPr="005A2361">
        <w:rPr>
          <w:rFonts w:ascii="Times New Roman" w:hAnsi="Times New Roman" w:cs="Times New Roman"/>
          <w:sz w:val="28"/>
          <w:szCs w:val="28"/>
          <w:lang w:val="ru-RU"/>
        </w:rPr>
        <w:t xml:space="preserve">неизбежно. Это, безусловно, нечто большее, чем просто тенденция. </w:t>
      </w:r>
      <w:r w:rsidR="00F6439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A2361" w:rsidRPr="005A2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D03">
        <w:rPr>
          <w:rFonts w:ascii="Times New Roman" w:hAnsi="Times New Roman" w:cs="Times New Roman"/>
          <w:sz w:val="28"/>
          <w:szCs w:val="28"/>
          <w:lang w:val="ru-RU"/>
        </w:rPr>
        <w:t>данном</w:t>
      </w:r>
      <w:r w:rsidR="005A2361" w:rsidRPr="005A2361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направлении</w:t>
      </w:r>
      <w:r w:rsidR="00F6439E" w:rsidRPr="00F64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39E" w:rsidRPr="005A2361">
        <w:rPr>
          <w:rFonts w:ascii="Times New Roman" w:hAnsi="Times New Roman" w:cs="Times New Roman"/>
          <w:sz w:val="28"/>
          <w:szCs w:val="28"/>
          <w:lang w:val="ru-RU"/>
        </w:rPr>
        <w:t>начала развиваться</w:t>
      </w:r>
      <w:r w:rsidR="00F6439E" w:rsidRPr="00F64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39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6439E" w:rsidRPr="005A2361">
        <w:rPr>
          <w:rFonts w:ascii="Times New Roman" w:hAnsi="Times New Roman" w:cs="Times New Roman"/>
          <w:sz w:val="28"/>
          <w:szCs w:val="28"/>
          <w:lang w:val="ru-RU"/>
        </w:rPr>
        <w:t>ся индустрия</w:t>
      </w:r>
      <w:r w:rsidR="005A2361" w:rsidRPr="005A2361">
        <w:rPr>
          <w:rFonts w:ascii="Times New Roman" w:hAnsi="Times New Roman" w:cs="Times New Roman"/>
          <w:sz w:val="28"/>
          <w:szCs w:val="28"/>
          <w:lang w:val="ru-RU"/>
        </w:rPr>
        <w:t>. Важно быть готовым к изменениям, которые эта технология привнесет в нашу жизнь.</w:t>
      </w:r>
    </w:p>
    <w:p w14:paraId="4CB0CA09" w14:textId="024260ED" w:rsidR="00F44912" w:rsidRDefault="00F44912" w:rsidP="0031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 не менее х</w:t>
      </w:r>
      <w:r w:rsidR="003C1CFD">
        <w:rPr>
          <w:rFonts w:ascii="Times New Roman" w:hAnsi="Times New Roman" w:cs="Times New Roman"/>
          <w:sz w:val="28"/>
          <w:szCs w:val="28"/>
          <w:lang w:val="ru-RU"/>
        </w:rPr>
        <w:t>оть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2BD">
        <w:rPr>
          <w:rFonts w:ascii="Times New Roman" w:hAnsi="Times New Roman" w:cs="Times New Roman"/>
          <w:sz w:val="28"/>
          <w:szCs w:val="28"/>
          <w:lang w:val="ru-RU"/>
        </w:rPr>
        <w:t>и имеются представления</w:t>
      </w:r>
      <w:r w:rsidR="00BA00B7">
        <w:rPr>
          <w:rFonts w:ascii="Times New Roman" w:hAnsi="Times New Roman" w:cs="Times New Roman"/>
          <w:sz w:val="28"/>
          <w:szCs w:val="28"/>
          <w:lang w:val="ru-RU"/>
        </w:rPr>
        <w:t xml:space="preserve"> о том, куда движется рынок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виртуальной реальности, </w:t>
      </w:r>
      <w:r w:rsidR="00247F06">
        <w:rPr>
          <w:rFonts w:ascii="Times New Roman" w:hAnsi="Times New Roman" w:cs="Times New Roman"/>
          <w:sz w:val="28"/>
          <w:szCs w:val="28"/>
          <w:lang w:val="ru-RU"/>
        </w:rPr>
        <w:t>компании в основном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 xml:space="preserve"> проявляют </w:t>
      </w:r>
      <w:r w:rsidR="00570FD0">
        <w:rPr>
          <w:rFonts w:ascii="Times New Roman" w:hAnsi="Times New Roman" w:cs="Times New Roman"/>
          <w:sz w:val="28"/>
          <w:szCs w:val="28"/>
          <w:lang w:val="ru-RU"/>
        </w:rPr>
        <w:t>осторожность</w:t>
      </w:r>
      <w:r w:rsidR="0022464B">
        <w:rPr>
          <w:rFonts w:ascii="Times New Roman" w:hAnsi="Times New Roman" w:cs="Times New Roman"/>
          <w:sz w:val="28"/>
          <w:szCs w:val="28"/>
          <w:lang w:val="ru-RU"/>
        </w:rPr>
        <w:t xml:space="preserve"> в разработке своих планов, </w:t>
      </w:r>
      <w:r w:rsidR="00F650EC">
        <w:rPr>
          <w:rFonts w:ascii="Times New Roman" w:hAnsi="Times New Roman" w:cs="Times New Roman"/>
          <w:sz w:val="28"/>
          <w:szCs w:val="28"/>
          <w:lang w:val="ru-RU"/>
        </w:rPr>
        <w:t>около половины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40D2">
        <w:rPr>
          <w:rFonts w:ascii="Times New Roman" w:hAnsi="Times New Roman" w:cs="Times New Roman"/>
          <w:sz w:val="28"/>
          <w:szCs w:val="28"/>
          <w:lang w:val="ru-RU"/>
        </w:rPr>
        <w:t xml:space="preserve">из них </w:t>
      </w:r>
      <w:r w:rsidR="00A222C4">
        <w:rPr>
          <w:rFonts w:ascii="Times New Roman" w:hAnsi="Times New Roman" w:cs="Times New Roman"/>
          <w:sz w:val="28"/>
          <w:szCs w:val="28"/>
          <w:lang w:val="ru-RU"/>
        </w:rPr>
        <w:t>даже не приступила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="008B44EA">
        <w:rPr>
          <w:rFonts w:ascii="Times New Roman" w:hAnsi="Times New Roman" w:cs="Times New Roman"/>
          <w:sz w:val="28"/>
          <w:szCs w:val="28"/>
          <w:lang w:val="ru-RU"/>
        </w:rPr>
        <w:t>первоначальным вариантам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96199"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>, у кого</w:t>
      </w:r>
      <w:r w:rsidR="002C5866">
        <w:rPr>
          <w:rFonts w:ascii="Times New Roman" w:hAnsi="Times New Roman" w:cs="Times New Roman"/>
          <w:sz w:val="28"/>
          <w:szCs w:val="28"/>
          <w:lang w:val="ru-RU"/>
        </w:rPr>
        <w:t xml:space="preserve"> все же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 xml:space="preserve"> есть план</w:t>
      </w:r>
      <w:r w:rsidR="005325E4">
        <w:rPr>
          <w:rFonts w:ascii="Times New Roman" w:hAnsi="Times New Roman" w:cs="Times New Roman"/>
          <w:sz w:val="28"/>
          <w:szCs w:val="28"/>
          <w:lang w:val="ru-RU"/>
        </w:rPr>
        <w:t xml:space="preserve">ы или инвестиции в </w:t>
      </w:r>
      <w:r w:rsidR="00CA3458">
        <w:rPr>
          <w:rFonts w:ascii="Times New Roman" w:hAnsi="Times New Roman" w:cs="Times New Roman"/>
          <w:sz w:val="28"/>
          <w:szCs w:val="28"/>
          <w:lang w:val="ru-RU"/>
        </w:rPr>
        <w:t xml:space="preserve">VR, 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 xml:space="preserve">говорят, что </w:t>
      </w:r>
      <w:r w:rsidR="00792D19">
        <w:rPr>
          <w:rFonts w:ascii="Times New Roman" w:hAnsi="Times New Roman" w:cs="Times New Roman"/>
          <w:sz w:val="28"/>
          <w:szCs w:val="28"/>
          <w:lang w:val="ru-RU"/>
        </w:rPr>
        <w:t xml:space="preserve">смогут изменить их </w:t>
      </w:r>
      <w:r w:rsidRPr="00F44912">
        <w:rPr>
          <w:rFonts w:ascii="Times New Roman" w:hAnsi="Times New Roman" w:cs="Times New Roman"/>
          <w:sz w:val="28"/>
          <w:szCs w:val="28"/>
          <w:lang w:val="ru-RU"/>
        </w:rPr>
        <w:t>в зависимости от рынка.</w:t>
      </w:r>
    </w:p>
    <w:p w14:paraId="350331F5" w14:textId="09532EE4" w:rsidR="00243923" w:rsidRDefault="00A20ED9" w:rsidP="0031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ED9">
        <w:rPr>
          <w:rFonts w:ascii="Times New Roman" w:hAnsi="Times New Roman" w:cs="Times New Roman"/>
          <w:sz w:val="28"/>
          <w:szCs w:val="28"/>
          <w:lang w:val="ru-RU"/>
        </w:rPr>
        <w:t>Уч</w:t>
      </w:r>
      <w:r w:rsidR="005325E4">
        <w:rPr>
          <w:rFonts w:ascii="Times New Roman" w:hAnsi="Times New Roman" w:cs="Times New Roman"/>
          <w:sz w:val="28"/>
          <w:szCs w:val="28"/>
          <w:lang w:val="ru-RU"/>
        </w:rPr>
        <w:t xml:space="preserve">итывая волатильность рынка </w:t>
      </w:r>
      <w:r w:rsidRPr="00A20ED9">
        <w:rPr>
          <w:rFonts w:ascii="Times New Roman" w:hAnsi="Times New Roman" w:cs="Times New Roman"/>
          <w:sz w:val="28"/>
          <w:szCs w:val="28"/>
          <w:lang w:val="ru-RU"/>
        </w:rPr>
        <w:t>VR на данный момент, нек</w:t>
      </w:r>
      <w:r w:rsidR="002B390A">
        <w:rPr>
          <w:rFonts w:ascii="Times New Roman" w:hAnsi="Times New Roman" w:cs="Times New Roman"/>
          <w:sz w:val="28"/>
          <w:szCs w:val="28"/>
          <w:lang w:val="ru-RU"/>
        </w:rPr>
        <w:t>оторые компании, возможно, ждут более подходящего момента для начала действий</w:t>
      </w:r>
      <w:r w:rsidRPr="00A20ED9">
        <w:rPr>
          <w:rFonts w:ascii="Times New Roman" w:hAnsi="Times New Roman" w:cs="Times New Roman"/>
          <w:sz w:val="28"/>
          <w:szCs w:val="28"/>
          <w:lang w:val="ru-RU"/>
        </w:rPr>
        <w:t>. Чтобы успешно решать задачи, связанные</w:t>
      </w:r>
      <w:r w:rsidR="00BA00B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A20E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0B7">
        <w:rPr>
          <w:rFonts w:ascii="Times New Roman" w:hAnsi="Times New Roman" w:cs="Times New Roman"/>
          <w:sz w:val="28"/>
          <w:szCs w:val="28"/>
          <w:lang w:val="ru-RU"/>
        </w:rPr>
        <w:t>данной технологией</w:t>
      </w:r>
      <w:r w:rsidRPr="00A20ED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A00B7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AF7A71">
        <w:rPr>
          <w:rFonts w:ascii="Times New Roman" w:hAnsi="Times New Roman" w:cs="Times New Roman"/>
          <w:sz w:val="28"/>
          <w:szCs w:val="28"/>
          <w:lang w:val="ru-RU"/>
        </w:rPr>
        <w:t xml:space="preserve"> при этом</w:t>
      </w:r>
      <w:r w:rsidR="000D4BED">
        <w:rPr>
          <w:rFonts w:ascii="Times New Roman" w:hAnsi="Times New Roman" w:cs="Times New Roman"/>
          <w:sz w:val="28"/>
          <w:szCs w:val="28"/>
          <w:lang w:val="ru-RU"/>
        </w:rPr>
        <w:t xml:space="preserve"> не отставать</w:t>
      </w:r>
      <w:r w:rsidR="00AF7A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0ED9">
        <w:rPr>
          <w:rFonts w:ascii="Times New Roman" w:hAnsi="Times New Roman" w:cs="Times New Roman"/>
          <w:sz w:val="28"/>
          <w:szCs w:val="28"/>
          <w:lang w:val="ru-RU"/>
        </w:rPr>
        <w:t xml:space="preserve">от рынка, компании могут захотеть рассмотреть возможность партнерства с опытными </w:t>
      </w:r>
      <w:proofErr w:type="spellStart"/>
      <w:r w:rsidR="002A0A91">
        <w:rPr>
          <w:rFonts w:ascii="Times New Roman" w:hAnsi="Times New Roman" w:cs="Times New Roman"/>
          <w:sz w:val="28"/>
          <w:szCs w:val="28"/>
          <w:lang w:val="ru-RU"/>
        </w:rPr>
        <w:t>вендорами</w:t>
      </w:r>
      <w:proofErr w:type="spellEnd"/>
      <w:r w:rsidRPr="00A20ED9">
        <w:rPr>
          <w:rFonts w:ascii="Times New Roman" w:hAnsi="Times New Roman" w:cs="Times New Roman"/>
          <w:sz w:val="28"/>
          <w:szCs w:val="28"/>
          <w:lang w:val="ru-RU"/>
        </w:rPr>
        <w:t>, которые обеспе</w:t>
      </w:r>
      <w:r w:rsidR="00964E4A">
        <w:rPr>
          <w:rFonts w:ascii="Times New Roman" w:hAnsi="Times New Roman" w:cs="Times New Roman"/>
          <w:sz w:val="28"/>
          <w:szCs w:val="28"/>
          <w:lang w:val="ru-RU"/>
        </w:rPr>
        <w:t>чат</w:t>
      </w:r>
      <w:r w:rsidRPr="00A20ED9">
        <w:rPr>
          <w:rFonts w:ascii="Times New Roman" w:hAnsi="Times New Roman" w:cs="Times New Roman"/>
          <w:sz w:val="28"/>
          <w:szCs w:val="28"/>
          <w:lang w:val="ru-RU"/>
        </w:rPr>
        <w:t xml:space="preserve"> сквозную разработку продукта с использованием комплексных инженерных возможностей. </w:t>
      </w:r>
      <w:r w:rsidR="00AE236B">
        <w:rPr>
          <w:rFonts w:ascii="Times New Roman" w:hAnsi="Times New Roman" w:cs="Times New Roman"/>
          <w:sz w:val="28"/>
          <w:szCs w:val="28"/>
          <w:lang w:val="ru-RU"/>
        </w:rPr>
        <w:t xml:space="preserve">Основная часть </w:t>
      </w:r>
      <w:r w:rsidR="003E4238">
        <w:rPr>
          <w:rFonts w:ascii="Times New Roman" w:hAnsi="Times New Roman" w:cs="Times New Roman"/>
          <w:sz w:val="28"/>
          <w:szCs w:val="28"/>
          <w:lang w:val="ru-RU"/>
        </w:rPr>
        <w:t>компаний ожидае</w:t>
      </w:r>
      <w:r w:rsidRPr="00A20ED9">
        <w:rPr>
          <w:rFonts w:ascii="Times New Roman" w:hAnsi="Times New Roman" w:cs="Times New Roman"/>
          <w:sz w:val="28"/>
          <w:szCs w:val="28"/>
          <w:lang w:val="ru-RU"/>
        </w:rPr>
        <w:t xml:space="preserve">т, что поставщики </w:t>
      </w:r>
      <w:r w:rsidR="008F3909">
        <w:rPr>
          <w:rFonts w:ascii="Times New Roman" w:hAnsi="Times New Roman" w:cs="Times New Roman"/>
          <w:sz w:val="28"/>
          <w:szCs w:val="28"/>
          <w:lang w:val="ru-RU"/>
        </w:rPr>
        <w:t>смогут</w:t>
      </w:r>
      <w:r w:rsidR="00F474C9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удовлетворить </w:t>
      </w:r>
      <w:r w:rsidR="008120B4">
        <w:rPr>
          <w:rFonts w:ascii="Times New Roman" w:hAnsi="Times New Roman" w:cs="Times New Roman"/>
          <w:sz w:val="28"/>
          <w:szCs w:val="28"/>
          <w:lang w:val="ru-RU"/>
        </w:rPr>
        <w:t xml:space="preserve">все их </w:t>
      </w:r>
      <w:r w:rsidR="0068794B">
        <w:rPr>
          <w:rFonts w:ascii="Times New Roman" w:hAnsi="Times New Roman" w:cs="Times New Roman"/>
          <w:sz w:val="28"/>
          <w:szCs w:val="28"/>
        </w:rPr>
        <w:t>VR</w:t>
      </w:r>
      <w:r w:rsidR="0068794B" w:rsidRPr="00687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4C9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="0068794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A20ED9">
        <w:rPr>
          <w:rFonts w:ascii="Times New Roman" w:hAnsi="Times New Roman" w:cs="Times New Roman"/>
          <w:sz w:val="28"/>
          <w:szCs w:val="28"/>
          <w:lang w:val="ru-RU"/>
        </w:rPr>
        <w:t xml:space="preserve"> от разработки планов до полного расширения производственных возможностей. </w:t>
      </w:r>
    </w:p>
    <w:p w14:paraId="15D1D909" w14:textId="77777777" w:rsidR="003100D3" w:rsidRDefault="003100D3" w:rsidP="0031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7FDC34" w14:textId="77777777" w:rsidR="003100D3" w:rsidRDefault="003100D3" w:rsidP="0031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100D3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109614" w14:textId="4521A81C" w:rsidR="004E7697" w:rsidRPr="0050552C" w:rsidRDefault="002E069D" w:rsidP="0050552C">
      <w:pPr>
        <w:pStyle w:val="1"/>
      </w:pPr>
      <w:bookmarkStart w:id="11" w:name="_Toc122018138"/>
      <w:r>
        <w:lastRenderedPageBreak/>
        <w:t>СПИСОК ИСПОЛЬЗОВАННЫХ ИСТОЧНИКОВ</w:t>
      </w:r>
      <w:bookmarkEnd w:id="11"/>
    </w:p>
    <w:p w14:paraId="373B02A1" w14:textId="77777777" w:rsidR="0050552C" w:rsidRPr="0050552C" w:rsidRDefault="0050552C" w:rsidP="0050552C">
      <w:pPr>
        <w:pStyle w:val="Standard"/>
        <w:tabs>
          <w:tab w:val="left" w:pos="426"/>
        </w:tabs>
        <w:spacing w:line="360" w:lineRule="auto"/>
        <w:jc w:val="both"/>
        <w:textAlignment w:val="baseline"/>
      </w:pPr>
    </w:p>
    <w:p w14:paraId="6E8CDDFE" w14:textId="77777777" w:rsidR="0003630A" w:rsidRDefault="0003630A" w:rsidP="0003630A">
      <w:pPr>
        <w:pStyle w:val="Standard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proofErr w:type="spellStart"/>
      <w:r>
        <w:rPr>
          <w:sz w:val="28"/>
          <w:szCs w:val="28"/>
        </w:rPr>
        <w:t>Аверченков</w:t>
      </w:r>
      <w:proofErr w:type="spellEnd"/>
      <w:r>
        <w:rPr>
          <w:sz w:val="28"/>
          <w:szCs w:val="28"/>
        </w:rPr>
        <w:t xml:space="preserve">, В.И. Основы научного творчества [Электронный ресурс]: учеб. пособие/ В.И. </w:t>
      </w:r>
      <w:proofErr w:type="spellStart"/>
      <w:r>
        <w:rPr>
          <w:sz w:val="28"/>
          <w:szCs w:val="28"/>
        </w:rPr>
        <w:t>Аверченков</w:t>
      </w:r>
      <w:proofErr w:type="spellEnd"/>
      <w:r>
        <w:rPr>
          <w:sz w:val="28"/>
          <w:szCs w:val="28"/>
        </w:rPr>
        <w:t xml:space="preserve">, Ю.А. Малахов. — Брянск: Брянский государственный технический университет, 2012. — 156 c.— Режим доступа: </w:t>
      </w:r>
      <w:hyperlink r:id="rId13" w:history="1">
        <w:r>
          <w:rPr>
            <w:rStyle w:val="Internetlink"/>
            <w:sz w:val="28"/>
            <w:szCs w:val="28"/>
          </w:rPr>
          <w:t>http://www.iprbookshop.ru/7004</w:t>
        </w:r>
      </w:hyperlink>
      <w:r>
        <w:rPr>
          <w:color w:val="2F5496"/>
          <w:sz w:val="28"/>
          <w:szCs w:val="28"/>
        </w:rPr>
        <w:t>.</w:t>
      </w:r>
    </w:p>
    <w:p w14:paraId="2D2D57E7" w14:textId="77777777" w:rsidR="0003630A" w:rsidRDefault="0003630A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t xml:space="preserve">Рыжков, И.Б. Основы научных исследований и изобретательства. [Электронный ресурс]: учеб. пособие / И.Б. Рыжков. — </w:t>
      </w:r>
      <w:proofErr w:type="gramStart"/>
      <w:r>
        <w:rPr>
          <w:sz w:val="28"/>
          <w:szCs w:val="28"/>
        </w:rPr>
        <w:t>СПб.:</w:t>
      </w:r>
      <w:proofErr w:type="gramEnd"/>
      <w:r>
        <w:rPr>
          <w:sz w:val="28"/>
          <w:szCs w:val="28"/>
        </w:rPr>
        <w:t xml:space="preserve"> Лань, 2013. — 224 с. — Режим доступа: </w:t>
      </w:r>
      <w:hyperlink r:id="rId14" w:history="1">
        <w:r>
          <w:rPr>
            <w:rStyle w:val="Internetlink"/>
            <w:sz w:val="28"/>
            <w:szCs w:val="28"/>
          </w:rPr>
          <w:t>http://e.lanbook.com/book/30202</w:t>
        </w:r>
      </w:hyperlink>
      <w:r>
        <w:rPr>
          <w:sz w:val="28"/>
          <w:szCs w:val="28"/>
        </w:rPr>
        <w:t>.</w:t>
      </w:r>
    </w:p>
    <w:p w14:paraId="3F9211DC" w14:textId="77777777" w:rsidR="0003630A" w:rsidRDefault="0003630A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proofErr w:type="spellStart"/>
      <w:r>
        <w:rPr>
          <w:sz w:val="28"/>
          <w:szCs w:val="28"/>
        </w:rPr>
        <w:t>Астанина</w:t>
      </w:r>
      <w:proofErr w:type="spellEnd"/>
      <w:r>
        <w:rPr>
          <w:sz w:val="28"/>
          <w:szCs w:val="28"/>
        </w:rPr>
        <w:t xml:space="preserve">, С.Ю. Научно-исследовательская работа студентов (современные требования, проблемы и их решения) [Электронный ресурс]: монография/ С.Ю. </w:t>
      </w:r>
      <w:proofErr w:type="spellStart"/>
      <w:r>
        <w:rPr>
          <w:sz w:val="28"/>
          <w:szCs w:val="28"/>
        </w:rPr>
        <w:t>Астанина</w:t>
      </w:r>
      <w:proofErr w:type="spellEnd"/>
      <w:r>
        <w:rPr>
          <w:sz w:val="28"/>
          <w:szCs w:val="28"/>
        </w:rPr>
        <w:t xml:space="preserve">, Н.В. </w:t>
      </w:r>
      <w:proofErr w:type="spellStart"/>
      <w:r>
        <w:rPr>
          <w:sz w:val="28"/>
          <w:szCs w:val="28"/>
        </w:rPr>
        <w:t>Шестак</w:t>
      </w:r>
      <w:proofErr w:type="spellEnd"/>
      <w:r>
        <w:rPr>
          <w:sz w:val="28"/>
          <w:szCs w:val="28"/>
        </w:rPr>
        <w:t xml:space="preserve">, Е.В. </w:t>
      </w:r>
      <w:proofErr w:type="spellStart"/>
      <w:r>
        <w:rPr>
          <w:sz w:val="28"/>
          <w:szCs w:val="28"/>
        </w:rPr>
        <w:t>Чмыхова</w:t>
      </w:r>
      <w:proofErr w:type="spellEnd"/>
      <w:r>
        <w:rPr>
          <w:sz w:val="28"/>
          <w:szCs w:val="28"/>
        </w:rPr>
        <w:t xml:space="preserve">. — М.: Современная гуманитарная академия, </w:t>
      </w:r>
      <w:proofErr w:type="gramStart"/>
      <w:r>
        <w:rPr>
          <w:sz w:val="28"/>
          <w:szCs w:val="28"/>
        </w:rPr>
        <w:t>2012.—</w:t>
      </w:r>
      <w:proofErr w:type="gramEnd"/>
      <w:r>
        <w:rPr>
          <w:sz w:val="28"/>
          <w:szCs w:val="28"/>
        </w:rPr>
        <w:t xml:space="preserve"> 156 c.— Режим доступа: </w:t>
      </w:r>
      <w:hyperlink r:id="rId15" w:history="1">
        <w:r>
          <w:rPr>
            <w:rStyle w:val="Internetlink"/>
            <w:sz w:val="28"/>
            <w:szCs w:val="28"/>
          </w:rPr>
          <w:t>http://www.iprbookshop.ru/16934</w:t>
        </w:r>
      </w:hyperlink>
      <w:r>
        <w:rPr>
          <w:sz w:val="28"/>
          <w:szCs w:val="28"/>
        </w:rPr>
        <w:t>.</w:t>
      </w:r>
    </w:p>
    <w:p w14:paraId="61C3EFB3" w14:textId="77777777" w:rsidR="0003630A" w:rsidRDefault="0003630A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t xml:space="preserve">Губарев, В.В. Квалификационные исследовательские работы [Электронный ресурс]: учеб. пособие/ В.В. Губарев, О.В. Казанская. — Новосибирск: Новосибирский государственный технический университет, 2014. — 80 c.— Режим доступа: </w:t>
      </w:r>
      <w:hyperlink r:id="rId16" w:history="1">
        <w:r>
          <w:rPr>
            <w:rStyle w:val="Internetlink"/>
            <w:sz w:val="28"/>
            <w:szCs w:val="28"/>
          </w:rPr>
          <w:t>http://www.iprbookshop.ru/47691</w:t>
        </w:r>
      </w:hyperlink>
      <w:r>
        <w:rPr>
          <w:sz w:val="28"/>
          <w:szCs w:val="28"/>
        </w:rPr>
        <w:t>.</w:t>
      </w:r>
    </w:p>
    <w:p w14:paraId="34CF8A82" w14:textId="77777777" w:rsidR="0003630A" w:rsidRPr="0003630A" w:rsidRDefault="0003630A" w:rsidP="0003630A">
      <w:pPr>
        <w:pStyle w:val="a3"/>
        <w:widowControl/>
        <w:numPr>
          <w:ilvl w:val="0"/>
          <w:numId w:val="4"/>
        </w:numPr>
        <w:spacing w:line="360" w:lineRule="auto"/>
        <w:ind w:left="0" w:firstLine="709"/>
        <w:contextualSpacing w:val="0"/>
        <w:textAlignment w:val="baseline"/>
        <w:rPr>
          <w:lang w:val="ru-RU"/>
        </w:rPr>
      </w:pPr>
      <w:proofErr w:type="spellStart"/>
      <w:r w:rsidRPr="0003630A">
        <w:rPr>
          <w:rFonts w:eastAsia="Times New Roman"/>
          <w:sz w:val="28"/>
          <w:szCs w:val="28"/>
          <w:lang w:val="ru-RU" w:eastAsia="ru-RU"/>
        </w:rPr>
        <w:t>Половинкин</w:t>
      </w:r>
      <w:proofErr w:type="spellEnd"/>
      <w:r w:rsidRPr="0003630A">
        <w:rPr>
          <w:rFonts w:eastAsia="Times New Roman"/>
          <w:sz w:val="28"/>
          <w:szCs w:val="28"/>
          <w:lang w:val="ru-RU" w:eastAsia="ru-RU"/>
        </w:rPr>
        <w:t>, А.И. Основы инженерного творчества. [Электронный ресурс</w:t>
      </w:r>
      <w:proofErr w:type="gramStart"/>
      <w:r w:rsidRPr="0003630A">
        <w:rPr>
          <w:rFonts w:eastAsia="Times New Roman"/>
          <w:sz w:val="28"/>
          <w:szCs w:val="28"/>
          <w:lang w:val="ru-RU" w:eastAsia="ru-RU"/>
        </w:rPr>
        <w:t>]:  учебное</w:t>
      </w:r>
      <w:proofErr w:type="gramEnd"/>
      <w:r w:rsidRPr="0003630A">
        <w:rPr>
          <w:rFonts w:eastAsia="Times New Roman"/>
          <w:sz w:val="28"/>
          <w:szCs w:val="28"/>
          <w:lang w:val="ru-RU" w:eastAsia="ru-RU"/>
        </w:rPr>
        <w:t xml:space="preserve"> пособие / А.И. </w:t>
      </w:r>
      <w:proofErr w:type="spellStart"/>
      <w:r w:rsidRPr="0003630A">
        <w:rPr>
          <w:rFonts w:eastAsia="Times New Roman"/>
          <w:sz w:val="28"/>
          <w:szCs w:val="28"/>
          <w:lang w:val="ru-RU" w:eastAsia="ru-RU"/>
        </w:rPr>
        <w:t>Половинкин</w:t>
      </w:r>
      <w:proofErr w:type="spellEnd"/>
      <w:r w:rsidRPr="0003630A">
        <w:rPr>
          <w:rFonts w:eastAsia="Times New Roman"/>
          <w:sz w:val="28"/>
          <w:szCs w:val="28"/>
          <w:lang w:val="ru-RU" w:eastAsia="ru-RU"/>
        </w:rPr>
        <w:t xml:space="preserve">.— СПб : Лань, 2019. — 364 с.— Режим доступа: </w:t>
      </w:r>
      <w:hyperlink r:id="rId17" w:history="1">
        <w:r>
          <w:rPr>
            <w:rStyle w:val="Internetlink"/>
            <w:rFonts w:eastAsia="Times New Roman"/>
            <w:sz w:val="28"/>
            <w:szCs w:val="28"/>
            <w:lang w:eastAsia="ru-RU"/>
          </w:rPr>
          <w:t>https</w:t>
        </w:r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://</w:t>
        </w:r>
        <w:r>
          <w:rPr>
            <w:rStyle w:val="Internetlink"/>
            <w:rFonts w:eastAsia="Times New Roman"/>
            <w:sz w:val="28"/>
            <w:szCs w:val="28"/>
            <w:lang w:eastAsia="ru-RU"/>
          </w:rPr>
          <w:t>e</w:t>
        </w:r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.</w:t>
        </w:r>
        <w:proofErr w:type="spellStart"/>
        <w:r>
          <w:rPr>
            <w:rStyle w:val="Internetlink"/>
            <w:rFonts w:eastAsia="Times New Roman"/>
            <w:sz w:val="28"/>
            <w:szCs w:val="28"/>
            <w:lang w:eastAsia="ru-RU"/>
          </w:rPr>
          <w:t>lanbook</w:t>
        </w:r>
        <w:proofErr w:type="spellEnd"/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.</w:t>
        </w:r>
        <w:r>
          <w:rPr>
            <w:rStyle w:val="Internetlink"/>
            <w:rFonts w:eastAsia="Times New Roman"/>
            <w:sz w:val="28"/>
            <w:szCs w:val="28"/>
            <w:lang w:eastAsia="ru-RU"/>
          </w:rPr>
          <w:t>com</w:t>
        </w:r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/</w:t>
        </w:r>
        <w:r>
          <w:rPr>
            <w:rStyle w:val="Internetlink"/>
            <w:rFonts w:eastAsia="Times New Roman"/>
            <w:sz w:val="28"/>
            <w:szCs w:val="28"/>
            <w:lang w:eastAsia="ru-RU"/>
          </w:rPr>
          <w:t>book</w:t>
        </w:r>
        <w:r w:rsidRPr="0003630A">
          <w:rPr>
            <w:rStyle w:val="Internetlink"/>
            <w:rFonts w:eastAsia="Times New Roman"/>
            <w:sz w:val="28"/>
            <w:szCs w:val="28"/>
            <w:lang w:val="ru-RU" w:eastAsia="ru-RU"/>
          </w:rPr>
          <w:t>/123469</w:t>
        </w:r>
      </w:hyperlink>
      <w:r w:rsidRPr="0003630A">
        <w:rPr>
          <w:rFonts w:eastAsia="Times New Roman"/>
          <w:sz w:val="28"/>
          <w:szCs w:val="28"/>
          <w:lang w:val="ru-RU" w:eastAsia="ru-RU"/>
        </w:rPr>
        <w:t>.</w:t>
      </w:r>
    </w:p>
    <w:p w14:paraId="190166F5" w14:textId="430A7F2C" w:rsidR="0003630A" w:rsidRPr="0003630A" w:rsidRDefault="0003630A" w:rsidP="0003630A">
      <w:pPr>
        <w:pStyle w:val="a3"/>
        <w:widowControl/>
        <w:numPr>
          <w:ilvl w:val="0"/>
          <w:numId w:val="4"/>
        </w:numPr>
        <w:spacing w:line="360" w:lineRule="auto"/>
        <w:ind w:left="0" w:firstLine="709"/>
        <w:contextualSpacing w:val="0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03630A">
        <w:rPr>
          <w:rFonts w:eastAsia="Times New Roman"/>
          <w:sz w:val="28"/>
          <w:szCs w:val="28"/>
          <w:lang w:val="ru-RU" w:eastAsia="ru-RU"/>
        </w:rPr>
        <w:t>Новиков, Ю.Н. Подготовка и защита бакалаврской работы, магистерской диссертации, дипломного проекта [Электронный ресурс</w:t>
      </w:r>
      <w:proofErr w:type="gramStart"/>
      <w:r w:rsidRPr="0003630A">
        <w:rPr>
          <w:rFonts w:eastAsia="Times New Roman"/>
          <w:sz w:val="28"/>
          <w:szCs w:val="28"/>
          <w:lang w:val="ru-RU" w:eastAsia="ru-RU"/>
        </w:rPr>
        <w:t>] :</w:t>
      </w:r>
      <w:proofErr w:type="gramEnd"/>
      <w:r w:rsidRPr="0003630A">
        <w:rPr>
          <w:rFonts w:eastAsia="Times New Roman"/>
          <w:sz w:val="28"/>
          <w:szCs w:val="28"/>
          <w:lang w:val="ru-RU" w:eastAsia="ru-RU"/>
        </w:rPr>
        <w:t xml:space="preserve"> учебное пособие / Ю.Н. Новиков. — 4-е изд., стер. — Санкт-</w:t>
      </w:r>
      <w:proofErr w:type="gramStart"/>
      <w:r w:rsidRPr="0003630A">
        <w:rPr>
          <w:rFonts w:eastAsia="Times New Roman"/>
          <w:sz w:val="28"/>
          <w:szCs w:val="28"/>
          <w:lang w:val="ru-RU" w:eastAsia="ru-RU"/>
        </w:rPr>
        <w:t>Петербург :</w:t>
      </w:r>
      <w:proofErr w:type="gramEnd"/>
      <w:r w:rsidRPr="0003630A">
        <w:rPr>
          <w:rFonts w:eastAsia="Times New Roman"/>
          <w:sz w:val="28"/>
          <w:szCs w:val="28"/>
          <w:lang w:val="ru-RU" w:eastAsia="ru-RU"/>
        </w:rPr>
        <w:t xml:space="preserve"> Лань, 2019. — 34 с. — </w:t>
      </w:r>
      <w:r>
        <w:rPr>
          <w:rFonts w:eastAsia="Times New Roman"/>
          <w:sz w:val="28"/>
          <w:szCs w:val="28"/>
          <w:lang w:eastAsia="ru-RU"/>
        </w:rPr>
        <w:t>URL</w:t>
      </w:r>
      <w:r w:rsidRPr="0003630A">
        <w:rPr>
          <w:rFonts w:eastAsia="Times New Roman"/>
          <w:sz w:val="28"/>
          <w:szCs w:val="28"/>
          <w:lang w:val="ru-RU" w:eastAsia="ru-RU"/>
        </w:rPr>
        <w:t xml:space="preserve">: </w:t>
      </w:r>
      <w:hyperlink r:id="rId18" w:history="1"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https</w:t>
        </w:r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://</w:t>
        </w:r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e</w:t>
        </w:r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.</w:t>
        </w:r>
        <w:proofErr w:type="spellStart"/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lanbook</w:t>
        </w:r>
        <w:proofErr w:type="spellEnd"/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.</w:t>
        </w:r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com</w:t>
        </w:r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/</w:t>
        </w:r>
        <w:r w:rsidR="00466EB9" w:rsidRPr="002B2E14">
          <w:rPr>
            <w:rStyle w:val="a4"/>
            <w:rFonts w:eastAsia="Times New Roman"/>
            <w:sz w:val="28"/>
            <w:szCs w:val="28"/>
            <w:lang w:eastAsia="ru-RU"/>
          </w:rPr>
          <w:t>book</w:t>
        </w:r>
        <w:r w:rsidR="00466EB9" w:rsidRPr="002B2E14">
          <w:rPr>
            <w:rStyle w:val="a4"/>
            <w:rFonts w:eastAsia="Times New Roman"/>
            <w:sz w:val="28"/>
            <w:szCs w:val="28"/>
            <w:lang w:val="ru-RU" w:eastAsia="ru-RU"/>
          </w:rPr>
          <w:t>/122187</w:t>
        </w:r>
      </w:hyperlink>
      <w:r w:rsidRPr="0003630A">
        <w:rPr>
          <w:rFonts w:eastAsia="Times New Roman"/>
          <w:sz w:val="28"/>
          <w:szCs w:val="28"/>
          <w:lang w:val="ru-RU" w:eastAsia="ru-RU"/>
        </w:rPr>
        <w:t>.</w:t>
      </w:r>
    </w:p>
    <w:p w14:paraId="65D794A7" w14:textId="77777777" w:rsidR="0003630A" w:rsidRPr="00BA56BE" w:rsidRDefault="0003630A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t xml:space="preserve">Рекомендации по написанию и оформлению курсовой работы, выпускной квалификационной работы и магистерской диссертации [Электронный ресурс]: учебно-методическое пособие/ Е.В. Зудина [и др.]. — </w:t>
      </w:r>
      <w:r>
        <w:rPr>
          <w:sz w:val="28"/>
          <w:szCs w:val="28"/>
        </w:rPr>
        <w:lastRenderedPageBreak/>
        <w:t xml:space="preserve">Волгоград: Волгоградский государственный социально-педагогический университет, 2016. — 57 c.— Режим доступа: </w:t>
      </w:r>
      <w:hyperlink r:id="rId19" w:history="1">
        <w:r>
          <w:rPr>
            <w:rStyle w:val="Internetlink"/>
            <w:sz w:val="28"/>
            <w:szCs w:val="28"/>
          </w:rPr>
          <w:t>http://www.iprbookshop.ru/57785</w:t>
        </w:r>
      </w:hyperlink>
      <w:r>
        <w:rPr>
          <w:color w:val="2F5496"/>
          <w:sz w:val="28"/>
          <w:szCs w:val="28"/>
        </w:rPr>
        <w:t>.</w:t>
      </w:r>
    </w:p>
    <w:p w14:paraId="4217163F" w14:textId="1346CBC0" w:rsidR="00BA56BE" w:rsidRPr="001D5B77" w:rsidRDefault="0036492D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t xml:space="preserve">Глухов В.В. Виртуальная реальность: основы, области применения. – </w:t>
      </w:r>
      <w:proofErr w:type="gramStart"/>
      <w:r>
        <w:rPr>
          <w:sz w:val="28"/>
          <w:szCs w:val="28"/>
        </w:rPr>
        <w:t>СПб</w:t>
      </w:r>
      <w:r w:rsidR="00F25F8F">
        <w:rPr>
          <w:sz w:val="28"/>
          <w:szCs w:val="28"/>
        </w:rPr>
        <w:t>.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F25F8F">
        <w:rPr>
          <w:sz w:val="28"/>
          <w:szCs w:val="28"/>
        </w:rPr>
        <w:t>Политех</w:t>
      </w:r>
      <w:proofErr w:type="spellEnd"/>
      <w:r w:rsidR="00F25F8F">
        <w:rPr>
          <w:sz w:val="28"/>
          <w:szCs w:val="28"/>
        </w:rPr>
        <w:t>-Пресс, 2021. – 91 с.</w:t>
      </w:r>
    </w:p>
    <w:p w14:paraId="1D551D78" w14:textId="5A9405C7" w:rsidR="001D5B77" w:rsidRPr="00FE31BA" w:rsidRDefault="00D559C5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proofErr w:type="spellStart"/>
      <w:r>
        <w:rPr>
          <w:sz w:val="28"/>
          <w:szCs w:val="28"/>
        </w:rPr>
        <w:t>Паршукова</w:t>
      </w:r>
      <w:proofErr w:type="spellEnd"/>
      <w:r>
        <w:rPr>
          <w:sz w:val="28"/>
          <w:szCs w:val="28"/>
        </w:rPr>
        <w:t xml:space="preserve"> Н.Б. Виртуальная реальность: учебное пособие. – Челябинск: Издательство Южно-Уральского государственного гуманитарно-педагогического университета, 2022. –</w:t>
      </w:r>
      <w:r w:rsidR="00FE31BA">
        <w:rPr>
          <w:sz w:val="28"/>
          <w:szCs w:val="28"/>
        </w:rPr>
        <w:t xml:space="preserve"> 251 с.</w:t>
      </w:r>
    </w:p>
    <w:p w14:paraId="4A8139D2" w14:textId="2C89289C" w:rsidR="00FE31BA" w:rsidRDefault="00FE31BA" w:rsidP="0003630A">
      <w:pPr>
        <w:pStyle w:val="Standard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textAlignment w:val="baseline"/>
      </w:pPr>
      <w:proofErr w:type="spellStart"/>
      <w:r>
        <w:rPr>
          <w:sz w:val="28"/>
          <w:szCs w:val="28"/>
        </w:rPr>
        <w:t>Шаев</w:t>
      </w:r>
      <w:proofErr w:type="spellEnd"/>
      <w:r>
        <w:rPr>
          <w:sz w:val="28"/>
          <w:szCs w:val="28"/>
        </w:rPr>
        <w:t xml:space="preserve"> Ю.М. Виртуальная реальность. – М.: </w:t>
      </w:r>
      <w:r>
        <w:rPr>
          <w:sz w:val="28"/>
          <w:szCs w:val="28"/>
          <w:lang w:val="en-US"/>
        </w:rPr>
        <w:t>URSS</w:t>
      </w:r>
      <w:r>
        <w:rPr>
          <w:sz w:val="28"/>
          <w:szCs w:val="28"/>
        </w:rPr>
        <w:t>, 2019. – 157 с.</w:t>
      </w:r>
    </w:p>
    <w:p w14:paraId="465F2170" w14:textId="0254B34B" w:rsidR="007A296D" w:rsidRPr="007A296D" w:rsidRDefault="00CC52EF" w:rsidP="007A296D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Россохин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А.В.,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Измагурова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В.Л. Виртуальное счастье или виртуальная зависимость. – М.: Смысл, 2004</w:t>
      </w:r>
      <w:r w:rsidR="001032CF">
        <w:rPr>
          <w:rFonts w:ascii="Times New Roman" w:hAnsi="Times New Roman" w:cs="Times New Roman"/>
          <w:sz w:val="28"/>
          <w:szCs w:val="28"/>
          <w:lang w:val="ru-RU"/>
        </w:rPr>
        <w:t>. – 256 с.</w:t>
      </w:r>
    </w:p>
    <w:p w14:paraId="0B86EF94" w14:textId="0866499D" w:rsidR="00D55398" w:rsidRPr="00D55398" w:rsidRDefault="004967A5" w:rsidP="00D55398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Носов Н.А. Виртуальная психология. – М.: Аграф, 200</w:t>
      </w:r>
      <w:r w:rsidR="00D5539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463D53">
        <w:rPr>
          <w:rFonts w:ascii="Times New Roman" w:hAnsi="Times New Roman" w:cs="Times New Roman"/>
          <w:sz w:val="28"/>
          <w:szCs w:val="28"/>
          <w:lang w:val="ru-RU"/>
        </w:rPr>
        <w:t>. – 430 с.</w:t>
      </w:r>
    </w:p>
    <w:p w14:paraId="00ED8629" w14:textId="04EC13B3" w:rsidR="00BA56BE" w:rsidRPr="00BA56BE" w:rsidRDefault="00D55398" w:rsidP="00BA56BE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Зинченко Ю.П. Психология виртуальной реальности: Нау</w:t>
      </w:r>
      <w:r w:rsidR="00434BDA">
        <w:rPr>
          <w:rFonts w:ascii="Times New Roman" w:hAnsi="Times New Roman" w:cs="Times New Roman"/>
          <w:sz w:val="28"/>
          <w:szCs w:val="28"/>
          <w:lang w:val="ru-RU"/>
        </w:rPr>
        <w:t xml:space="preserve">чная монография. – М.: МГУ, 201. – 360 с. – Режим доступа: </w:t>
      </w:r>
      <w:hyperlink r:id="rId20" w:history="1">
        <w:r w:rsidR="00434BDA" w:rsidRPr="002B2E1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https://e.lanbook.com/book/96211</w:t>
        </w:r>
      </w:hyperlink>
      <w:r w:rsidR="00434B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A56BE" w:rsidRPr="00BA5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EF7A2" w14:textId="77777777" w:rsidR="00552680" w:rsidRDefault="00552680" w:rsidP="008147CA">
      <w:r>
        <w:separator/>
      </w:r>
    </w:p>
  </w:endnote>
  <w:endnote w:type="continuationSeparator" w:id="0">
    <w:p w14:paraId="6AC14EB7" w14:textId="77777777" w:rsidR="00552680" w:rsidRDefault="00552680" w:rsidP="0081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F20FA" w14:textId="65B19716" w:rsidR="008147CA" w:rsidRDefault="008147CA" w:rsidP="008147CA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F13D4" w14:textId="464C0893" w:rsidR="00245C45" w:rsidRDefault="00245C45">
    <w:pPr>
      <w:pStyle w:val="a7"/>
      <w:jc w:val="center"/>
    </w:pPr>
  </w:p>
  <w:p w14:paraId="3134069F" w14:textId="7E1B83E0" w:rsidR="008147CA" w:rsidRPr="008147CA" w:rsidRDefault="008147CA" w:rsidP="008147CA">
    <w:pPr>
      <w:pStyle w:val="a7"/>
      <w:jc w:val="center"/>
      <w:rPr>
        <w:rFonts w:ascii="Times New Roman" w:hAnsi="Times New Roman" w:cs="Times New Roman"/>
        <w:sz w:val="28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6517697"/>
      <w:docPartObj>
        <w:docPartGallery w:val="Page Numbers (Bottom of Page)"/>
        <w:docPartUnique/>
      </w:docPartObj>
    </w:sdtPr>
    <w:sdtEndPr/>
    <w:sdtContent>
      <w:p w14:paraId="1D38B58F" w14:textId="61EC3D21" w:rsidR="001C7223" w:rsidRDefault="001C72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823" w:rsidRPr="00200823">
          <w:rPr>
            <w:noProof/>
            <w:lang w:val="ru-RU"/>
          </w:rPr>
          <w:t>19</w:t>
        </w:r>
        <w:r>
          <w:fldChar w:fldCharType="end"/>
        </w:r>
      </w:p>
    </w:sdtContent>
  </w:sdt>
  <w:p w14:paraId="3467C3F1" w14:textId="77777777" w:rsidR="00245C45" w:rsidRPr="008147CA" w:rsidRDefault="00245C45" w:rsidP="008147CA">
    <w:pPr>
      <w:pStyle w:val="a7"/>
      <w:jc w:val="center"/>
      <w:rPr>
        <w:rFonts w:ascii="Times New Roman" w:hAnsi="Times New Roman" w:cs="Times New Roman"/>
        <w:sz w:val="28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19501" w14:textId="78573997" w:rsidR="001C7223" w:rsidRDefault="001C7223">
    <w:pPr>
      <w:pStyle w:val="a7"/>
      <w:jc w:val="center"/>
    </w:pPr>
  </w:p>
  <w:p w14:paraId="4E1E10F1" w14:textId="77777777" w:rsidR="001C7223" w:rsidRPr="008147CA" w:rsidRDefault="001C7223" w:rsidP="001C7223">
    <w:pPr>
      <w:pStyle w:val="a7"/>
      <w:rPr>
        <w:rFonts w:ascii="Times New Roman" w:hAnsi="Times New Roman" w:cs="Times New Roman"/>
        <w:sz w:val="28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4F910" w14:textId="77777777" w:rsidR="00552680" w:rsidRDefault="00552680" w:rsidP="008147CA">
      <w:r>
        <w:separator/>
      </w:r>
    </w:p>
  </w:footnote>
  <w:footnote w:type="continuationSeparator" w:id="0">
    <w:p w14:paraId="078B5432" w14:textId="77777777" w:rsidR="00552680" w:rsidRDefault="00552680" w:rsidP="0081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F4317"/>
    <w:multiLevelType w:val="hybridMultilevel"/>
    <w:tmpl w:val="3CBA0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70855"/>
    <w:multiLevelType w:val="multilevel"/>
    <w:tmpl w:val="995CEC9E"/>
    <w:styleLink w:val="WW8Num5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000000"/>
        <w:sz w:val="28"/>
        <w:szCs w:val="28"/>
        <w:lang w:eastAsia="ru-RU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F457B"/>
    <w:multiLevelType w:val="multilevel"/>
    <w:tmpl w:val="87E040E0"/>
    <w:styleLink w:val="WW8Num9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BE"/>
    <w:rsid w:val="00000E37"/>
    <w:rsid w:val="00001027"/>
    <w:rsid w:val="00002CD9"/>
    <w:rsid w:val="00016E8C"/>
    <w:rsid w:val="00031F1E"/>
    <w:rsid w:val="00033950"/>
    <w:rsid w:val="00034057"/>
    <w:rsid w:val="0003630A"/>
    <w:rsid w:val="00051CE3"/>
    <w:rsid w:val="0006174E"/>
    <w:rsid w:val="00063A64"/>
    <w:rsid w:val="00067B00"/>
    <w:rsid w:val="00070D7B"/>
    <w:rsid w:val="0007197F"/>
    <w:rsid w:val="000751E0"/>
    <w:rsid w:val="00084EEE"/>
    <w:rsid w:val="000A33FF"/>
    <w:rsid w:val="000B5390"/>
    <w:rsid w:val="000B6BAE"/>
    <w:rsid w:val="000C7261"/>
    <w:rsid w:val="000D03ED"/>
    <w:rsid w:val="000D3287"/>
    <w:rsid w:val="000D4BED"/>
    <w:rsid w:val="000E026D"/>
    <w:rsid w:val="000E29C5"/>
    <w:rsid w:val="000E3965"/>
    <w:rsid w:val="000E57B3"/>
    <w:rsid w:val="000E6262"/>
    <w:rsid w:val="000E769A"/>
    <w:rsid w:val="000F171F"/>
    <w:rsid w:val="000F6248"/>
    <w:rsid w:val="000F651E"/>
    <w:rsid w:val="00100540"/>
    <w:rsid w:val="001032CF"/>
    <w:rsid w:val="00111053"/>
    <w:rsid w:val="001179B7"/>
    <w:rsid w:val="00121FE9"/>
    <w:rsid w:val="00123B31"/>
    <w:rsid w:val="00127DBD"/>
    <w:rsid w:val="00131323"/>
    <w:rsid w:val="00136467"/>
    <w:rsid w:val="00142393"/>
    <w:rsid w:val="00143ACF"/>
    <w:rsid w:val="00150605"/>
    <w:rsid w:val="00155CB8"/>
    <w:rsid w:val="00160158"/>
    <w:rsid w:val="001630AE"/>
    <w:rsid w:val="001645F3"/>
    <w:rsid w:val="00167F62"/>
    <w:rsid w:val="00192929"/>
    <w:rsid w:val="00193F07"/>
    <w:rsid w:val="001A038F"/>
    <w:rsid w:val="001B31C0"/>
    <w:rsid w:val="001B458B"/>
    <w:rsid w:val="001C214D"/>
    <w:rsid w:val="001C293E"/>
    <w:rsid w:val="001C3A4F"/>
    <w:rsid w:val="001C4DA0"/>
    <w:rsid w:val="001C7223"/>
    <w:rsid w:val="001D10FC"/>
    <w:rsid w:val="001D3B0E"/>
    <w:rsid w:val="001D5B77"/>
    <w:rsid w:val="001D7557"/>
    <w:rsid w:val="001E3E2B"/>
    <w:rsid w:val="001E7DDF"/>
    <w:rsid w:val="001F38B5"/>
    <w:rsid w:val="00200823"/>
    <w:rsid w:val="00207E2C"/>
    <w:rsid w:val="00213D43"/>
    <w:rsid w:val="00214293"/>
    <w:rsid w:val="00222644"/>
    <w:rsid w:val="0022464B"/>
    <w:rsid w:val="00224BAA"/>
    <w:rsid w:val="00226677"/>
    <w:rsid w:val="00241EBF"/>
    <w:rsid w:val="00242D2F"/>
    <w:rsid w:val="00243923"/>
    <w:rsid w:val="00245C45"/>
    <w:rsid w:val="00247F06"/>
    <w:rsid w:val="00263C91"/>
    <w:rsid w:val="0026447D"/>
    <w:rsid w:val="00270CF3"/>
    <w:rsid w:val="0028343F"/>
    <w:rsid w:val="00284E03"/>
    <w:rsid w:val="00285216"/>
    <w:rsid w:val="0028600F"/>
    <w:rsid w:val="002911BA"/>
    <w:rsid w:val="0029425A"/>
    <w:rsid w:val="002A0A91"/>
    <w:rsid w:val="002A616B"/>
    <w:rsid w:val="002A64CF"/>
    <w:rsid w:val="002B390A"/>
    <w:rsid w:val="002B7BEB"/>
    <w:rsid w:val="002C01FB"/>
    <w:rsid w:val="002C5866"/>
    <w:rsid w:val="002D66A4"/>
    <w:rsid w:val="002E069D"/>
    <w:rsid w:val="002E2071"/>
    <w:rsid w:val="002E3CB6"/>
    <w:rsid w:val="002E73D6"/>
    <w:rsid w:val="002F073B"/>
    <w:rsid w:val="002F29DB"/>
    <w:rsid w:val="002F3123"/>
    <w:rsid w:val="002F5AA6"/>
    <w:rsid w:val="002F6D2C"/>
    <w:rsid w:val="002F7771"/>
    <w:rsid w:val="003013B3"/>
    <w:rsid w:val="003035B3"/>
    <w:rsid w:val="003100D3"/>
    <w:rsid w:val="003137E3"/>
    <w:rsid w:val="00316816"/>
    <w:rsid w:val="003177E7"/>
    <w:rsid w:val="003276C2"/>
    <w:rsid w:val="00335060"/>
    <w:rsid w:val="003456BB"/>
    <w:rsid w:val="00350EA0"/>
    <w:rsid w:val="0035296B"/>
    <w:rsid w:val="003549B9"/>
    <w:rsid w:val="00355AF6"/>
    <w:rsid w:val="003575BD"/>
    <w:rsid w:val="0036007F"/>
    <w:rsid w:val="003607F0"/>
    <w:rsid w:val="0036492D"/>
    <w:rsid w:val="003705CA"/>
    <w:rsid w:val="00373714"/>
    <w:rsid w:val="00374A44"/>
    <w:rsid w:val="00374F4D"/>
    <w:rsid w:val="0037580C"/>
    <w:rsid w:val="0038097F"/>
    <w:rsid w:val="00385751"/>
    <w:rsid w:val="0038629D"/>
    <w:rsid w:val="00391D96"/>
    <w:rsid w:val="00391F77"/>
    <w:rsid w:val="00397BB2"/>
    <w:rsid w:val="003A4AB4"/>
    <w:rsid w:val="003A5620"/>
    <w:rsid w:val="003A5AF8"/>
    <w:rsid w:val="003A7DAC"/>
    <w:rsid w:val="003B3AFD"/>
    <w:rsid w:val="003C0388"/>
    <w:rsid w:val="003C0DCB"/>
    <w:rsid w:val="003C1B16"/>
    <w:rsid w:val="003C1CFD"/>
    <w:rsid w:val="003C220D"/>
    <w:rsid w:val="003C5164"/>
    <w:rsid w:val="003C7A6F"/>
    <w:rsid w:val="003D04FF"/>
    <w:rsid w:val="003D141C"/>
    <w:rsid w:val="003E0EFE"/>
    <w:rsid w:val="003E34C6"/>
    <w:rsid w:val="003E4238"/>
    <w:rsid w:val="003E50EA"/>
    <w:rsid w:val="003E61E3"/>
    <w:rsid w:val="003F13CB"/>
    <w:rsid w:val="003F213F"/>
    <w:rsid w:val="00412606"/>
    <w:rsid w:val="00414D06"/>
    <w:rsid w:val="00423063"/>
    <w:rsid w:val="00423952"/>
    <w:rsid w:val="00426C1E"/>
    <w:rsid w:val="004326FE"/>
    <w:rsid w:val="0043347D"/>
    <w:rsid w:val="00433535"/>
    <w:rsid w:val="00434BDA"/>
    <w:rsid w:val="0044039F"/>
    <w:rsid w:val="00444F9C"/>
    <w:rsid w:val="004459F9"/>
    <w:rsid w:val="00447EB8"/>
    <w:rsid w:val="004509AB"/>
    <w:rsid w:val="0045567B"/>
    <w:rsid w:val="004621FA"/>
    <w:rsid w:val="00463D53"/>
    <w:rsid w:val="00466EB9"/>
    <w:rsid w:val="00471312"/>
    <w:rsid w:val="004756F8"/>
    <w:rsid w:val="0048009D"/>
    <w:rsid w:val="004835C1"/>
    <w:rsid w:val="00492D62"/>
    <w:rsid w:val="004931E4"/>
    <w:rsid w:val="00494000"/>
    <w:rsid w:val="00494BD3"/>
    <w:rsid w:val="004967A5"/>
    <w:rsid w:val="004C0182"/>
    <w:rsid w:val="004C6FAA"/>
    <w:rsid w:val="004C7D8A"/>
    <w:rsid w:val="004D0041"/>
    <w:rsid w:val="004D0F50"/>
    <w:rsid w:val="004D5A5E"/>
    <w:rsid w:val="004D7FD4"/>
    <w:rsid w:val="004E3977"/>
    <w:rsid w:val="004E7691"/>
    <w:rsid w:val="004E7697"/>
    <w:rsid w:val="004F099E"/>
    <w:rsid w:val="0050552C"/>
    <w:rsid w:val="00512145"/>
    <w:rsid w:val="00517E4A"/>
    <w:rsid w:val="00521E2B"/>
    <w:rsid w:val="0052335F"/>
    <w:rsid w:val="00525240"/>
    <w:rsid w:val="005325E4"/>
    <w:rsid w:val="005415C0"/>
    <w:rsid w:val="0054249C"/>
    <w:rsid w:val="005430EF"/>
    <w:rsid w:val="00552680"/>
    <w:rsid w:val="0055604C"/>
    <w:rsid w:val="0056156A"/>
    <w:rsid w:val="005665F4"/>
    <w:rsid w:val="00570FD0"/>
    <w:rsid w:val="005829D6"/>
    <w:rsid w:val="005921D2"/>
    <w:rsid w:val="005A2361"/>
    <w:rsid w:val="005A41B8"/>
    <w:rsid w:val="005A5D06"/>
    <w:rsid w:val="005A7613"/>
    <w:rsid w:val="005B5447"/>
    <w:rsid w:val="005C072A"/>
    <w:rsid w:val="005C2D53"/>
    <w:rsid w:val="005C3592"/>
    <w:rsid w:val="005C360F"/>
    <w:rsid w:val="005C73C8"/>
    <w:rsid w:val="005C7717"/>
    <w:rsid w:val="005D3B08"/>
    <w:rsid w:val="005D4754"/>
    <w:rsid w:val="005D6907"/>
    <w:rsid w:val="005D6A37"/>
    <w:rsid w:val="005E2804"/>
    <w:rsid w:val="005E3A3D"/>
    <w:rsid w:val="005F368B"/>
    <w:rsid w:val="005F7E03"/>
    <w:rsid w:val="00601F3F"/>
    <w:rsid w:val="00611AD0"/>
    <w:rsid w:val="00624FA5"/>
    <w:rsid w:val="006260CA"/>
    <w:rsid w:val="00633EA9"/>
    <w:rsid w:val="00640097"/>
    <w:rsid w:val="0064227E"/>
    <w:rsid w:val="006456FB"/>
    <w:rsid w:val="006516CF"/>
    <w:rsid w:val="006534ED"/>
    <w:rsid w:val="006568CE"/>
    <w:rsid w:val="0067221A"/>
    <w:rsid w:val="00674F25"/>
    <w:rsid w:val="00676DB4"/>
    <w:rsid w:val="00680B71"/>
    <w:rsid w:val="00682B4C"/>
    <w:rsid w:val="00686FD7"/>
    <w:rsid w:val="00687302"/>
    <w:rsid w:val="0068794B"/>
    <w:rsid w:val="006932F8"/>
    <w:rsid w:val="00694509"/>
    <w:rsid w:val="00695372"/>
    <w:rsid w:val="00695781"/>
    <w:rsid w:val="006A089E"/>
    <w:rsid w:val="006A6512"/>
    <w:rsid w:val="006B3D16"/>
    <w:rsid w:val="006C190B"/>
    <w:rsid w:val="006C6921"/>
    <w:rsid w:val="006E3585"/>
    <w:rsid w:val="006E4D5A"/>
    <w:rsid w:val="006E59E7"/>
    <w:rsid w:val="006F5BAC"/>
    <w:rsid w:val="00712ADE"/>
    <w:rsid w:val="0072311B"/>
    <w:rsid w:val="007231FF"/>
    <w:rsid w:val="00732699"/>
    <w:rsid w:val="00733C2D"/>
    <w:rsid w:val="00736766"/>
    <w:rsid w:val="00750B3F"/>
    <w:rsid w:val="00751AB0"/>
    <w:rsid w:val="00753FD7"/>
    <w:rsid w:val="0075581D"/>
    <w:rsid w:val="007560B7"/>
    <w:rsid w:val="00765860"/>
    <w:rsid w:val="0076676A"/>
    <w:rsid w:val="00775DAC"/>
    <w:rsid w:val="00782671"/>
    <w:rsid w:val="00782681"/>
    <w:rsid w:val="007836BF"/>
    <w:rsid w:val="00792D19"/>
    <w:rsid w:val="007933DE"/>
    <w:rsid w:val="0079446D"/>
    <w:rsid w:val="0079458E"/>
    <w:rsid w:val="00797158"/>
    <w:rsid w:val="007A0352"/>
    <w:rsid w:val="007A296D"/>
    <w:rsid w:val="007A7976"/>
    <w:rsid w:val="007B1766"/>
    <w:rsid w:val="007B243C"/>
    <w:rsid w:val="007C00FE"/>
    <w:rsid w:val="007C7CFE"/>
    <w:rsid w:val="007D48C5"/>
    <w:rsid w:val="007D5859"/>
    <w:rsid w:val="007E3F2F"/>
    <w:rsid w:val="007F1391"/>
    <w:rsid w:val="007F25B5"/>
    <w:rsid w:val="007F2BE4"/>
    <w:rsid w:val="00804AAC"/>
    <w:rsid w:val="00804AE7"/>
    <w:rsid w:val="008120B4"/>
    <w:rsid w:val="008146DA"/>
    <w:rsid w:val="008147CA"/>
    <w:rsid w:val="00822C87"/>
    <w:rsid w:val="008303F7"/>
    <w:rsid w:val="00830408"/>
    <w:rsid w:val="008512F3"/>
    <w:rsid w:val="00857612"/>
    <w:rsid w:val="00857FD7"/>
    <w:rsid w:val="00863B9D"/>
    <w:rsid w:val="00864979"/>
    <w:rsid w:val="00873262"/>
    <w:rsid w:val="008749BE"/>
    <w:rsid w:val="00880AA1"/>
    <w:rsid w:val="0088125D"/>
    <w:rsid w:val="00882F29"/>
    <w:rsid w:val="0088772F"/>
    <w:rsid w:val="008B44EA"/>
    <w:rsid w:val="008B5007"/>
    <w:rsid w:val="008B59AB"/>
    <w:rsid w:val="008B6FB2"/>
    <w:rsid w:val="008B7084"/>
    <w:rsid w:val="008C08BC"/>
    <w:rsid w:val="008C0DAA"/>
    <w:rsid w:val="008D192D"/>
    <w:rsid w:val="008D35C1"/>
    <w:rsid w:val="008D651F"/>
    <w:rsid w:val="008D6EF3"/>
    <w:rsid w:val="008E0D42"/>
    <w:rsid w:val="008F083E"/>
    <w:rsid w:val="008F3909"/>
    <w:rsid w:val="008F48B2"/>
    <w:rsid w:val="008F5A64"/>
    <w:rsid w:val="008F68C6"/>
    <w:rsid w:val="0090232C"/>
    <w:rsid w:val="0090361A"/>
    <w:rsid w:val="009049C6"/>
    <w:rsid w:val="00905228"/>
    <w:rsid w:val="00914AD8"/>
    <w:rsid w:val="009270E1"/>
    <w:rsid w:val="00930AF1"/>
    <w:rsid w:val="00931B19"/>
    <w:rsid w:val="00935A7A"/>
    <w:rsid w:val="00936DC3"/>
    <w:rsid w:val="009438E7"/>
    <w:rsid w:val="009504C0"/>
    <w:rsid w:val="00951CE9"/>
    <w:rsid w:val="00952702"/>
    <w:rsid w:val="00957B59"/>
    <w:rsid w:val="00964E4A"/>
    <w:rsid w:val="00966759"/>
    <w:rsid w:val="00974233"/>
    <w:rsid w:val="00975BAC"/>
    <w:rsid w:val="0098677A"/>
    <w:rsid w:val="009871D9"/>
    <w:rsid w:val="009935E6"/>
    <w:rsid w:val="00996199"/>
    <w:rsid w:val="0099637A"/>
    <w:rsid w:val="009969E9"/>
    <w:rsid w:val="009970F7"/>
    <w:rsid w:val="009A09DA"/>
    <w:rsid w:val="009A0FFF"/>
    <w:rsid w:val="009A1A1B"/>
    <w:rsid w:val="009A25FE"/>
    <w:rsid w:val="009A39C1"/>
    <w:rsid w:val="009A3E94"/>
    <w:rsid w:val="009A43BE"/>
    <w:rsid w:val="009B04B3"/>
    <w:rsid w:val="009B6D39"/>
    <w:rsid w:val="009B6D5C"/>
    <w:rsid w:val="009C4223"/>
    <w:rsid w:val="009C53C1"/>
    <w:rsid w:val="009C5C71"/>
    <w:rsid w:val="009D2B66"/>
    <w:rsid w:val="009D5434"/>
    <w:rsid w:val="009D5801"/>
    <w:rsid w:val="009E08DF"/>
    <w:rsid w:val="009E529B"/>
    <w:rsid w:val="009E62BD"/>
    <w:rsid w:val="009E719C"/>
    <w:rsid w:val="009E734B"/>
    <w:rsid w:val="009F6AD7"/>
    <w:rsid w:val="00A00E0A"/>
    <w:rsid w:val="00A11E53"/>
    <w:rsid w:val="00A12143"/>
    <w:rsid w:val="00A16781"/>
    <w:rsid w:val="00A174C2"/>
    <w:rsid w:val="00A20ED9"/>
    <w:rsid w:val="00A222C4"/>
    <w:rsid w:val="00A31F40"/>
    <w:rsid w:val="00A32223"/>
    <w:rsid w:val="00A33C76"/>
    <w:rsid w:val="00A44848"/>
    <w:rsid w:val="00A52935"/>
    <w:rsid w:val="00A537F5"/>
    <w:rsid w:val="00A673D7"/>
    <w:rsid w:val="00A675CF"/>
    <w:rsid w:val="00A76F7C"/>
    <w:rsid w:val="00A90383"/>
    <w:rsid w:val="00A91D8A"/>
    <w:rsid w:val="00A969E1"/>
    <w:rsid w:val="00A97A22"/>
    <w:rsid w:val="00AA4A6F"/>
    <w:rsid w:val="00AA694D"/>
    <w:rsid w:val="00AB5A7F"/>
    <w:rsid w:val="00AC08DB"/>
    <w:rsid w:val="00AC49D4"/>
    <w:rsid w:val="00AC6032"/>
    <w:rsid w:val="00AC7FC3"/>
    <w:rsid w:val="00AC7FF8"/>
    <w:rsid w:val="00AD09CF"/>
    <w:rsid w:val="00AE236B"/>
    <w:rsid w:val="00AE36D5"/>
    <w:rsid w:val="00AE3EE3"/>
    <w:rsid w:val="00AE4F72"/>
    <w:rsid w:val="00AF42ED"/>
    <w:rsid w:val="00AF4365"/>
    <w:rsid w:val="00AF4911"/>
    <w:rsid w:val="00AF7A71"/>
    <w:rsid w:val="00B025D4"/>
    <w:rsid w:val="00B02904"/>
    <w:rsid w:val="00B05CB2"/>
    <w:rsid w:val="00B215F9"/>
    <w:rsid w:val="00B24864"/>
    <w:rsid w:val="00B25963"/>
    <w:rsid w:val="00B33502"/>
    <w:rsid w:val="00B42235"/>
    <w:rsid w:val="00B4593E"/>
    <w:rsid w:val="00B45FF0"/>
    <w:rsid w:val="00B47671"/>
    <w:rsid w:val="00B5177A"/>
    <w:rsid w:val="00B536A6"/>
    <w:rsid w:val="00B64D93"/>
    <w:rsid w:val="00B65B73"/>
    <w:rsid w:val="00B65EEC"/>
    <w:rsid w:val="00B665E3"/>
    <w:rsid w:val="00B700F4"/>
    <w:rsid w:val="00B719A0"/>
    <w:rsid w:val="00B76260"/>
    <w:rsid w:val="00B76C58"/>
    <w:rsid w:val="00B8164F"/>
    <w:rsid w:val="00B82FDF"/>
    <w:rsid w:val="00B8447D"/>
    <w:rsid w:val="00B848DA"/>
    <w:rsid w:val="00B870E2"/>
    <w:rsid w:val="00B87D35"/>
    <w:rsid w:val="00B928D7"/>
    <w:rsid w:val="00BA00B7"/>
    <w:rsid w:val="00BA3AE1"/>
    <w:rsid w:val="00BA3B40"/>
    <w:rsid w:val="00BA4F06"/>
    <w:rsid w:val="00BA56BE"/>
    <w:rsid w:val="00BC21FD"/>
    <w:rsid w:val="00BD17E8"/>
    <w:rsid w:val="00BD4AA0"/>
    <w:rsid w:val="00BE3969"/>
    <w:rsid w:val="00BE7030"/>
    <w:rsid w:val="00BF212D"/>
    <w:rsid w:val="00BF6CEE"/>
    <w:rsid w:val="00C04E92"/>
    <w:rsid w:val="00C06805"/>
    <w:rsid w:val="00C12687"/>
    <w:rsid w:val="00C16035"/>
    <w:rsid w:val="00C163BD"/>
    <w:rsid w:val="00C24690"/>
    <w:rsid w:val="00C30624"/>
    <w:rsid w:val="00C32784"/>
    <w:rsid w:val="00C335AB"/>
    <w:rsid w:val="00C360FE"/>
    <w:rsid w:val="00C40393"/>
    <w:rsid w:val="00C423A4"/>
    <w:rsid w:val="00C4745F"/>
    <w:rsid w:val="00C503FA"/>
    <w:rsid w:val="00C54BCF"/>
    <w:rsid w:val="00C61E58"/>
    <w:rsid w:val="00C65A93"/>
    <w:rsid w:val="00C70D03"/>
    <w:rsid w:val="00C73C5E"/>
    <w:rsid w:val="00C800E9"/>
    <w:rsid w:val="00C8521E"/>
    <w:rsid w:val="00C90BF8"/>
    <w:rsid w:val="00C94091"/>
    <w:rsid w:val="00C95EA8"/>
    <w:rsid w:val="00CA0CB3"/>
    <w:rsid w:val="00CA2CD7"/>
    <w:rsid w:val="00CA3458"/>
    <w:rsid w:val="00CA732D"/>
    <w:rsid w:val="00CB1295"/>
    <w:rsid w:val="00CB19F1"/>
    <w:rsid w:val="00CB6B01"/>
    <w:rsid w:val="00CC52EF"/>
    <w:rsid w:val="00CC54E8"/>
    <w:rsid w:val="00CE40D2"/>
    <w:rsid w:val="00CE54EC"/>
    <w:rsid w:val="00CE7E3B"/>
    <w:rsid w:val="00CF053A"/>
    <w:rsid w:val="00CF281A"/>
    <w:rsid w:val="00CF39CC"/>
    <w:rsid w:val="00D00A72"/>
    <w:rsid w:val="00D01F12"/>
    <w:rsid w:val="00D02748"/>
    <w:rsid w:val="00D04263"/>
    <w:rsid w:val="00D04873"/>
    <w:rsid w:val="00D07E53"/>
    <w:rsid w:val="00D152CE"/>
    <w:rsid w:val="00D16463"/>
    <w:rsid w:val="00D2090B"/>
    <w:rsid w:val="00D2541F"/>
    <w:rsid w:val="00D31180"/>
    <w:rsid w:val="00D324F8"/>
    <w:rsid w:val="00D33735"/>
    <w:rsid w:val="00D44D32"/>
    <w:rsid w:val="00D55398"/>
    <w:rsid w:val="00D559C5"/>
    <w:rsid w:val="00D55DC0"/>
    <w:rsid w:val="00D56922"/>
    <w:rsid w:val="00D73F76"/>
    <w:rsid w:val="00D848A0"/>
    <w:rsid w:val="00D87847"/>
    <w:rsid w:val="00D92D40"/>
    <w:rsid w:val="00D957E7"/>
    <w:rsid w:val="00D95EFF"/>
    <w:rsid w:val="00D971EB"/>
    <w:rsid w:val="00DA667D"/>
    <w:rsid w:val="00DC22D3"/>
    <w:rsid w:val="00DC2C50"/>
    <w:rsid w:val="00DC6375"/>
    <w:rsid w:val="00DC6A13"/>
    <w:rsid w:val="00DC7845"/>
    <w:rsid w:val="00DD47C4"/>
    <w:rsid w:val="00DE4BEE"/>
    <w:rsid w:val="00DF3115"/>
    <w:rsid w:val="00DF39C3"/>
    <w:rsid w:val="00DF5078"/>
    <w:rsid w:val="00E10C9F"/>
    <w:rsid w:val="00E13F3B"/>
    <w:rsid w:val="00E14639"/>
    <w:rsid w:val="00E14F24"/>
    <w:rsid w:val="00E17307"/>
    <w:rsid w:val="00E17DA1"/>
    <w:rsid w:val="00E23C3F"/>
    <w:rsid w:val="00E2563A"/>
    <w:rsid w:val="00E34269"/>
    <w:rsid w:val="00E4231E"/>
    <w:rsid w:val="00E500E1"/>
    <w:rsid w:val="00E52A70"/>
    <w:rsid w:val="00E53522"/>
    <w:rsid w:val="00E54065"/>
    <w:rsid w:val="00E60135"/>
    <w:rsid w:val="00E60687"/>
    <w:rsid w:val="00E62A83"/>
    <w:rsid w:val="00E64B0D"/>
    <w:rsid w:val="00E75DDE"/>
    <w:rsid w:val="00E818A7"/>
    <w:rsid w:val="00E8413E"/>
    <w:rsid w:val="00E84A51"/>
    <w:rsid w:val="00E92C57"/>
    <w:rsid w:val="00E972FA"/>
    <w:rsid w:val="00E97D00"/>
    <w:rsid w:val="00EA0482"/>
    <w:rsid w:val="00EA04F6"/>
    <w:rsid w:val="00EA7A03"/>
    <w:rsid w:val="00EB3D8D"/>
    <w:rsid w:val="00ED0006"/>
    <w:rsid w:val="00ED5FA5"/>
    <w:rsid w:val="00EE1C98"/>
    <w:rsid w:val="00EF0719"/>
    <w:rsid w:val="00EF1F0E"/>
    <w:rsid w:val="00EF7E77"/>
    <w:rsid w:val="00F01DA5"/>
    <w:rsid w:val="00F03AEE"/>
    <w:rsid w:val="00F04D7F"/>
    <w:rsid w:val="00F105EE"/>
    <w:rsid w:val="00F251E9"/>
    <w:rsid w:val="00F25F8F"/>
    <w:rsid w:val="00F321F2"/>
    <w:rsid w:val="00F34B08"/>
    <w:rsid w:val="00F44912"/>
    <w:rsid w:val="00F474C9"/>
    <w:rsid w:val="00F6439E"/>
    <w:rsid w:val="00F65008"/>
    <w:rsid w:val="00F650EC"/>
    <w:rsid w:val="00F659D3"/>
    <w:rsid w:val="00F70D28"/>
    <w:rsid w:val="00F71960"/>
    <w:rsid w:val="00F73B3C"/>
    <w:rsid w:val="00F82664"/>
    <w:rsid w:val="00F9120A"/>
    <w:rsid w:val="00FA24DA"/>
    <w:rsid w:val="00FB1310"/>
    <w:rsid w:val="00FB19C3"/>
    <w:rsid w:val="00FD00A7"/>
    <w:rsid w:val="00FD1292"/>
    <w:rsid w:val="00FD4005"/>
    <w:rsid w:val="00FD4BE7"/>
    <w:rsid w:val="00FE31BA"/>
    <w:rsid w:val="00FE5F10"/>
    <w:rsid w:val="00FE6C53"/>
    <w:rsid w:val="00FF2190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F5112"/>
  <w15:chartTrackingRefBased/>
  <w15:docId w15:val="{8EFC7558-E624-4382-8284-E41DEC0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E500E1"/>
    <w:pPr>
      <w:widowControl w:val="0"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Standard"/>
    <w:link w:val="10"/>
    <w:uiPriority w:val="9"/>
    <w:qFormat/>
    <w:rsid w:val="009A25FE"/>
    <w:pPr>
      <w:spacing w:after="24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qFormat/>
    <w:rsid w:val="003456BB"/>
    <w:pPr>
      <w:contextualSpacing/>
      <w:jc w:val="both"/>
    </w:pPr>
  </w:style>
  <w:style w:type="paragraph" w:customStyle="1" w:styleId="11">
    <w:name w:val="Стиль1"/>
    <w:basedOn w:val="a"/>
    <w:link w:val="12"/>
    <w:qFormat/>
    <w:rsid w:val="009D5801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8C0DA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13">
    <w:name w:val="Обычный1"/>
    <w:rsid w:val="008C0DAA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A25FE"/>
    <w:rPr>
      <w:rFonts w:ascii="Times New Roman" w:eastAsia="Noto Serif CJK SC" w:hAnsi="Times New Roman" w:cs="Times New Roman"/>
      <w:b/>
      <w:bCs/>
      <w:kern w:val="3"/>
      <w:sz w:val="28"/>
      <w:szCs w:val="28"/>
      <w:lang w:eastAsia="zh-CN" w:bidi="hi-IN"/>
    </w:rPr>
  </w:style>
  <w:style w:type="character" w:styleId="a4">
    <w:name w:val="Hyperlink"/>
    <w:basedOn w:val="a0"/>
    <w:uiPriority w:val="99"/>
    <w:unhideWhenUsed/>
    <w:rsid w:val="00B536A6"/>
    <w:rPr>
      <w:color w:val="0563C1" w:themeColor="hyperlink"/>
      <w:u w:val="single"/>
    </w:rPr>
  </w:style>
  <w:style w:type="paragraph" w:customStyle="1" w:styleId="Heading">
    <w:name w:val="Heading"/>
    <w:basedOn w:val="Standard"/>
    <w:next w:val="Standard"/>
    <w:rsid w:val="00B536A6"/>
    <w:rPr>
      <w:rFonts w:ascii="Calibri Light" w:eastAsia="Calibri Light" w:hAnsi="Calibri Light" w:cs="Calibri Light"/>
      <w:spacing w:val="-10"/>
      <w:sz w:val="56"/>
      <w:szCs w:val="56"/>
    </w:rPr>
  </w:style>
  <w:style w:type="paragraph" w:customStyle="1" w:styleId="Contents1">
    <w:name w:val="Contents 1"/>
    <w:basedOn w:val="Standard"/>
    <w:next w:val="Standard"/>
    <w:rsid w:val="00B536A6"/>
  </w:style>
  <w:style w:type="paragraph" w:customStyle="1" w:styleId="Contents2">
    <w:name w:val="Contents 2"/>
    <w:basedOn w:val="Standard"/>
    <w:next w:val="Standard"/>
    <w:rsid w:val="00B536A6"/>
    <w:pPr>
      <w:ind w:left="240"/>
    </w:pPr>
  </w:style>
  <w:style w:type="numbering" w:customStyle="1" w:styleId="WW8Num9">
    <w:name w:val="WW8Num9"/>
    <w:rsid w:val="00B536A6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8147C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8147CA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paragraph" w:styleId="a7">
    <w:name w:val="footer"/>
    <w:basedOn w:val="a"/>
    <w:link w:val="a8"/>
    <w:uiPriority w:val="99"/>
    <w:unhideWhenUsed/>
    <w:rsid w:val="008147C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8147CA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character" w:customStyle="1" w:styleId="Internetlink">
    <w:name w:val="Internet link"/>
    <w:rsid w:val="0003630A"/>
    <w:rPr>
      <w:color w:val="0000FF"/>
      <w:u w:val="single"/>
    </w:rPr>
  </w:style>
  <w:style w:type="numbering" w:customStyle="1" w:styleId="WW8Num5">
    <w:name w:val="WW8Num5"/>
    <w:basedOn w:val="a2"/>
    <w:rsid w:val="0003630A"/>
    <w:pPr>
      <w:numPr>
        <w:numId w:val="4"/>
      </w:numPr>
    </w:pPr>
  </w:style>
  <w:style w:type="paragraph" w:styleId="14">
    <w:name w:val="toc 1"/>
    <w:basedOn w:val="a"/>
    <w:next w:val="a"/>
    <w:autoRedefine/>
    <w:uiPriority w:val="39"/>
    <w:unhideWhenUsed/>
    <w:rsid w:val="00D971EB"/>
    <w:pPr>
      <w:spacing w:after="100"/>
    </w:pPr>
    <w:rPr>
      <w:rFonts w:cs="Mangal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9A25FE"/>
    <w:pPr>
      <w:keepLines/>
      <w:suppressAutoHyphens w:val="0"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prbookshop.ru/7004" TargetMode="External"/><Relationship Id="rId18" Type="http://schemas.openxmlformats.org/officeDocument/2006/relationships/hyperlink" Target="https://e.lanbook.com/book/12218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e.lanbook.com/book/12346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47691" TargetMode="External"/><Relationship Id="rId20" Type="http://schemas.openxmlformats.org/officeDocument/2006/relationships/hyperlink" Target="https://e.lanbook.com/book/962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16934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iprbookshop.ru/5778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.lanbook.com/book/3020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B544-2CE3-4644-8468-AC412C511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22</Pages>
  <Words>5033</Words>
  <Characters>28694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Multiname -</cp:lastModifiedBy>
  <cp:revision>658</cp:revision>
  <cp:lastPrinted>2022-12-06T08:05:00Z</cp:lastPrinted>
  <dcterms:created xsi:type="dcterms:W3CDTF">2022-10-24T18:43:00Z</dcterms:created>
  <dcterms:modified xsi:type="dcterms:W3CDTF">2022-12-19T14:30:00Z</dcterms:modified>
</cp:coreProperties>
</file>