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1A464">
      <w:pPr>
        <w:widowControl/>
        <w:adjustRightInd w:val="0"/>
        <w:snapToGrid w:val="0"/>
        <w:spacing w:before="156" w:beforeLines="50" w:after="156" w:afterLines="50" w:line="288" w:lineRule="auto"/>
        <w:jc w:val="center"/>
        <w:rPr>
          <w:rFonts w:ascii="Calibri" w:hAnsi="Calibri" w:eastAsia="等线" w:cs="Calibri"/>
          <w:b/>
          <w:bCs/>
          <w:kern w:val="0"/>
          <w:sz w:val="32"/>
          <w:szCs w:val="32"/>
        </w:rPr>
      </w:pPr>
      <w:bookmarkStart w:id="0" w:name="_Hlk91750985"/>
      <w:bookmarkStart w:id="1" w:name="_Hlk68636085"/>
      <w:bookmarkStart w:id="2" w:name="_Hlk142382335"/>
      <w:bookmarkStart w:id="3" w:name="_Hlk75981298"/>
      <w:bookmarkStart w:id="4" w:name="_Hlk215493312"/>
      <w:r>
        <w:rPr>
          <w:rFonts w:hint="eastAsia" w:ascii="Calibri" w:hAnsi="Calibri" w:eastAsia="等线" w:cs="Calibri"/>
          <w:b/>
          <w:bCs/>
          <w:kern w:val="0"/>
          <w:sz w:val="32"/>
          <w:szCs w:val="32"/>
        </w:rPr>
        <w:t>Supplementary materials</w:t>
      </w:r>
    </w:p>
    <w:bookmarkEnd w:id="0"/>
    <w:bookmarkEnd w:id="1"/>
    <w:bookmarkEnd w:id="2"/>
    <w:bookmarkEnd w:id="3"/>
    <w:bookmarkEnd w:id="4"/>
    <w:p w14:paraId="665B3B62">
      <w:pPr>
        <w:pStyle w:val="41"/>
        <w:spacing w:before="156" w:beforeLines="50" w:beforeAutospacing="0" w:after="0" w:afterAutospacing="0" w:line="288" w:lineRule="auto"/>
        <w:ind w:left="0" w:firstLine="0"/>
        <w:rPr>
          <w:rFonts w:hint="eastAsia" w:ascii="Calibri" w:hAnsi="Calibri" w:eastAsia="等线" w:cs="Calibri"/>
          <w:b/>
          <w:bCs/>
          <w:color w:val="0070C0"/>
          <w:sz w:val="32"/>
          <w:szCs w:val="32"/>
        </w:rPr>
      </w:pPr>
      <w:bookmarkStart w:id="5" w:name="OLE_LINK13"/>
      <w:r>
        <w:rPr>
          <w:rFonts w:hint="eastAsia" w:ascii="Calibri" w:hAnsi="Calibri" w:eastAsia="等线" w:cs="Calibri"/>
          <w:b/>
          <w:bCs/>
          <w:color w:val="0070C0"/>
          <w:sz w:val="32"/>
          <w:szCs w:val="32"/>
        </w:rPr>
        <w:t>Serum Proteomic Profiling of Sepsis Patients Reveals a Protein-Based Diagnostic Model, with Metabolomic Insights into Carbapenem-Resistant Klebsiella pneumoniae Infection</w:t>
      </w:r>
    </w:p>
    <w:p w14:paraId="55021D36">
      <w:pPr>
        <w:pStyle w:val="41"/>
        <w:spacing w:before="0" w:beforeAutospacing="0" w:after="0" w:afterAutospacing="0" w:line="240" w:lineRule="auto"/>
        <w:ind w:hanging="311"/>
        <w:rPr>
          <w:rFonts w:ascii="Calibri" w:hAnsi="Calibri" w:cs="Calibri"/>
          <w:b/>
          <w:bCs/>
          <w:color w:val="0070C0"/>
          <w:sz w:val="32"/>
          <w:szCs w:val="32"/>
          <w:vertAlign w:val="superscript"/>
        </w:rPr>
      </w:pPr>
    </w:p>
    <w:p w14:paraId="4D278146">
      <w:pPr>
        <w:widowControl/>
        <w:adjustRightInd w:val="0"/>
        <w:snapToGrid w:val="0"/>
        <w:ind w:left="311" w:hanging="311"/>
        <w:jc w:val="center"/>
        <w:rPr>
          <w:rFonts w:ascii="Calibri" w:hAnsi="Calibri" w:cs="Calibri"/>
          <w:color w:val="0070C0"/>
          <w:kern w:val="0"/>
          <w:sz w:val="22"/>
          <w:szCs w:val="18"/>
        </w:rPr>
      </w:pPr>
      <w:r>
        <w:rPr>
          <w:rFonts w:ascii="Calibri" w:hAnsi="Calibri" w:cs="Calibri"/>
          <w:color w:val="0070C0"/>
          <w:kern w:val="0"/>
          <w:sz w:val="22"/>
          <w:szCs w:val="18"/>
        </w:rPr>
        <w:t>Juan</w:t>
      </w:r>
      <w:r>
        <w:rPr>
          <w:rFonts w:hint="eastAsia" w:ascii="Calibri" w:hAnsi="Calibri" w:cs="Calibri"/>
          <w:color w:val="0070C0"/>
          <w:kern w:val="0"/>
          <w:sz w:val="22"/>
          <w:szCs w:val="18"/>
        </w:rPr>
        <w:t xml:space="preserve"> He</w:t>
      </w:r>
      <w:r>
        <w:rPr>
          <w:rFonts w:ascii="Calibri" w:hAnsi="Calibri" w:eastAsia="Times New Roman" w:cs="Calibri"/>
          <w:color w:val="0070C0"/>
          <w:kern w:val="0"/>
          <w:sz w:val="22"/>
          <w:szCs w:val="18"/>
        </w:rPr>
        <w:t xml:space="preserve"> </w:t>
      </w:r>
      <w:bookmarkStart w:id="6" w:name="_Hlk99274836"/>
      <w:r>
        <w:rPr>
          <w:rFonts w:ascii="Calibri" w:hAnsi="Calibri" w:cs="Calibri"/>
          <w:color w:val="0070C0"/>
          <w:kern w:val="0"/>
          <w:sz w:val="22"/>
          <w:szCs w:val="18"/>
          <w:vertAlign w:val="superscript"/>
        </w:rPr>
        <w:t>1</w:t>
      </w:r>
      <w:r>
        <w:rPr>
          <w:rFonts w:hint="eastAsia" w:ascii="Calibri" w:hAnsi="Calibri" w:cs="Calibri"/>
          <w:color w:val="0070C0"/>
          <w:kern w:val="0"/>
          <w:sz w:val="22"/>
          <w:szCs w:val="18"/>
          <w:vertAlign w:val="superscript"/>
        </w:rPr>
        <w:t>,7</w:t>
      </w:r>
      <w:r>
        <w:rPr>
          <w:rFonts w:ascii="Calibri" w:hAnsi="Calibri" w:cs="Calibri"/>
          <w:color w:val="0070C0"/>
          <w:kern w:val="0"/>
          <w:sz w:val="22"/>
          <w:szCs w:val="18"/>
        </w:rPr>
        <w:t xml:space="preserve">, </w:t>
      </w:r>
      <w:r>
        <w:rPr>
          <w:rFonts w:hint="eastAsia" w:ascii="Calibri" w:hAnsi="Calibri" w:cs="Calibri"/>
          <w:color w:val="0070C0"/>
          <w:kern w:val="0"/>
          <w:sz w:val="22"/>
          <w:szCs w:val="18"/>
        </w:rPr>
        <w:t xml:space="preserve">Siqi Luo </w:t>
      </w:r>
      <w:r>
        <w:rPr>
          <w:rFonts w:hint="eastAsia" w:ascii="Calibri" w:hAnsi="Calibri" w:cs="Calibri"/>
          <w:color w:val="0070C0"/>
          <w:kern w:val="0"/>
          <w:sz w:val="22"/>
          <w:szCs w:val="18"/>
          <w:vertAlign w:val="superscript"/>
        </w:rPr>
        <w:t>2,7</w:t>
      </w:r>
      <w:r>
        <w:rPr>
          <w:rFonts w:ascii="Calibri" w:hAnsi="Calibri" w:cs="Calibri"/>
          <w:color w:val="0070C0"/>
          <w:kern w:val="0"/>
          <w:sz w:val="22"/>
          <w:szCs w:val="18"/>
        </w:rPr>
        <w:t>,</w:t>
      </w:r>
      <w:r>
        <w:rPr>
          <w:rFonts w:hint="eastAsia" w:ascii="Calibri" w:hAnsi="Calibri" w:cs="Calibri"/>
          <w:color w:val="0070C0"/>
          <w:kern w:val="0"/>
          <w:sz w:val="22"/>
          <w:szCs w:val="18"/>
        </w:rPr>
        <w:t xml:space="preserve"> Wenyun Xu</w:t>
      </w:r>
      <w:r>
        <w:rPr>
          <w:rFonts w:ascii="Calibri" w:hAnsi="Calibri" w:cs="Calibri"/>
          <w:color w:val="0070C0"/>
          <w:kern w:val="0"/>
          <w:sz w:val="22"/>
          <w:szCs w:val="18"/>
        </w:rPr>
        <w:t xml:space="preserve"> </w:t>
      </w:r>
      <w:r>
        <w:rPr>
          <w:rFonts w:ascii="Calibri" w:hAnsi="Calibri" w:cs="Calibri"/>
          <w:color w:val="0070C0"/>
          <w:kern w:val="0"/>
          <w:sz w:val="22"/>
          <w:szCs w:val="18"/>
          <w:vertAlign w:val="superscript"/>
        </w:rPr>
        <w:t>1</w:t>
      </w:r>
      <w:r>
        <w:rPr>
          <w:rFonts w:hint="eastAsia" w:ascii="Calibri" w:hAnsi="Calibri" w:cs="Calibri"/>
          <w:color w:val="0070C0"/>
          <w:kern w:val="0"/>
          <w:sz w:val="22"/>
          <w:szCs w:val="18"/>
          <w:vertAlign w:val="superscript"/>
        </w:rPr>
        <w:t>,7</w:t>
      </w:r>
      <w:r>
        <w:rPr>
          <w:rFonts w:hint="eastAsia" w:ascii="Calibri" w:hAnsi="Calibri" w:cs="Calibri"/>
          <w:color w:val="0070C0"/>
          <w:kern w:val="0"/>
          <w:sz w:val="22"/>
          <w:szCs w:val="18"/>
        </w:rPr>
        <w:t>, Yuanzhuo Chen</w:t>
      </w:r>
      <w:r>
        <w:rPr>
          <w:rFonts w:ascii="Calibri" w:hAnsi="Calibri" w:cs="Calibri"/>
          <w:color w:val="0070C0"/>
          <w:kern w:val="0"/>
          <w:sz w:val="22"/>
          <w:szCs w:val="18"/>
        </w:rPr>
        <w:t xml:space="preserve"> </w:t>
      </w:r>
      <w:r>
        <w:rPr>
          <w:rFonts w:hint="eastAsia" w:ascii="Calibri" w:hAnsi="Calibri" w:cs="Calibri"/>
          <w:color w:val="0070C0"/>
          <w:kern w:val="0"/>
          <w:sz w:val="22"/>
          <w:szCs w:val="18"/>
          <w:vertAlign w:val="superscript"/>
        </w:rPr>
        <w:t>3</w:t>
      </w:r>
      <w:r>
        <w:rPr>
          <w:rFonts w:ascii="Calibri" w:hAnsi="Calibri" w:eastAsia="Times New Roman" w:cs="Calibri"/>
          <w:color w:val="0070C0"/>
          <w:kern w:val="0"/>
          <w:sz w:val="22"/>
          <w:szCs w:val="18"/>
        </w:rPr>
        <w:t xml:space="preserve">, </w:t>
      </w:r>
      <w:r>
        <w:rPr>
          <w:rFonts w:hint="eastAsia" w:ascii="Calibri" w:hAnsi="Calibri" w:cs="Calibri"/>
          <w:color w:val="0070C0"/>
          <w:kern w:val="0"/>
          <w:sz w:val="22"/>
          <w:szCs w:val="18"/>
        </w:rPr>
        <w:t>Guorong Liu</w:t>
      </w:r>
      <w:r>
        <w:rPr>
          <w:rFonts w:ascii="Calibri" w:hAnsi="Calibri" w:eastAsia="Times New Roman" w:cs="Calibri"/>
          <w:color w:val="0070C0"/>
          <w:kern w:val="0"/>
          <w:sz w:val="22"/>
          <w:szCs w:val="18"/>
        </w:rPr>
        <w:t xml:space="preserve"> </w:t>
      </w:r>
      <w:r>
        <w:rPr>
          <w:rFonts w:hint="eastAsia" w:ascii="Calibri" w:hAnsi="Calibri" w:cs="Calibri"/>
          <w:color w:val="0070C0"/>
          <w:kern w:val="0"/>
          <w:sz w:val="22"/>
          <w:szCs w:val="18"/>
          <w:vertAlign w:val="superscript"/>
        </w:rPr>
        <w:t>4</w:t>
      </w:r>
      <w:r>
        <w:rPr>
          <w:rFonts w:ascii="Calibri" w:hAnsi="Calibri" w:eastAsia="Times New Roman" w:cs="Calibri"/>
          <w:color w:val="0070C0"/>
          <w:kern w:val="0"/>
          <w:sz w:val="22"/>
          <w:szCs w:val="18"/>
        </w:rPr>
        <w:t>,</w:t>
      </w:r>
      <w:r>
        <w:rPr>
          <w:rFonts w:hint="eastAsia" w:ascii="Calibri" w:hAnsi="Calibri" w:cs="Calibri"/>
          <w:color w:val="0070C0"/>
          <w:kern w:val="0"/>
          <w:sz w:val="22"/>
          <w:szCs w:val="18"/>
        </w:rPr>
        <w:t xml:space="preserve"> Jianguo Tang </w:t>
      </w:r>
      <w:r>
        <w:rPr>
          <w:rFonts w:hint="eastAsia" w:ascii="Calibri" w:hAnsi="Calibri" w:cs="Calibri"/>
          <w:color w:val="0070C0"/>
          <w:kern w:val="0"/>
          <w:sz w:val="22"/>
          <w:szCs w:val="18"/>
          <w:vertAlign w:val="superscript"/>
        </w:rPr>
        <w:t>5</w:t>
      </w:r>
      <w:r>
        <w:rPr>
          <w:rFonts w:hint="eastAsia" w:ascii="Calibri" w:hAnsi="Calibri" w:cs="Calibri"/>
          <w:color w:val="0070C0"/>
          <w:kern w:val="0"/>
          <w:sz w:val="22"/>
          <w:szCs w:val="18"/>
        </w:rPr>
        <w:t xml:space="preserve">, Yong Yang </w:t>
      </w:r>
      <w:r>
        <w:rPr>
          <w:rFonts w:hint="eastAsia" w:ascii="Calibri" w:hAnsi="Calibri" w:cs="Calibri"/>
          <w:color w:val="0070C0"/>
          <w:kern w:val="0"/>
          <w:sz w:val="22"/>
          <w:szCs w:val="18"/>
          <w:vertAlign w:val="superscript"/>
        </w:rPr>
        <w:t>2</w:t>
      </w:r>
      <w:r>
        <w:rPr>
          <w:rFonts w:hint="eastAsia" w:ascii="Calibri" w:hAnsi="Calibri" w:cs="Calibri"/>
          <w:color w:val="0070C0"/>
          <w:kern w:val="0"/>
          <w:sz w:val="22"/>
          <w:szCs w:val="18"/>
        </w:rPr>
        <w:t>, Bing Zhao</w:t>
      </w:r>
      <w:r>
        <w:rPr>
          <w:rFonts w:ascii="Calibri" w:hAnsi="Calibri" w:eastAsia="Times New Roman" w:cs="Calibri"/>
          <w:color w:val="0070C0"/>
          <w:kern w:val="0"/>
          <w:sz w:val="22"/>
          <w:szCs w:val="18"/>
        </w:rPr>
        <w:t xml:space="preserve"> </w:t>
      </w:r>
      <w:r>
        <w:rPr>
          <w:rFonts w:hint="eastAsia" w:ascii="Calibri" w:hAnsi="Calibri" w:cs="Calibri"/>
          <w:color w:val="0070C0"/>
          <w:kern w:val="0"/>
          <w:sz w:val="22"/>
          <w:szCs w:val="18"/>
          <w:vertAlign w:val="superscript"/>
        </w:rPr>
        <w:t>6, *</w:t>
      </w:r>
      <w:r>
        <w:rPr>
          <w:rFonts w:ascii="Calibri" w:hAnsi="Calibri" w:eastAsia="Times New Roman" w:cs="Calibri"/>
          <w:color w:val="0070C0"/>
          <w:kern w:val="0"/>
          <w:sz w:val="22"/>
          <w:szCs w:val="18"/>
        </w:rPr>
        <w:t xml:space="preserve">, </w:t>
      </w:r>
      <w:r>
        <w:rPr>
          <w:rFonts w:hint="eastAsia" w:ascii="Calibri" w:hAnsi="Calibri" w:cs="Calibri"/>
          <w:color w:val="0070C0"/>
          <w:kern w:val="0"/>
          <w:sz w:val="22"/>
          <w:szCs w:val="18"/>
        </w:rPr>
        <w:t>Li Ma</w:t>
      </w:r>
      <w:r>
        <w:rPr>
          <w:rFonts w:ascii="Calibri" w:hAnsi="Calibri" w:cs="Calibri"/>
          <w:color w:val="0070C0"/>
          <w:kern w:val="0"/>
          <w:sz w:val="22"/>
          <w:szCs w:val="18"/>
          <w:vertAlign w:val="superscript"/>
        </w:rPr>
        <w:t xml:space="preserve"> </w:t>
      </w:r>
      <w:r>
        <w:rPr>
          <w:rFonts w:hint="eastAsia" w:ascii="Calibri" w:hAnsi="Calibri" w:cs="Calibri"/>
          <w:color w:val="0070C0"/>
          <w:kern w:val="0"/>
          <w:sz w:val="22"/>
          <w:szCs w:val="18"/>
          <w:vertAlign w:val="superscript"/>
        </w:rPr>
        <w:t>6</w:t>
      </w:r>
      <w:r>
        <w:rPr>
          <w:rFonts w:eastAsia="宋体" w:cstheme="minorHAnsi"/>
          <w:color w:val="0070C0"/>
          <w:kern w:val="0"/>
          <w:sz w:val="22"/>
          <w:szCs w:val="18"/>
          <w:vertAlign w:val="superscript"/>
        </w:rPr>
        <w:t>,</w:t>
      </w:r>
      <w:r>
        <w:rPr>
          <w:rFonts w:ascii="Calibri" w:hAnsi="Calibri" w:eastAsia="Times New Roman" w:cs="Calibri"/>
          <w:color w:val="0070C0"/>
          <w:kern w:val="0"/>
          <w:sz w:val="22"/>
          <w:szCs w:val="18"/>
          <w:vertAlign w:val="superscript"/>
        </w:rPr>
        <w:t xml:space="preserve"> </w:t>
      </w:r>
      <w:r>
        <w:rPr>
          <w:rFonts w:ascii="Calibri" w:hAnsi="Calibri" w:cs="Calibri"/>
          <w:color w:val="0070C0"/>
          <w:kern w:val="0"/>
          <w:sz w:val="22"/>
          <w:szCs w:val="18"/>
          <w:vertAlign w:val="superscript"/>
        </w:rPr>
        <w:t>*</w:t>
      </w:r>
      <w:r>
        <w:rPr>
          <w:rFonts w:hint="eastAsia" w:ascii="Calibri" w:hAnsi="Calibri" w:cs="Calibri"/>
          <w:color w:val="0070C0"/>
          <w:kern w:val="0"/>
          <w:sz w:val="22"/>
          <w:szCs w:val="18"/>
        </w:rPr>
        <w:t>,</w:t>
      </w:r>
      <w:r>
        <w:rPr>
          <w:rFonts w:ascii="Calibri" w:hAnsi="Calibri" w:cs="Calibri"/>
          <w:color w:val="0070C0"/>
          <w:kern w:val="0"/>
          <w:sz w:val="22"/>
          <w:szCs w:val="18"/>
        </w:rPr>
        <w:t xml:space="preserve"> Huiqiu Sheng</w:t>
      </w:r>
      <w:r>
        <w:rPr>
          <w:rFonts w:ascii="Calibri" w:hAnsi="Calibri" w:eastAsia="Times New Roman" w:cs="Calibri"/>
          <w:color w:val="0070C0"/>
          <w:kern w:val="0"/>
          <w:sz w:val="22"/>
          <w:szCs w:val="18"/>
        </w:rPr>
        <w:t xml:space="preserve"> </w:t>
      </w:r>
      <w:r>
        <w:rPr>
          <w:rFonts w:hint="eastAsia" w:ascii="Calibri" w:hAnsi="Calibri" w:eastAsia="宋体" w:cs="Calibri"/>
          <w:color w:val="0070C0"/>
          <w:kern w:val="0"/>
          <w:sz w:val="22"/>
          <w:szCs w:val="18"/>
          <w:vertAlign w:val="superscript"/>
        </w:rPr>
        <w:t>6, *</w:t>
      </w:r>
      <w:r>
        <w:rPr>
          <w:rFonts w:ascii="Calibri" w:hAnsi="Calibri" w:eastAsia="Times New Roman" w:cs="Calibri"/>
          <w:color w:val="0070C0"/>
          <w:kern w:val="0"/>
          <w:sz w:val="22"/>
          <w:szCs w:val="18"/>
        </w:rPr>
        <w:t xml:space="preserve">, </w:t>
      </w:r>
      <w:r>
        <w:rPr>
          <w:rFonts w:hint="eastAsia" w:ascii="Calibri" w:hAnsi="Calibri" w:cs="Calibri"/>
          <w:color w:val="0070C0"/>
          <w:kern w:val="0"/>
          <w:sz w:val="22"/>
          <w:szCs w:val="18"/>
        </w:rPr>
        <w:t>Enqiang Mao</w:t>
      </w:r>
      <w:r>
        <w:rPr>
          <w:rFonts w:ascii="Calibri" w:hAnsi="Calibri" w:eastAsia="Times New Roman" w:cs="Calibri"/>
          <w:color w:val="0070C0"/>
          <w:kern w:val="0"/>
          <w:sz w:val="22"/>
          <w:szCs w:val="18"/>
        </w:rPr>
        <w:t xml:space="preserve"> </w:t>
      </w:r>
      <w:bookmarkStart w:id="7" w:name="OLE_LINK1"/>
      <w:r>
        <w:rPr>
          <w:rFonts w:hint="eastAsia" w:ascii="Calibri" w:hAnsi="Calibri" w:cs="Calibri"/>
          <w:color w:val="0070C0"/>
          <w:kern w:val="0"/>
          <w:sz w:val="22"/>
          <w:szCs w:val="18"/>
          <w:vertAlign w:val="superscript"/>
        </w:rPr>
        <w:t>6</w:t>
      </w:r>
      <w:r>
        <w:rPr>
          <w:rFonts w:eastAsia="宋体" w:cstheme="minorHAnsi"/>
          <w:color w:val="0070C0"/>
          <w:kern w:val="0"/>
          <w:sz w:val="22"/>
          <w:szCs w:val="18"/>
          <w:vertAlign w:val="superscript"/>
        </w:rPr>
        <w:t>,</w:t>
      </w:r>
      <w:r>
        <w:rPr>
          <w:rFonts w:ascii="Calibri" w:hAnsi="Calibri" w:eastAsia="Times New Roman" w:cs="Calibri"/>
          <w:color w:val="0070C0"/>
          <w:kern w:val="0"/>
          <w:sz w:val="22"/>
          <w:szCs w:val="18"/>
          <w:vertAlign w:val="superscript"/>
        </w:rPr>
        <w:t xml:space="preserve"> </w:t>
      </w:r>
      <w:r>
        <w:rPr>
          <w:rFonts w:ascii="Calibri" w:hAnsi="Calibri" w:cs="Calibri"/>
          <w:color w:val="0070C0"/>
          <w:kern w:val="0"/>
          <w:sz w:val="22"/>
          <w:szCs w:val="18"/>
          <w:vertAlign w:val="superscript"/>
        </w:rPr>
        <w:t>*</w:t>
      </w:r>
      <w:bookmarkEnd w:id="6"/>
      <w:bookmarkEnd w:id="7"/>
    </w:p>
    <w:p w14:paraId="7F974067">
      <w:pPr>
        <w:widowControl/>
        <w:adjustRightInd w:val="0"/>
        <w:snapToGrid w:val="0"/>
        <w:ind w:left="312" w:hanging="312"/>
        <w:jc w:val="left"/>
        <w:rPr>
          <w:rFonts w:ascii="Calibri" w:hAnsi="Calibri" w:eastAsia="Times New Roman" w:cs="Calibri"/>
          <w:color w:val="000000"/>
          <w:kern w:val="0"/>
          <w:sz w:val="22"/>
          <w:vertAlign w:val="superscript"/>
        </w:rPr>
      </w:pPr>
    </w:p>
    <w:p w14:paraId="688EB7C9">
      <w:pPr>
        <w:widowControl/>
        <w:adjustRightInd w:val="0"/>
        <w:snapToGrid w:val="0"/>
        <w:spacing w:before="156" w:beforeLines="50" w:after="156" w:afterLines="50" w:line="240" w:lineRule="atLeast"/>
        <w:ind w:left="312" w:hanging="312"/>
        <w:jc w:val="left"/>
        <w:rPr>
          <w:rFonts w:ascii="Calibri" w:hAnsi="Calibri" w:cs="Calibri"/>
          <w:color w:val="000000"/>
          <w:kern w:val="0"/>
          <w:sz w:val="22"/>
        </w:rPr>
      </w:pPr>
      <w:r>
        <w:rPr>
          <w:rFonts w:ascii="Calibri" w:hAnsi="Calibri" w:eastAsia="Times New Roman" w:cs="Calibri"/>
          <w:color w:val="000000"/>
          <w:kern w:val="0"/>
          <w:sz w:val="22"/>
          <w:vertAlign w:val="superscript"/>
        </w:rPr>
        <w:t>1</w:t>
      </w:r>
      <w:r>
        <w:rPr>
          <w:rFonts w:ascii="Calibri" w:hAnsi="Calibri" w:eastAsia="Times New Roman" w:cs="Calibri"/>
          <w:color w:val="000000"/>
          <w:kern w:val="0"/>
          <w:sz w:val="22"/>
        </w:rPr>
        <w:tab/>
      </w:r>
      <w:r>
        <w:rPr>
          <w:rFonts w:hint="eastAsia" w:ascii="Calibri" w:hAnsi="Calibri" w:eastAsia="Times New Roman" w:cs="Calibri"/>
          <w:color w:val="000000"/>
          <w:kern w:val="0"/>
          <w:sz w:val="22"/>
        </w:rPr>
        <w:t xml:space="preserve">Department of </w:t>
      </w:r>
      <w:r>
        <w:rPr>
          <w:rFonts w:ascii="Calibri" w:hAnsi="Calibri" w:cs="Calibri"/>
          <w:color w:val="000000"/>
          <w:kern w:val="0"/>
          <w:sz w:val="22"/>
        </w:rPr>
        <w:t>Pharmacy</w:t>
      </w:r>
      <w:r>
        <w:rPr>
          <w:rFonts w:hint="eastAsia" w:ascii="Calibri" w:hAnsi="Calibri" w:eastAsia="Times New Roman" w:cs="Calibri"/>
          <w:color w:val="000000"/>
          <w:kern w:val="0"/>
          <w:sz w:val="22"/>
        </w:rPr>
        <w:t>,</w:t>
      </w:r>
      <w:r>
        <w:rPr>
          <w:rFonts w:hint="eastAsia" w:ascii="Calibri" w:hAnsi="Calibri" w:cs="Calibri"/>
          <w:color w:val="000000"/>
          <w:kern w:val="0"/>
          <w:sz w:val="22"/>
        </w:rPr>
        <w:t xml:space="preserve"> </w:t>
      </w:r>
      <w:r>
        <w:rPr>
          <w:rFonts w:hint="eastAsia" w:ascii="Calibri" w:hAnsi="Calibri" w:eastAsia="Times New Roman" w:cs="Calibri"/>
          <w:color w:val="000000"/>
          <w:kern w:val="0"/>
          <w:sz w:val="22"/>
        </w:rPr>
        <w:t>Ruijin Hospital, Shanghai Jiao Tong University School of Medicine, Shanghai, 200025, China</w:t>
      </w:r>
      <w:r>
        <w:rPr>
          <w:rFonts w:hint="eastAsia" w:ascii="Calibri" w:hAnsi="Calibri" w:cs="Calibri"/>
          <w:color w:val="000000"/>
          <w:kern w:val="0"/>
          <w:sz w:val="22"/>
        </w:rPr>
        <w:t>.</w:t>
      </w:r>
    </w:p>
    <w:p w14:paraId="462D8A56">
      <w:pPr>
        <w:widowControl/>
        <w:adjustRightInd w:val="0"/>
        <w:snapToGrid w:val="0"/>
        <w:spacing w:before="156" w:beforeLines="50" w:beforeAutospacing="1" w:after="156" w:afterLines="50" w:afterAutospacing="1" w:line="240" w:lineRule="atLeast"/>
        <w:ind w:left="312" w:hanging="312"/>
        <w:jc w:val="left"/>
        <w:rPr>
          <w:rFonts w:ascii="Calibri" w:hAnsi="Calibri" w:cs="Calibri"/>
          <w:color w:val="000000"/>
          <w:kern w:val="0"/>
          <w:sz w:val="22"/>
        </w:rPr>
      </w:pPr>
      <w:r>
        <w:rPr>
          <w:rFonts w:hint="eastAsia" w:ascii="Calibri" w:hAnsi="Calibri" w:cs="Calibri"/>
          <w:color w:val="000000"/>
          <w:kern w:val="0"/>
          <w:sz w:val="22"/>
          <w:vertAlign w:val="superscript"/>
        </w:rPr>
        <w:t>2</w:t>
      </w:r>
      <w:r>
        <w:rPr>
          <w:rFonts w:ascii="Calibri" w:hAnsi="Calibri" w:eastAsia="Times New Roman" w:cs="Calibri"/>
          <w:color w:val="000000"/>
          <w:kern w:val="0"/>
          <w:sz w:val="22"/>
        </w:rPr>
        <w:tab/>
      </w:r>
      <w:bookmarkStart w:id="8" w:name="OLE_LINK10"/>
      <w:r>
        <w:rPr>
          <w:rFonts w:hint="eastAsia" w:ascii="Calibri" w:hAnsi="Calibri" w:eastAsia="Times New Roman" w:cs="Calibri"/>
          <w:color w:val="000000"/>
          <w:kern w:val="0"/>
          <w:sz w:val="22"/>
        </w:rPr>
        <w:t>SpecAlly</w:t>
      </w:r>
      <w:bookmarkEnd w:id="8"/>
      <w:r>
        <w:rPr>
          <w:rFonts w:hint="eastAsia" w:ascii="Calibri" w:hAnsi="Calibri" w:eastAsia="Times New Roman" w:cs="Calibri"/>
          <w:color w:val="000000"/>
          <w:kern w:val="0"/>
          <w:sz w:val="22"/>
        </w:rPr>
        <w:t xml:space="preserve"> Life Technology Co., Ltd., Wuhan, China.</w:t>
      </w:r>
    </w:p>
    <w:p w14:paraId="5C20E9CB">
      <w:pPr>
        <w:widowControl/>
        <w:adjustRightInd w:val="0"/>
        <w:snapToGrid w:val="0"/>
        <w:spacing w:before="156" w:beforeLines="50" w:beforeAutospacing="1" w:after="156" w:afterLines="50" w:afterAutospacing="1" w:line="240" w:lineRule="atLeast"/>
        <w:ind w:left="312" w:hanging="312"/>
        <w:jc w:val="left"/>
        <w:rPr>
          <w:rFonts w:ascii="Calibri" w:hAnsi="Calibri" w:cs="Calibri"/>
          <w:color w:val="000000"/>
          <w:kern w:val="0"/>
          <w:sz w:val="22"/>
        </w:rPr>
      </w:pPr>
      <w:r>
        <w:rPr>
          <w:rFonts w:hint="eastAsia" w:ascii="Calibri" w:hAnsi="Calibri" w:cs="Calibri"/>
          <w:color w:val="000000"/>
          <w:kern w:val="0"/>
          <w:sz w:val="22"/>
          <w:vertAlign w:val="superscript"/>
        </w:rPr>
        <w:t>3</w:t>
      </w:r>
      <w:r>
        <w:rPr>
          <w:rFonts w:ascii="Calibri" w:hAnsi="Calibri" w:eastAsia="Times New Roman" w:cs="Calibri"/>
          <w:color w:val="000000"/>
          <w:kern w:val="0"/>
          <w:sz w:val="22"/>
        </w:rPr>
        <w:tab/>
      </w:r>
      <w:r>
        <w:rPr>
          <w:rFonts w:hint="eastAsia" w:ascii="Calibri" w:hAnsi="Calibri" w:eastAsia="Times New Roman" w:cs="Calibri"/>
          <w:color w:val="000000"/>
          <w:kern w:val="0"/>
          <w:sz w:val="22"/>
        </w:rPr>
        <w:t xml:space="preserve">Department of </w:t>
      </w:r>
      <w:r>
        <w:rPr>
          <w:rFonts w:hint="eastAsia" w:ascii="Calibri" w:hAnsi="Calibri" w:cs="Calibri"/>
          <w:color w:val="000000"/>
          <w:kern w:val="0"/>
          <w:sz w:val="22"/>
        </w:rPr>
        <w:t>Emergency</w:t>
      </w:r>
      <w:r>
        <w:rPr>
          <w:rFonts w:hint="eastAsia" w:ascii="Calibri" w:hAnsi="Calibri" w:eastAsia="Times New Roman" w:cs="Calibri"/>
          <w:color w:val="000000"/>
          <w:kern w:val="0"/>
          <w:sz w:val="22"/>
        </w:rPr>
        <w:t xml:space="preserve">, the </w:t>
      </w:r>
      <w:r>
        <w:rPr>
          <w:rFonts w:hint="eastAsia" w:ascii="Calibri" w:hAnsi="Calibri" w:cs="Calibri"/>
          <w:color w:val="000000"/>
          <w:kern w:val="0"/>
          <w:sz w:val="22"/>
        </w:rPr>
        <w:t>Ten</w:t>
      </w:r>
      <w:r>
        <w:rPr>
          <w:rFonts w:hint="eastAsia" w:ascii="Calibri" w:hAnsi="Calibri" w:eastAsia="Times New Roman" w:cs="Calibri"/>
          <w:color w:val="000000"/>
          <w:kern w:val="0"/>
          <w:sz w:val="22"/>
        </w:rPr>
        <w:t xml:space="preserve">th People’s Hospital, </w:t>
      </w:r>
      <w:r>
        <w:rPr>
          <w:rFonts w:ascii="Calibri" w:hAnsi="Calibri" w:eastAsia="Times New Roman" w:cs="Calibri"/>
          <w:color w:val="000000"/>
          <w:kern w:val="0"/>
          <w:sz w:val="22"/>
        </w:rPr>
        <w:t>Tongji University</w:t>
      </w:r>
      <w:r>
        <w:rPr>
          <w:rFonts w:hint="eastAsia" w:ascii="Calibri" w:hAnsi="Calibri" w:eastAsia="Times New Roman" w:cs="Calibri"/>
          <w:color w:val="000000"/>
          <w:kern w:val="0"/>
          <w:sz w:val="22"/>
        </w:rPr>
        <w:t>, Shanghai 200</w:t>
      </w:r>
      <w:r>
        <w:rPr>
          <w:rFonts w:hint="eastAsia" w:ascii="Calibri" w:hAnsi="Calibri" w:cs="Calibri"/>
          <w:color w:val="000000"/>
          <w:kern w:val="0"/>
          <w:sz w:val="22"/>
        </w:rPr>
        <w:t>072</w:t>
      </w:r>
      <w:r>
        <w:rPr>
          <w:rFonts w:hint="eastAsia" w:ascii="Calibri" w:hAnsi="Calibri" w:eastAsia="Times New Roman" w:cs="Calibri"/>
          <w:color w:val="000000"/>
          <w:kern w:val="0"/>
          <w:sz w:val="22"/>
        </w:rPr>
        <w:t>, China.</w:t>
      </w:r>
    </w:p>
    <w:p w14:paraId="75B607CE">
      <w:pPr>
        <w:widowControl/>
        <w:adjustRightInd w:val="0"/>
        <w:snapToGrid w:val="0"/>
        <w:spacing w:before="156" w:beforeLines="50" w:beforeAutospacing="1" w:after="156" w:afterLines="50" w:afterAutospacing="1" w:line="240" w:lineRule="atLeast"/>
        <w:ind w:left="312" w:hanging="312"/>
        <w:jc w:val="left"/>
        <w:rPr>
          <w:rFonts w:ascii="Calibri" w:hAnsi="Calibri" w:eastAsia="Times New Roman" w:cs="Calibri"/>
          <w:color w:val="000000"/>
          <w:kern w:val="0"/>
          <w:sz w:val="22"/>
        </w:rPr>
      </w:pPr>
      <w:r>
        <w:rPr>
          <w:rFonts w:hint="eastAsia" w:ascii="Calibri" w:hAnsi="Calibri" w:cs="Calibri"/>
          <w:color w:val="000000"/>
          <w:kern w:val="0"/>
          <w:sz w:val="22"/>
          <w:vertAlign w:val="superscript"/>
        </w:rPr>
        <w:t>4</w:t>
      </w:r>
      <w:r>
        <w:rPr>
          <w:rFonts w:ascii="Calibri" w:hAnsi="Calibri" w:eastAsia="Times New Roman" w:cs="Calibri"/>
          <w:color w:val="000000"/>
          <w:kern w:val="0"/>
          <w:sz w:val="22"/>
        </w:rPr>
        <w:tab/>
      </w:r>
      <w:r>
        <w:rPr>
          <w:rFonts w:hint="eastAsia" w:ascii="Calibri" w:hAnsi="Calibri" w:eastAsia="Times New Roman" w:cs="Calibri"/>
          <w:color w:val="000000"/>
          <w:kern w:val="0"/>
          <w:sz w:val="22"/>
        </w:rPr>
        <w:t xml:space="preserve">Department of </w:t>
      </w:r>
      <w:r>
        <w:rPr>
          <w:rFonts w:hint="eastAsia" w:ascii="Calibri" w:hAnsi="Calibri" w:cs="Calibri"/>
          <w:color w:val="000000"/>
          <w:kern w:val="0"/>
          <w:sz w:val="22"/>
        </w:rPr>
        <w:t>Emergency</w:t>
      </w:r>
      <w:r>
        <w:rPr>
          <w:rFonts w:hint="eastAsia" w:ascii="Calibri" w:hAnsi="Calibri" w:eastAsia="Times New Roman" w:cs="Calibri"/>
          <w:color w:val="000000"/>
          <w:kern w:val="0"/>
          <w:sz w:val="22"/>
        </w:rPr>
        <w:t>, Gongli Hospital of Shanghai Pudong New Area, Shanghai 200</w:t>
      </w:r>
      <w:r>
        <w:rPr>
          <w:rFonts w:hint="eastAsia" w:ascii="Calibri" w:hAnsi="Calibri" w:cs="Calibri"/>
          <w:color w:val="000000"/>
          <w:kern w:val="0"/>
          <w:sz w:val="22"/>
        </w:rPr>
        <w:t>135</w:t>
      </w:r>
      <w:r>
        <w:rPr>
          <w:rFonts w:hint="eastAsia" w:ascii="Calibri" w:hAnsi="Calibri" w:eastAsia="Times New Roman" w:cs="Calibri"/>
          <w:color w:val="000000"/>
          <w:kern w:val="0"/>
          <w:sz w:val="22"/>
        </w:rPr>
        <w:t>, China.</w:t>
      </w:r>
    </w:p>
    <w:p w14:paraId="63565BBA">
      <w:pPr>
        <w:widowControl/>
        <w:adjustRightInd w:val="0"/>
        <w:snapToGrid w:val="0"/>
        <w:spacing w:before="156" w:beforeLines="50" w:beforeAutospacing="1" w:after="156" w:afterLines="50" w:afterAutospacing="1" w:line="240" w:lineRule="atLeast"/>
        <w:ind w:left="312" w:hanging="312"/>
        <w:jc w:val="left"/>
        <w:rPr>
          <w:rFonts w:ascii="Calibri" w:hAnsi="Calibri" w:eastAsia="Times New Roman" w:cs="Calibri"/>
          <w:color w:val="000000"/>
          <w:kern w:val="0"/>
          <w:sz w:val="22"/>
        </w:rPr>
      </w:pPr>
      <w:r>
        <w:rPr>
          <w:rFonts w:hint="eastAsia" w:ascii="Calibri" w:hAnsi="Calibri" w:cs="Calibri"/>
          <w:color w:val="000000"/>
          <w:kern w:val="0"/>
          <w:sz w:val="22"/>
          <w:vertAlign w:val="superscript"/>
        </w:rPr>
        <w:t>5</w:t>
      </w:r>
      <w:r>
        <w:rPr>
          <w:rFonts w:ascii="Calibri" w:hAnsi="Calibri" w:eastAsia="Times New Roman" w:cs="Calibri"/>
          <w:color w:val="000000"/>
          <w:kern w:val="0"/>
          <w:sz w:val="22"/>
        </w:rPr>
        <w:tab/>
      </w:r>
      <w:r>
        <w:rPr>
          <w:rFonts w:hint="eastAsia" w:ascii="Calibri" w:hAnsi="Calibri" w:eastAsia="Times New Roman" w:cs="Calibri"/>
          <w:color w:val="000000"/>
          <w:kern w:val="0"/>
          <w:sz w:val="22"/>
        </w:rPr>
        <w:t xml:space="preserve">Department of </w:t>
      </w:r>
      <w:r>
        <w:rPr>
          <w:rFonts w:hint="eastAsia" w:ascii="Calibri" w:hAnsi="Calibri" w:cs="Calibri"/>
          <w:color w:val="000000"/>
          <w:kern w:val="0"/>
          <w:sz w:val="22"/>
        </w:rPr>
        <w:t>Emergency</w:t>
      </w:r>
      <w:r>
        <w:rPr>
          <w:rFonts w:hint="eastAsia" w:ascii="Calibri" w:hAnsi="Calibri" w:eastAsia="Times New Roman" w:cs="Calibri"/>
          <w:color w:val="000000"/>
          <w:kern w:val="0"/>
          <w:sz w:val="22"/>
        </w:rPr>
        <w:t xml:space="preserve">, </w:t>
      </w:r>
      <w:r>
        <w:rPr>
          <w:rFonts w:hint="eastAsia" w:ascii="Calibri" w:hAnsi="Calibri" w:cs="Calibri"/>
          <w:color w:val="000000"/>
          <w:kern w:val="0"/>
          <w:sz w:val="22"/>
        </w:rPr>
        <w:t>t</w:t>
      </w:r>
      <w:r>
        <w:rPr>
          <w:rFonts w:hint="eastAsia" w:ascii="Calibri" w:hAnsi="Calibri" w:eastAsia="Times New Roman" w:cs="Calibri"/>
          <w:color w:val="000000"/>
          <w:kern w:val="0"/>
          <w:sz w:val="22"/>
        </w:rPr>
        <w:t>he Fifth People's Hospital of Shanghai,</w:t>
      </w:r>
      <w:r>
        <w:rPr>
          <w:rFonts w:ascii="Calibri" w:hAnsi="Calibri" w:eastAsia="Times New Roman" w:cs="Calibri"/>
          <w:color w:val="000000"/>
          <w:kern w:val="0"/>
          <w:sz w:val="22"/>
        </w:rPr>
        <w:t xml:space="preserve"> </w:t>
      </w:r>
      <w:r>
        <w:rPr>
          <w:rFonts w:ascii="Calibri" w:hAnsi="Calibri" w:cs="Calibri"/>
          <w:color w:val="000000"/>
          <w:kern w:val="0"/>
          <w:sz w:val="22"/>
        </w:rPr>
        <w:t>Fudan University</w:t>
      </w:r>
      <w:r>
        <w:rPr>
          <w:rFonts w:hint="eastAsia" w:ascii="Calibri" w:hAnsi="Calibri" w:eastAsia="Times New Roman" w:cs="Calibri"/>
          <w:color w:val="000000"/>
          <w:kern w:val="0"/>
          <w:sz w:val="22"/>
        </w:rPr>
        <w:t>, Shanghai 201</w:t>
      </w:r>
      <w:r>
        <w:rPr>
          <w:rFonts w:hint="eastAsia" w:ascii="Calibri" w:hAnsi="Calibri" w:cs="Calibri"/>
          <w:color w:val="000000"/>
          <w:kern w:val="0"/>
          <w:sz w:val="22"/>
        </w:rPr>
        <w:t>100</w:t>
      </w:r>
      <w:r>
        <w:rPr>
          <w:rFonts w:hint="eastAsia" w:ascii="Calibri" w:hAnsi="Calibri" w:eastAsia="Times New Roman" w:cs="Calibri"/>
          <w:color w:val="000000"/>
          <w:kern w:val="0"/>
          <w:sz w:val="22"/>
        </w:rPr>
        <w:t>, China.</w:t>
      </w:r>
    </w:p>
    <w:p w14:paraId="0309CC03">
      <w:pPr>
        <w:widowControl/>
        <w:adjustRightInd w:val="0"/>
        <w:snapToGrid w:val="0"/>
        <w:spacing w:before="156" w:beforeLines="50" w:beforeAutospacing="1" w:after="156" w:afterLines="50" w:afterAutospacing="1" w:line="240" w:lineRule="atLeast"/>
        <w:ind w:left="312" w:hanging="312"/>
        <w:jc w:val="left"/>
        <w:rPr>
          <w:rFonts w:ascii="Calibri" w:hAnsi="Calibri" w:cs="Calibri"/>
          <w:color w:val="000000"/>
          <w:kern w:val="0"/>
          <w:sz w:val="22"/>
        </w:rPr>
      </w:pPr>
      <w:r>
        <w:rPr>
          <w:rFonts w:hint="eastAsia" w:ascii="Calibri" w:hAnsi="Calibri" w:cs="Calibri"/>
          <w:color w:val="000000"/>
          <w:kern w:val="0"/>
          <w:sz w:val="22"/>
          <w:vertAlign w:val="superscript"/>
        </w:rPr>
        <w:t>6</w:t>
      </w:r>
      <w:r>
        <w:rPr>
          <w:rFonts w:ascii="Calibri" w:hAnsi="Calibri" w:eastAsia="Times New Roman" w:cs="Calibri"/>
          <w:color w:val="000000"/>
          <w:kern w:val="0"/>
          <w:sz w:val="22"/>
        </w:rPr>
        <w:tab/>
      </w:r>
      <w:r>
        <w:rPr>
          <w:rFonts w:hint="eastAsia" w:ascii="Calibri" w:hAnsi="Calibri" w:eastAsia="Times New Roman" w:cs="Calibri"/>
          <w:color w:val="000000"/>
          <w:kern w:val="0"/>
          <w:sz w:val="22"/>
        </w:rPr>
        <w:t xml:space="preserve">Department of </w:t>
      </w:r>
      <w:r>
        <w:rPr>
          <w:rFonts w:hint="eastAsia" w:ascii="Calibri" w:hAnsi="Calibri" w:cs="Calibri"/>
          <w:color w:val="000000"/>
          <w:kern w:val="0"/>
          <w:sz w:val="22"/>
        </w:rPr>
        <w:t>Emergency</w:t>
      </w:r>
      <w:r>
        <w:rPr>
          <w:rFonts w:hint="eastAsia" w:ascii="Calibri" w:hAnsi="Calibri" w:eastAsia="Times New Roman" w:cs="Calibri"/>
          <w:color w:val="000000"/>
          <w:kern w:val="0"/>
          <w:sz w:val="22"/>
        </w:rPr>
        <w:t>, Ruijin Hospital, Shanghai Jiao Tong University School of Medicine, Shanghai, 200025, China.</w:t>
      </w:r>
    </w:p>
    <w:p w14:paraId="29E42F9C">
      <w:pPr>
        <w:widowControl/>
        <w:adjustRightInd w:val="0"/>
        <w:snapToGrid w:val="0"/>
        <w:spacing w:before="156" w:beforeLines="50" w:beforeAutospacing="1" w:after="156" w:afterLines="50" w:afterAutospacing="1" w:line="240" w:lineRule="atLeast"/>
        <w:ind w:left="312" w:hanging="312"/>
        <w:jc w:val="left"/>
        <w:rPr>
          <w:rFonts w:ascii="Calibri" w:hAnsi="Calibri" w:cs="Calibri"/>
          <w:color w:val="000000"/>
          <w:kern w:val="0"/>
          <w:sz w:val="22"/>
        </w:rPr>
      </w:pPr>
      <w:r>
        <w:rPr>
          <w:rFonts w:hint="eastAsia" w:ascii="Calibri" w:hAnsi="Calibri" w:cs="Calibri"/>
          <w:color w:val="000000"/>
          <w:kern w:val="0"/>
          <w:sz w:val="22"/>
          <w:vertAlign w:val="superscript"/>
        </w:rPr>
        <w:t>7</w:t>
      </w:r>
      <w:r>
        <w:rPr>
          <w:rFonts w:ascii="Calibri" w:hAnsi="Calibri" w:eastAsia="Times New Roman" w:cs="Calibri"/>
          <w:color w:val="000000"/>
          <w:kern w:val="0"/>
          <w:sz w:val="22"/>
        </w:rPr>
        <w:tab/>
      </w:r>
      <w:r>
        <w:rPr>
          <w:rFonts w:hint="eastAsia" w:ascii="Calibri" w:hAnsi="Calibri" w:eastAsia="Times New Roman" w:cs="Calibri"/>
          <w:color w:val="000000"/>
          <w:kern w:val="0"/>
          <w:sz w:val="22"/>
        </w:rPr>
        <w:t>Juan He</w:t>
      </w:r>
      <w:r>
        <w:rPr>
          <w:rFonts w:hint="eastAsia" w:ascii="Calibri" w:hAnsi="Calibri" w:cs="Calibri"/>
          <w:color w:val="000000"/>
          <w:kern w:val="0"/>
          <w:sz w:val="22"/>
        </w:rPr>
        <w:t>,</w:t>
      </w:r>
      <w:r>
        <w:rPr>
          <w:rFonts w:hint="eastAsia" w:ascii="Calibri" w:hAnsi="Calibri" w:eastAsia="Times New Roman" w:cs="Calibri"/>
          <w:color w:val="000000"/>
          <w:kern w:val="0"/>
          <w:sz w:val="22"/>
        </w:rPr>
        <w:t xml:space="preserve"> Siqi Luo</w:t>
      </w:r>
      <w:r>
        <w:rPr>
          <w:rFonts w:hint="eastAsia" w:ascii="Calibri" w:hAnsi="Calibri" w:cs="Calibri"/>
          <w:color w:val="000000"/>
          <w:kern w:val="0"/>
          <w:sz w:val="22"/>
        </w:rPr>
        <w:t xml:space="preserve"> and Wenyun Xu</w:t>
      </w:r>
      <w:r>
        <w:rPr>
          <w:rFonts w:hint="eastAsia" w:ascii="Calibri" w:hAnsi="Calibri" w:eastAsia="Times New Roman" w:cs="Calibri"/>
          <w:color w:val="000000"/>
          <w:kern w:val="0"/>
          <w:sz w:val="22"/>
        </w:rPr>
        <w:t xml:space="preserve"> are co-first authors who have contributed equally to this work.</w:t>
      </w:r>
    </w:p>
    <w:bookmarkEnd w:id="5"/>
    <w:p w14:paraId="32034712">
      <w:pPr>
        <w:widowControl/>
        <w:adjustRightInd w:val="0"/>
        <w:snapToGrid w:val="0"/>
        <w:spacing w:before="156" w:beforeLines="50" w:after="156" w:afterLines="50" w:line="240" w:lineRule="atLeast"/>
        <w:jc w:val="left"/>
        <w:rPr>
          <w:rFonts w:ascii="Calibri" w:hAnsi="Times New Roman" w:cs="Calibri"/>
          <w:kern w:val="0"/>
          <w:sz w:val="20"/>
        </w:rPr>
      </w:pPr>
    </w:p>
    <w:p w14:paraId="42CA4E63">
      <w:pPr>
        <w:pStyle w:val="33"/>
        <w:widowControl/>
        <w:numPr>
          <w:ilvl w:val="0"/>
          <w:numId w:val="1"/>
        </w:numPr>
        <w:adjustRightInd w:val="0"/>
        <w:snapToGrid w:val="0"/>
        <w:spacing w:before="156" w:beforeLines="50" w:after="156" w:afterLines="50" w:line="240" w:lineRule="atLeast"/>
        <w:contextualSpacing w:val="0"/>
        <w:jc w:val="left"/>
        <w:rPr>
          <w:rFonts w:ascii="Calibri" w:hAnsi="Times New Roman" w:cs="Calibri"/>
          <w:kern w:val="0"/>
          <w:sz w:val="20"/>
        </w:rPr>
      </w:pPr>
      <w:bookmarkStart w:id="9" w:name="_Hlk102328297"/>
      <w:r>
        <w:rPr>
          <w:rFonts w:ascii="Calibri" w:hAnsi="Calibri" w:cs="Calibri"/>
          <w:color w:val="000000"/>
          <w:kern w:val="0"/>
          <w:sz w:val="22"/>
        </w:rPr>
        <w:t xml:space="preserve">Corresponding authors: </w:t>
      </w:r>
    </w:p>
    <w:p w14:paraId="662E056D">
      <w:pPr>
        <w:pStyle w:val="33"/>
        <w:widowControl/>
        <w:adjustRightInd w:val="0"/>
        <w:snapToGrid w:val="0"/>
        <w:spacing w:before="156" w:beforeLines="50" w:after="156" w:afterLines="50" w:line="240" w:lineRule="atLeast"/>
        <w:ind w:left="420"/>
        <w:contextualSpacing w:val="0"/>
        <w:jc w:val="left"/>
        <w:rPr>
          <w:rFonts w:ascii="Calibri" w:hAnsi="Calibri" w:cs="Calibri"/>
          <w:sz w:val="22"/>
        </w:rPr>
      </w:pPr>
      <w:bookmarkStart w:id="10" w:name="_Hlk126792984"/>
      <w:bookmarkStart w:id="11" w:name="_Hlk126792995"/>
      <w:r>
        <w:rPr>
          <w:rFonts w:ascii="Calibri" w:hAnsi="Calibri" w:eastAsia="Times New Roman" w:cs="Calibri"/>
          <w:color w:val="000000"/>
          <w:kern w:val="0"/>
          <w:sz w:val="22"/>
          <w:lang w:eastAsia="de-DE" w:bidi="en-US"/>
        </w:rPr>
        <w:t xml:space="preserve">Dr. </w:t>
      </w:r>
      <w:r>
        <w:rPr>
          <w:rFonts w:hint="eastAsia" w:ascii="Calibri" w:hAnsi="Calibri" w:cs="Calibri"/>
          <w:color w:val="000000"/>
          <w:kern w:val="0"/>
          <w:sz w:val="22"/>
          <w:lang w:bidi="en-US"/>
        </w:rPr>
        <w:t>Enqiang Mao</w:t>
      </w:r>
      <w:r>
        <w:rPr>
          <w:rFonts w:ascii="Calibri" w:hAnsi="Calibri" w:eastAsia="Times New Roman" w:cs="Calibri"/>
          <w:color w:val="000000"/>
          <w:kern w:val="0"/>
          <w:sz w:val="22"/>
          <w:lang w:eastAsia="de-DE" w:bidi="en-US"/>
        </w:rPr>
        <w:t>,</w:t>
      </w:r>
      <w:r>
        <w:rPr>
          <w:rFonts w:ascii="Calibri" w:hAnsi="Calibri" w:eastAsia="Times New Roman" w:cs="Calibri"/>
          <w:kern w:val="0"/>
          <w:sz w:val="22"/>
          <w:lang w:eastAsia="de-DE" w:bidi="en-US"/>
        </w:rPr>
        <w:t xml:space="preserve"> </w:t>
      </w:r>
      <w:r>
        <w:rPr>
          <w:rFonts w:hint="eastAsia" w:ascii="Calibri" w:hAnsi="Calibri" w:eastAsia="Times New Roman" w:cs="Calibri"/>
          <w:color w:val="000000"/>
          <w:kern w:val="0"/>
          <w:sz w:val="22"/>
        </w:rPr>
        <w:t xml:space="preserve">Department of </w:t>
      </w:r>
      <w:r>
        <w:rPr>
          <w:rFonts w:hint="eastAsia" w:ascii="Calibri" w:hAnsi="Calibri" w:cs="Calibri"/>
          <w:color w:val="000000"/>
          <w:kern w:val="0"/>
          <w:sz w:val="22"/>
        </w:rPr>
        <w:t>Emergency,</w:t>
      </w:r>
      <w:r>
        <w:rPr>
          <w:rFonts w:hint="eastAsia" w:ascii="Calibri" w:hAnsi="Calibri" w:eastAsia="Times New Roman" w:cs="Calibri"/>
          <w:color w:val="000000"/>
          <w:kern w:val="0"/>
          <w:sz w:val="22"/>
        </w:rPr>
        <w:t xml:space="preserve"> Ruijin Hospital, Shanghai Jiao Tong University School of Medicine, Shanghai, 200025, China</w:t>
      </w:r>
      <w:r>
        <w:rPr>
          <w:rFonts w:ascii="Calibri" w:hAnsi="Calibri" w:eastAsia="Times New Roman" w:cs="Calibri"/>
          <w:kern w:val="0"/>
          <w:sz w:val="22"/>
          <w:lang w:eastAsia="de-DE" w:bidi="en-US"/>
        </w:rPr>
        <w:t xml:space="preserve">. Email: </w:t>
      </w:r>
      <w:r>
        <w:fldChar w:fldCharType="begin"/>
      </w:r>
      <w:r>
        <w:instrText xml:space="preserve"> HYPERLINK "mailto:maoeq@yeah.net" </w:instrText>
      </w:r>
      <w:r>
        <w:fldChar w:fldCharType="separate"/>
      </w:r>
      <w:r>
        <w:rPr>
          <w:rFonts w:ascii="Calibri" w:hAnsi="Calibri" w:eastAsia="宋体" w:cs="Calibri"/>
          <w:color w:val="0000FF"/>
          <w:kern w:val="0"/>
          <w:sz w:val="22"/>
          <w:u w:val="single"/>
          <w:lang w:bidi="en-US"/>
        </w:rPr>
        <w:t>maoeq@yeah.net</w:t>
      </w:r>
      <w:r>
        <w:rPr>
          <w:rFonts w:ascii="Calibri" w:hAnsi="Calibri" w:eastAsia="宋体" w:cs="Calibri"/>
          <w:color w:val="0000FF"/>
          <w:kern w:val="0"/>
          <w:sz w:val="22"/>
          <w:u w:val="single"/>
          <w:lang w:bidi="en-US"/>
        </w:rPr>
        <w:fldChar w:fldCharType="end"/>
      </w:r>
      <w:bookmarkEnd w:id="9"/>
      <w:r>
        <w:rPr>
          <w:rFonts w:hint="eastAsia" w:ascii="Calibri" w:hAnsi="Calibri" w:cs="Calibri"/>
          <w:sz w:val="22"/>
        </w:rPr>
        <w:t>.</w:t>
      </w:r>
    </w:p>
    <w:p w14:paraId="0E932228">
      <w:pPr>
        <w:pStyle w:val="33"/>
        <w:widowControl/>
        <w:adjustRightInd w:val="0"/>
        <w:snapToGrid w:val="0"/>
        <w:spacing w:before="156" w:beforeLines="50" w:after="156" w:afterLines="50" w:line="240" w:lineRule="atLeast"/>
        <w:ind w:left="420"/>
        <w:contextualSpacing w:val="0"/>
        <w:jc w:val="left"/>
        <w:rPr>
          <w:rFonts w:ascii="Calibri" w:hAnsi="Calibri" w:eastAsia="Times New Roman" w:cs="Calibri"/>
          <w:color w:val="000000"/>
          <w:kern w:val="0"/>
          <w:sz w:val="22"/>
          <w:lang w:eastAsia="de-DE" w:bidi="en-US"/>
        </w:rPr>
      </w:pPr>
      <w:r>
        <w:rPr>
          <w:rFonts w:ascii="Calibri" w:hAnsi="Calibri" w:eastAsia="Times New Roman" w:cs="Calibri"/>
          <w:color w:val="000000"/>
          <w:kern w:val="0"/>
          <w:sz w:val="22"/>
          <w:lang w:eastAsia="de-DE" w:bidi="en-US"/>
        </w:rPr>
        <w:t>Dr. Huiqiu Sheng</w:t>
      </w:r>
      <w:r>
        <w:rPr>
          <w:rFonts w:hint="eastAsia" w:ascii="Calibri" w:hAnsi="Calibri" w:eastAsia="Times New Roman" w:cs="Calibri"/>
          <w:color w:val="000000"/>
          <w:kern w:val="0"/>
          <w:sz w:val="22"/>
          <w:lang w:eastAsia="de-DE" w:bidi="en-US"/>
        </w:rPr>
        <w:t xml:space="preserve">, Department of Emergency, Ruijin Hospital, Shanghai Jiao Tong University School of Medicine, Shanghai, 200025, China. Email: </w:t>
      </w:r>
      <w:r>
        <w:rPr>
          <w:rFonts w:ascii="Calibri" w:hAnsi="Calibri" w:eastAsia="宋体" w:cs="Calibri"/>
          <w:color w:val="0000FF"/>
          <w:kern w:val="0"/>
          <w:sz w:val="22"/>
          <w:u w:val="single"/>
          <w:lang w:bidi="en-US"/>
        </w:rPr>
        <w:t>shenghq803@163.com</w:t>
      </w:r>
      <w:r>
        <w:rPr>
          <w:rFonts w:hint="eastAsia" w:ascii="Calibri" w:hAnsi="Calibri" w:eastAsia="Times New Roman" w:cs="Calibri"/>
          <w:color w:val="000000"/>
          <w:kern w:val="0"/>
          <w:sz w:val="22"/>
          <w:lang w:eastAsia="de-DE" w:bidi="en-US"/>
        </w:rPr>
        <w:t xml:space="preserve">. </w:t>
      </w:r>
    </w:p>
    <w:p w14:paraId="3D92202A">
      <w:pPr>
        <w:pStyle w:val="33"/>
        <w:widowControl/>
        <w:adjustRightInd w:val="0"/>
        <w:snapToGrid w:val="0"/>
        <w:spacing w:before="156" w:beforeLines="50" w:after="156" w:afterLines="50" w:line="240" w:lineRule="atLeast"/>
        <w:ind w:left="420"/>
        <w:contextualSpacing w:val="0"/>
        <w:jc w:val="left"/>
        <w:rPr>
          <w:rFonts w:ascii="Calibri" w:hAnsi="Calibri" w:eastAsia="Times New Roman" w:cs="Calibri"/>
          <w:color w:val="000000"/>
          <w:kern w:val="0"/>
          <w:sz w:val="22"/>
          <w:lang w:eastAsia="de-DE" w:bidi="en-US"/>
        </w:rPr>
      </w:pPr>
      <w:r>
        <w:rPr>
          <w:rFonts w:hint="eastAsia" w:ascii="Calibri" w:hAnsi="Calibri" w:eastAsia="Times New Roman" w:cs="Calibri"/>
          <w:color w:val="000000"/>
          <w:kern w:val="0"/>
          <w:sz w:val="22"/>
          <w:lang w:eastAsia="de-DE" w:bidi="en-US"/>
        </w:rPr>
        <w:t>Dr. Li Ma, Department of Emergency, Ruijin Hospital, Shanghai Jiao Tong University School of Medicine, Shanghai, 200025, China</w:t>
      </w:r>
      <w:r>
        <w:rPr>
          <w:rFonts w:ascii="Calibri" w:hAnsi="Calibri" w:eastAsia="Times New Roman" w:cs="Calibri"/>
          <w:color w:val="000000"/>
          <w:kern w:val="0"/>
          <w:sz w:val="22"/>
          <w:lang w:eastAsia="de-DE" w:bidi="en-US"/>
        </w:rPr>
        <w:t xml:space="preserve">. Email: </w:t>
      </w:r>
      <w:r>
        <w:fldChar w:fldCharType="begin"/>
      </w:r>
      <w:r>
        <w:instrText xml:space="preserve"> HYPERLINK "mailto:malipostgraduate2@163.com" </w:instrText>
      </w:r>
      <w:r>
        <w:fldChar w:fldCharType="separate"/>
      </w:r>
      <w:r>
        <w:rPr>
          <w:rFonts w:ascii="Calibri" w:hAnsi="Calibri" w:eastAsia="宋体" w:cs="Calibri"/>
          <w:color w:val="0000FF"/>
          <w:kern w:val="0"/>
          <w:sz w:val="22"/>
          <w:u w:val="single"/>
          <w:lang w:bidi="en-US"/>
        </w:rPr>
        <w:t>malipostgraduate2@163.com</w:t>
      </w:r>
      <w:r>
        <w:rPr>
          <w:rFonts w:ascii="Calibri" w:hAnsi="Calibri" w:eastAsia="宋体" w:cs="Calibri"/>
          <w:color w:val="0000FF"/>
          <w:kern w:val="0"/>
          <w:sz w:val="22"/>
          <w:u w:val="single"/>
          <w:lang w:bidi="en-US"/>
        </w:rPr>
        <w:fldChar w:fldCharType="end"/>
      </w:r>
      <w:r>
        <w:rPr>
          <w:rFonts w:hint="eastAsia" w:ascii="Calibri" w:hAnsi="Calibri" w:eastAsia="Times New Roman" w:cs="Calibri"/>
          <w:color w:val="000000"/>
          <w:kern w:val="0"/>
          <w:sz w:val="22"/>
          <w:lang w:eastAsia="de-DE" w:bidi="en-US"/>
        </w:rPr>
        <w:t>.</w:t>
      </w:r>
    </w:p>
    <w:bookmarkEnd w:id="10"/>
    <w:p w14:paraId="29E8B79D">
      <w:pPr>
        <w:pStyle w:val="33"/>
        <w:widowControl/>
        <w:adjustRightInd w:val="0"/>
        <w:snapToGrid w:val="0"/>
        <w:spacing w:before="156" w:beforeLines="50" w:after="156" w:afterLines="50" w:line="240" w:lineRule="atLeast"/>
        <w:ind w:left="420"/>
        <w:contextualSpacing w:val="0"/>
        <w:jc w:val="left"/>
        <w:rPr>
          <w:rFonts w:hint="eastAsia" w:ascii="Calibri" w:hAnsi="Calibri" w:eastAsia="Times New Roman" w:cs="Calibri"/>
          <w:color w:val="000000"/>
          <w:kern w:val="0"/>
          <w:sz w:val="22"/>
          <w:lang w:eastAsia="de-DE" w:bidi="en-US"/>
        </w:rPr>
      </w:pPr>
      <w:r>
        <w:rPr>
          <w:rFonts w:ascii="Calibri" w:hAnsi="Calibri" w:eastAsia="Times New Roman" w:cs="Calibri"/>
          <w:color w:val="000000"/>
          <w:kern w:val="0"/>
          <w:sz w:val="22"/>
          <w:lang w:eastAsia="de-DE" w:bidi="en-US"/>
        </w:rPr>
        <w:t xml:space="preserve">Dr. </w:t>
      </w:r>
      <w:r>
        <w:rPr>
          <w:rFonts w:hint="eastAsia" w:ascii="Calibri" w:hAnsi="Calibri" w:eastAsia="Times New Roman" w:cs="Calibri"/>
          <w:color w:val="000000"/>
          <w:kern w:val="0"/>
          <w:sz w:val="22"/>
          <w:lang w:eastAsia="de-DE" w:bidi="en-US"/>
        </w:rPr>
        <w:t>Bing Zhao</w:t>
      </w:r>
      <w:r>
        <w:rPr>
          <w:rFonts w:ascii="Calibri" w:hAnsi="Calibri" w:eastAsia="Times New Roman" w:cs="Calibri"/>
          <w:color w:val="000000"/>
          <w:kern w:val="0"/>
          <w:sz w:val="22"/>
          <w:lang w:eastAsia="de-DE" w:bidi="en-US"/>
        </w:rPr>
        <w:t xml:space="preserve">, </w:t>
      </w:r>
      <w:r>
        <w:rPr>
          <w:rFonts w:hint="eastAsia" w:ascii="Calibri" w:hAnsi="Calibri" w:eastAsia="Times New Roman" w:cs="Calibri"/>
          <w:color w:val="000000"/>
          <w:kern w:val="0"/>
          <w:sz w:val="22"/>
          <w:lang w:eastAsia="de-DE" w:bidi="en-US"/>
        </w:rPr>
        <w:t>Department of Emergency, Ruijin Hospital, Shanghai Jiao Tong University School of Medicine, Shanghai, 200025, China</w:t>
      </w:r>
      <w:r>
        <w:rPr>
          <w:rFonts w:ascii="Calibri" w:hAnsi="Calibri" w:eastAsia="Times New Roman" w:cs="Calibri"/>
          <w:color w:val="000000"/>
          <w:kern w:val="0"/>
          <w:sz w:val="22"/>
          <w:lang w:eastAsia="de-DE" w:bidi="en-US"/>
        </w:rPr>
        <w:t xml:space="preserve">. Email: </w:t>
      </w:r>
      <w:r>
        <w:rPr>
          <w:rFonts w:hint="eastAsia" w:ascii="Calibri" w:hAnsi="Calibri" w:eastAsia="宋体" w:cs="Calibri"/>
          <w:color w:val="0000FF"/>
          <w:kern w:val="0"/>
          <w:sz w:val="22"/>
          <w:u w:val="single"/>
          <w:lang w:bidi="en-US"/>
        </w:rPr>
        <w:t>zhaobing124@163.com</w:t>
      </w:r>
      <w:r>
        <w:rPr>
          <w:rFonts w:ascii="Calibri" w:hAnsi="Calibri" w:eastAsia="Times New Roman" w:cs="Calibri"/>
          <w:color w:val="000000"/>
          <w:kern w:val="0"/>
          <w:sz w:val="22"/>
          <w:lang w:eastAsia="de-DE" w:bidi="en-US"/>
        </w:rPr>
        <w:t xml:space="preserve">. </w:t>
      </w:r>
      <w:bookmarkEnd w:id="11"/>
    </w:p>
    <w:p w14:paraId="4C4E0678">
      <w:pPr>
        <w:widowControl/>
        <w:adjustRightInd w:val="0"/>
        <w:snapToGrid w:val="0"/>
        <w:spacing w:before="156" w:beforeLines="50" w:after="156" w:afterLines="50" w:line="240" w:lineRule="atLeast"/>
        <w:ind w:left="420"/>
        <w:jc w:val="left"/>
        <w:rPr>
          <w:rFonts w:hint="eastAsia" w:ascii="等线" w:hAnsi="等线" w:eastAsia="等线" w:cs="宋体"/>
        </w:rPr>
      </w:pPr>
      <w:r>
        <w:rPr>
          <w:rFonts w:hint="eastAsia"/>
        </w:rPr>
        <w:br w:type="page"/>
      </w:r>
    </w:p>
    <w:p w14:paraId="685B14AA">
      <w:pPr>
        <w:widowControl/>
        <w:adjustRightInd w:val="0"/>
        <w:snapToGrid w:val="0"/>
        <w:spacing w:before="156" w:beforeLines="50" w:after="156" w:afterLines="50" w:line="360" w:lineRule="auto"/>
        <w:jc w:val="center"/>
        <w:rPr>
          <w:rFonts w:ascii="Calibri" w:hAnsi="Calibri"/>
          <w:b/>
          <w:bCs/>
          <w:sz w:val="22"/>
        </w:rPr>
      </w:pPr>
      <w:r>
        <w:rPr>
          <w:rFonts w:hint="eastAsia" w:ascii="Calibri" w:hAnsi="Calibri" w:eastAsia="等线" w:cs="Calibri"/>
          <w:b/>
          <w:bCs/>
          <w:color w:val="0070C0"/>
          <w:kern w:val="0"/>
          <w:sz w:val="32"/>
          <w:szCs w:val="32"/>
        </w:rPr>
        <w:t>Table of contents</w:t>
      </w:r>
    </w:p>
    <w:p w14:paraId="5A99572C">
      <w:pPr>
        <w:rPr>
          <w:rFonts w:hint="eastAsia" w:ascii="Calibri" w:hAnsi="Calibri"/>
          <w:b/>
          <w:bCs/>
          <w:sz w:val="22"/>
        </w:rPr>
      </w:pPr>
      <w:r>
        <w:rPr>
          <w:rFonts w:hint="eastAsia" w:ascii="Calibri" w:hAnsi="Calibri"/>
          <w:b/>
          <w:bCs/>
          <w:sz w:val="22"/>
        </w:rPr>
        <w:t xml:space="preserve">Supplementary Methods: </w:t>
      </w:r>
      <w:r>
        <w:rPr>
          <w:rFonts w:hint="eastAsia" w:ascii="Calibri" w:hAnsi="Calibri"/>
          <w:b w:val="0"/>
          <w:bCs w:val="0"/>
          <w:sz w:val="22"/>
        </w:rPr>
        <w:t>Proteomic Data Quality Control</w:t>
      </w:r>
    </w:p>
    <w:p w14:paraId="31263676">
      <w:pPr>
        <w:rPr>
          <w:rFonts w:ascii="Calibri" w:hAnsi="Calibri"/>
          <w:b w:val="0"/>
          <w:bCs w:val="0"/>
          <w:sz w:val="22"/>
        </w:rPr>
      </w:pPr>
      <w:r>
        <w:rPr>
          <w:rFonts w:hint="eastAsia" w:ascii="Calibri" w:hAnsi="Calibri"/>
          <w:b/>
          <w:bCs/>
          <w:sz w:val="22"/>
        </w:rPr>
        <w:t>Table S</w:t>
      </w:r>
      <w:r>
        <w:rPr>
          <w:rFonts w:hint="eastAsia" w:ascii="Calibri" w:hAnsi="Calibri"/>
          <w:b/>
          <w:bCs/>
          <w:sz w:val="22"/>
          <w:lang w:val="en-US" w:eastAsia="zh-CN"/>
        </w:rPr>
        <w:t>1</w:t>
      </w:r>
      <w:r>
        <w:rPr>
          <w:rFonts w:hint="eastAsia" w:ascii="Calibri" w:hAnsi="Calibri"/>
          <w:b w:val="0"/>
          <w:bCs w:val="0"/>
          <w:sz w:val="22"/>
        </w:rPr>
        <w:t xml:space="preserve"> Isolation list for PRM standard mode.</w:t>
      </w:r>
    </w:p>
    <w:p w14:paraId="26AF2FCA">
      <w:pPr>
        <w:spacing w:before="50" w:after="156" w:afterLines="50"/>
        <w:rPr>
          <w:rFonts w:ascii="Calibri" w:hAnsi="Calibri"/>
          <w:sz w:val="22"/>
        </w:rPr>
      </w:pPr>
      <w:r>
        <w:rPr>
          <w:rFonts w:hint="eastAsia" w:ascii="Calibri" w:hAnsi="Calibri"/>
          <w:b/>
          <w:bCs/>
          <w:sz w:val="22"/>
        </w:rPr>
        <w:t>Table S</w:t>
      </w:r>
      <w:r>
        <w:rPr>
          <w:rFonts w:hint="eastAsia" w:ascii="Calibri" w:hAnsi="Calibri"/>
          <w:b/>
          <w:bCs/>
          <w:sz w:val="22"/>
          <w:lang w:val="en-US" w:eastAsia="zh-CN"/>
        </w:rPr>
        <w:t>2</w:t>
      </w:r>
      <w:r>
        <w:rPr>
          <w:rFonts w:hint="eastAsia" w:ascii="Calibri" w:hAnsi="Calibri"/>
          <w:b/>
          <w:bCs/>
          <w:sz w:val="22"/>
        </w:rPr>
        <w:t xml:space="preserve"> </w:t>
      </w:r>
      <w:r>
        <w:rPr>
          <w:rFonts w:ascii="Calibri" w:hAnsi="Calibri"/>
          <w:sz w:val="22"/>
        </w:rPr>
        <w:t xml:space="preserve">Descriptive characteristics of </w:t>
      </w:r>
      <w:r>
        <w:rPr>
          <w:rFonts w:hint="eastAsia" w:ascii="Calibri" w:hAnsi="Calibri"/>
          <w:sz w:val="22"/>
          <w:lang w:val="en-US" w:eastAsia="zh-CN"/>
        </w:rPr>
        <w:t>validation</w:t>
      </w:r>
      <w:r>
        <w:rPr>
          <w:rFonts w:ascii="Calibri" w:hAnsi="Calibri"/>
          <w:sz w:val="22"/>
        </w:rPr>
        <w:t xml:space="preserve"> cohort.</w:t>
      </w:r>
    </w:p>
    <w:p w14:paraId="2DCEFE76">
      <w:pPr>
        <w:spacing w:before="50" w:after="156" w:afterLines="50"/>
        <w:rPr>
          <w:rFonts w:hint="eastAsia" w:ascii="Calibri" w:hAnsi="Calibri"/>
          <w:sz w:val="22"/>
        </w:rPr>
      </w:pPr>
      <w:r>
        <w:rPr>
          <w:rFonts w:hint="eastAsia" w:ascii="Calibri" w:hAnsi="Calibri"/>
          <w:b/>
          <w:bCs/>
          <w:sz w:val="22"/>
        </w:rPr>
        <w:t>Table S3</w:t>
      </w:r>
      <w:r>
        <w:rPr>
          <w:rFonts w:hint="eastAsia" w:ascii="Calibri" w:hAnsi="Calibri"/>
          <w:sz w:val="22"/>
        </w:rPr>
        <w:t xml:space="preserve"> Performance of the candidate protein panel and clinical markers in distinguishing sepsis groups.</w:t>
      </w:r>
    </w:p>
    <w:p w14:paraId="4E920C86">
      <w:pPr>
        <w:rPr>
          <w:rFonts w:hint="default" w:ascii="Calibri" w:hAnsi="Calibri" w:eastAsiaTheme="minorEastAsia"/>
          <w:sz w:val="22"/>
          <w:lang w:val="en-US" w:eastAsia="zh-CN"/>
        </w:rPr>
      </w:pPr>
      <w:r>
        <w:rPr>
          <w:rFonts w:hint="eastAsia" w:ascii="Calibri" w:hAnsi="Calibri"/>
          <w:b/>
          <w:bCs/>
          <w:sz w:val="22"/>
          <w:lang w:val="en-US" w:eastAsia="zh-CN"/>
        </w:rPr>
        <w:t>Table S4</w:t>
      </w:r>
      <w:r>
        <w:rPr>
          <w:rFonts w:hint="eastAsia" w:ascii="Calibri" w:hAnsi="Calibri"/>
          <w:sz w:val="22"/>
          <w:lang w:val="en-US" w:eastAsia="zh-CN"/>
        </w:rPr>
        <w:t xml:space="preserve"> Targeted PRM quantification and differential abundance analysis of model-derived proteins in the independent validation cohort.</w:t>
      </w:r>
    </w:p>
    <w:p w14:paraId="0934AD41">
      <w:pPr>
        <w:spacing w:before="50" w:after="156" w:afterLines="50"/>
        <w:rPr>
          <w:rFonts w:hint="eastAsia" w:ascii="Calibri" w:hAnsi="Calibri"/>
          <w:sz w:val="22"/>
        </w:rPr>
      </w:pPr>
      <w:r>
        <w:rPr>
          <w:rFonts w:hint="eastAsia" w:ascii="Calibri" w:hAnsi="Calibri"/>
          <w:b/>
          <w:bCs/>
          <w:sz w:val="22"/>
        </w:rPr>
        <w:t>Figure S1</w:t>
      </w:r>
      <w:r>
        <w:rPr>
          <w:rFonts w:hint="eastAsia" w:ascii="Calibri" w:hAnsi="Calibri"/>
          <w:sz w:val="22"/>
        </w:rPr>
        <w:t xml:space="preserve"> Population Characteristics and Data Overview.</w:t>
      </w:r>
    </w:p>
    <w:p w14:paraId="7F49C2EA">
      <w:pPr>
        <w:rPr>
          <w:rFonts w:hint="default" w:ascii="Calibri" w:hAnsi="Calibri" w:eastAsiaTheme="minorEastAsia"/>
          <w:sz w:val="22"/>
          <w:lang w:val="en-US" w:eastAsia="zh-CN"/>
        </w:rPr>
      </w:pPr>
      <w:r>
        <w:rPr>
          <w:rFonts w:hint="eastAsia" w:ascii="Calibri" w:hAnsi="Calibri"/>
          <w:b/>
          <w:bCs/>
          <w:sz w:val="22"/>
          <w:lang w:val="en-US" w:eastAsia="zh-CN"/>
        </w:rPr>
        <w:t xml:space="preserve">Figure S2 </w:t>
      </w:r>
      <w:r>
        <w:rPr>
          <w:rFonts w:hint="eastAsia" w:ascii="Calibri" w:hAnsi="Calibri"/>
          <w:b w:val="0"/>
          <w:bCs w:val="0"/>
          <w:sz w:val="22"/>
          <w:lang w:val="en-US" w:eastAsia="zh-CN"/>
        </w:rPr>
        <w:t>Calibration curves and decision curves for the final models in the test set.</w:t>
      </w:r>
    </w:p>
    <w:p w14:paraId="44E754E1">
      <w:pPr>
        <w:spacing w:before="50" w:after="156" w:afterLines="50"/>
        <w:rPr>
          <w:rFonts w:ascii="Calibri" w:hAnsi="Calibri"/>
          <w:sz w:val="22"/>
        </w:rPr>
      </w:pPr>
      <w:r>
        <w:rPr>
          <w:rFonts w:hint="eastAsia" w:ascii="Calibri" w:hAnsi="Calibri"/>
          <w:b/>
          <w:bCs/>
          <w:sz w:val="22"/>
        </w:rPr>
        <w:t>Figure S</w:t>
      </w:r>
      <w:r>
        <w:rPr>
          <w:rFonts w:hint="eastAsia" w:ascii="Calibri" w:hAnsi="Calibri"/>
          <w:b/>
          <w:bCs/>
          <w:sz w:val="22"/>
          <w:lang w:val="en-US" w:eastAsia="zh-CN"/>
        </w:rPr>
        <w:t>3</w:t>
      </w:r>
      <w:r>
        <w:rPr>
          <w:rFonts w:hint="eastAsia" w:ascii="Calibri" w:hAnsi="Calibri"/>
          <w:sz w:val="22"/>
        </w:rPr>
        <w:t xml:space="preserve"> </w:t>
      </w:r>
      <w:r>
        <w:rPr>
          <w:rFonts w:ascii="Calibri" w:hAnsi="Calibri"/>
          <w:sz w:val="22"/>
        </w:rPr>
        <w:t>Validation of APOA2 and IGFBP6 expression patterns and diagnostic performance in the validation cohort.</w:t>
      </w:r>
    </w:p>
    <w:p w14:paraId="79B01367">
      <w:pPr>
        <w:spacing w:before="50" w:after="156" w:afterLines="50"/>
        <w:rPr>
          <w:rFonts w:ascii="Calibri" w:hAnsi="Calibri"/>
          <w:sz w:val="22"/>
        </w:rPr>
      </w:pPr>
      <w:r>
        <w:rPr>
          <w:rFonts w:hint="eastAsia" w:ascii="Calibri" w:hAnsi="Calibri"/>
          <w:b/>
          <w:bCs/>
          <w:sz w:val="22"/>
        </w:rPr>
        <w:t>Figure S</w:t>
      </w:r>
      <w:r>
        <w:rPr>
          <w:rFonts w:hint="eastAsia" w:ascii="Calibri" w:hAnsi="Calibri"/>
          <w:b/>
          <w:bCs/>
          <w:sz w:val="22"/>
          <w:lang w:val="en-US" w:eastAsia="zh-CN"/>
        </w:rPr>
        <w:t>4</w:t>
      </w:r>
      <w:r>
        <w:rPr>
          <w:rFonts w:hint="eastAsia" w:ascii="Calibri" w:hAnsi="Calibri"/>
          <w:sz w:val="22"/>
        </w:rPr>
        <w:t xml:space="preserve"> Drug-protein interaction network of trend proteins.</w:t>
      </w:r>
    </w:p>
    <w:p w14:paraId="72E5442F">
      <w:pPr>
        <w:spacing w:before="50" w:after="156" w:afterLines="50"/>
        <w:rPr>
          <w:rFonts w:ascii="Calibri" w:hAnsi="Calibri"/>
          <w:sz w:val="22"/>
        </w:rPr>
      </w:pPr>
      <w:r>
        <w:rPr>
          <w:rFonts w:hint="eastAsia" w:ascii="Calibri" w:hAnsi="Calibri"/>
          <w:b/>
          <w:bCs/>
          <w:sz w:val="22"/>
        </w:rPr>
        <w:t>Figure S</w:t>
      </w:r>
      <w:r>
        <w:rPr>
          <w:rFonts w:hint="eastAsia" w:ascii="Calibri" w:hAnsi="Calibri"/>
          <w:b/>
          <w:bCs/>
          <w:sz w:val="22"/>
          <w:lang w:val="en-US" w:eastAsia="zh-CN"/>
        </w:rPr>
        <w:t>5</w:t>
      </w:r>
      <w:r>
        <w:rPr>
          <w:rFonts w:hint="eastAsia" w:ascii="Calibri" w:hAnsi="Calibri"/>
          <w:sz w:val="22"/>
        </w:rPr>
        <w:t xml:space="preserve"> Enrichment analysis and cluster analysis of DEMs.</w:t>
      </w:r>
    </w:p>
    <w:p w14:paraId="6075C352">
      <w:pPr>
        <w:spacing w:before="50" w:after="156" w:afterLines="50"/>
        <w:rPr>
          <w:rFonts w:ascii="Calibri" w:hAnsi="Calibri"/>
          <w:b/>
          <w:bCs/>
          <w:sz w:val="22"/>
        </w:rPr>
      </w:pPr>
      <w:r>
        <w:rPr>
          <w:rFonts w:hint="eastAsia" w:ascii="Calibri" w:hAnsi="Calibri"/>
          <w:b/>
          <w:bCs/>
          <w:sz w:val="22"/>
        </w:rPr>
        <w:t>Figure S</w:t>
      </w:r>
      <w:r>
        <w:rPr>
          <w:rFonts w:hint="eastAsia" w:ascii="Calibri" w:hAnsi="Calibri"/>
          <w:b/>
          <w:bCs/>
          <w:sz w:val="22"/>
          <w:lang w:val="en-US" w:eastAsia="zh-CN"/>
        </w:rPr>
        <w:t>6</w:t>
      </w:r>
      <w:r>
        <w:rPr>
          <w:rFonts w:hint="eastAsia" w:ascii="Calibri" w:hAnsi="Calibri"/>
          <w:sz w:val="22"/>
        </w:rPr>
        <w:t xml:space="preserve"> Schematic diagram of the One carbon pool by folate pathway</w:t>
      </w:r>
      <w:r>
        <w:rPr>
          <w:rFonts w:hint="eastAsia" w:ascii="Calibri" w:hAnsi="Calibri"/>
          <w:b/>
          <w:bCs/>
          <w:sz w:val="22"/>
        </w:rPr>
        <w:t>.</w:t>
      </w:r>
    </w:p>
    <w:p w14:paraId="20D3118F">
      <w:pPr>
        <w:spacing w:before="50" w:after="156" w:afterLines="50"/>
        <w:rPr>
          <w:rFonts w:hint="eastAsia"/>
        </w:rPr>
      </w:pPr>
      <w:r>
        <w:rPr>
          <w:rFonts w:hint="eastAsia" w:ascii="Calibri" w:hAnsi="Calibri"/>
          <w:b/>
          <w:bCs/>
          <w:sz w:val="22"/>
        </w:rPr>
        <w:t>Figure S</w:t>
      </w:r>
      <w:r>
        <w:rPr>
          <w:rFonts w:hint="eastAsia" w:ascii="Calibri" w:hAnsi="Calibri"/>
          <w:b/>
          <w:bCs/>
          <w:sz w:val="22"/>
          <w:lang w:val="en-US" w:eastAsia="zh-CN"/>
        </w:rPr>
        <w:t>7</w:t>
      </w:r>
      <w:r>
        <w:rPr>
          <w:rFonts w:hint="eastAsia" w:ascii="Calibri" w:hAnsi="Calibri"/>
          <w:sz w:val="22"/>
        </w:rPr>
        <w:t xml:space="preserve"> Schematic diagram of the Cysteine and methionine metabolism pathway.</w:t>
      </w:r>
      <w:r>
        <w:rPr>
          <w:rFonts w:hint="eastAsia"/>
        </w:rPr>
        <w:t xml:space="preserve"> </w:t>
      </w:r>
    </w:p>
    <w:p w14:paraId="02465433">
      <w:pPr>
        <w:jc w:val="left"/>
        <w:rPr>
          <w:rFonts w:hint="eastAsia" w:ascii="Calibri" w:hAnsi="Calibri" w:cs="Calibri"/>
          <w:sz w:val="22"/>
        </w:rPr>
      </w:pPr>
      <w:r>
        <w:rPr>
          <w:rFonts w:hint="eastAsia" w:ascii="Calibri" w:hAnsi="Calibri" w:cs="Calibri"/>
          <w:b/>
          <w:bCs/>
          <w:sz w:val="22"/>
        </w:rPr>
        <w:t>Figure S</w:t>
      </w:r>
      <w:r>
        <w:rPr>
          <w:rFonts w:hint="eastAsia" w:ascii="Calibri" w:hAnsi="Calibri" w:cs="Calibri"/>
          <w:b/>
          <w:bCs/>
          <w:sz w:val="22"/>
          <w:lang w:val="en-US" w:eastAsia="zh-CN"/>
        </w:rPr>
        <w:t>8</w:t>
      </w:r>
      <w:r>
        <w:rPr>
          <w:rFonts w:hint="eastAsia" w:ascii="Calibri" w:hAnsi="Calibri" w:cs="Calibri"/>
          <w:sz w:val="22"/>
        </w:rPr>
        <w:t xml:space="preserve"> KEGG pathway integrated analysis of proteomics and metabolomics.</w:t>
      </w:r>
    </w:p>
    <w:p w14:paraId="0E028C6E">
      <w:pPr>
        <w:rPr>
          <w:rFonts w:hint="eastAsia" w:ascii="Calibri" w:hAnsi="Calibri" w:cs="Calibri"/>
          <w:sz w:val="22"/>
        </w:rPr>
      </w:pPr>
      <w:r>
        <w:rPr>
          <w:rFonts w:hint="eastAsia" w:ascii="Calibri" w:hAnsi="Calibri" w:cs="Calibri"/>
          <w:sz w:val="22"/>
        </w:rPr>
        <w:br w:type="page"/>
      </w:r>
    </w:p>
    <w:p w14:paraId="648B73E6">
      <w:pPr>
        <w:jc w:val="left"/>
        <w:rPr>
          <w:rStyle w:val="18"/>
          <w:rFonts w:hint="default" w:ascii="Calibri" w:hAnsi="Calibri" w:eastAsia="Segoe UI" w:cs="Calibri"/>
          <w:b/>
          <w:bCs/>
          <w:i w:val="0"/>
          <w:iCs w:val="0"/>
          <w:caps w:val="0"/>
          <w:color w:val="0F1115"/>
          <w:spacing w:val="0"/>
          <w:sz w:val="24"/>
          <w:szCs w:val="24"/>
          <w:shd w:val="clear" w:fill="FFFFFF"/>
        </w:rPr>
      </w:pPr>
      <w:r>
        <w:rPr>
          <w:rStyle w:val="18"/>
          <w:rFonts w:hint="default" w:ascii="Calibri" w:hAnsi="Calibri" w:eastAsia="Segoe UI" w:cs="Calibri"/>
          <w:b/>
          <w:bCs/>
          <w:i w:val="0"/>
          <w:iCs w:val="0"/>
          <w:caps w:val="0"/>
          <w:color w:val="0F1115"/>
          <w:spacing w:val="0"/>
          <w:sz w:val="24"/>
          <w:szCs w:val="24"/>
          <w:shd w:val="clear" w:fill="FFFFFF"/>
        </w:rPr>
        <w:t xml:space="preserve">Supplementary Methods: </w:t>
      </w:r>
      <w:r>
        <w:rPr>
          <w:rStyle w:val="18"/>
          <w:rFonts w:hint="default" w:ascii="Calibri" w:hAnsi="Calibri" w:eastAsia="Segoe UI" w:cs="Calibri"/>
          <w:b w:val="0"/>
          <w:bCs w:val="0"/>
          <w:i w:val="0"/>
          <w:iCs w:val="0"/>
          <w:caps w:val="0"/>
          <w:color w:val="0F1115"/>
          <w:spacing w:val="0"/>
          <w:sz w:val="24"/>
          <w:szCs w:val="24"/>
          <w:shd w:val="clear" w:fill="FFFFFF"/>
        </w:rPr>
        <w:t>Proteomic Data Quality Control</w:t>
      </w:r>
    </w:p>
    <w:p w14:paraId="5C555C96">
      <w:pPr>
        <w:jc w:val="left"/>
        <w:rPr>
          <w:rFonts w:ascii="Calibri" w:hAnsi="Calibri" w:cs="Calibri"/>
          <w:sz w:val="22"/>
        </w:rPr>
      </w:pPr>
      <w:r>
        <w:rPr>
          <w:rFonts w:hint="default" w:ascii="Calibri" w:hAnsi="Calibri" w:eastAsia="宋体" w:cs="Calibri"/>
          <w:sz w:val="22"/>
          <w:szCs w:val="22"/>
          <w:lang w:val="en-US" w:eastAsia="zh-CN" w:bidi="ar"/>
        </w:rPr>
        <w:t>A total of 1434 proteins and 11802 peptides were quantified across all samples (</w:t>
      </w:r>
      <w:r>
        <w:rPr>
          <w:rFonts w:hint="default" w:ascii="Calibri" w:hAnsi="Calibri" w:eastAsia="宋体" w:cs="Calibri"/>
          <w:color w:val="0070C0"/>
          <w:sz w:val="22"/>
          <w:szCs w:val="22"/>
          <w:lang w:val="en-US" w:eastAsia="zh-CN" w:bidi="ar"/>
        </w:rPr>
        <w:t>Figures S1A and 1B</w:t>
      </w:r>
      <w:r>
        <w:rPr>
          <w:rFonts w:hint="default" w:ascii="Calibri" w:hAnsi="Calibri" w:eastAsia="宋体" w:cs="Calibri"/>
          <w:sz w:val="22"/>
          <w:szCs w:val="22"/>
          <w:lang w:val="en-US" w:eastAsia="zh-CN" w:bidi="ar"/>
        </w:rPr>
        <w:t>). The distribution of peptide lengths showed a predominant range of 7–20 amino acids, consistent with effective tryptic digestion (</w:t>
      </w:r>
      <w:r>
        <w:rPr>
          <w:rFonts w:hint="default" w:ascii="Calibri" w:hAnsi="Calibri" w:eastAsia="宋体" w:cs="Calibri"/>
          <w:color w:val="0070C0"/>
          <w:sz w:val="22"/>
          <w:szCs w:val="22"/>
          <w:lang w:val="en-US" w:eastAsia="zh-CN" w:bidi="ar"/>
        </w:rPr>
        <w:t>Figure S1C</w:t>
      </w:r>
      <w:r>
        <w:rPr>
          <w:rFonts w:hint="default" w:ascii="Calibri" w:hAnsi="Calibri" w:eastAsia="宋体" w:cs="Calibri"/>
          <w:sz w:val="22"/>
          <w:szCs w:val="22"/>
          <w:lang w:val="en-US" w:eastAsia="zh-CN" w:bidi="ar"/>
        </w:rPr>
        <w:t>). The majority of proteins were identified by multiple peptides, with over 81% of the proteins quantified by at least two unique peptides, supporting robust protein identification reliability (</w:t>
      </w:r>
      <w:r>
        <w:rPr>
          <w:rFonts w:hint="default" w:ascii="Calibri" w:hAnsi="Calibri" w:eastAsia="宋体" w:cs="Calibri"/>
          <w:color w:val="0070C0"/>
          <w:sz w:val="22"/>
          <w:szCs w:val="22"/>
          <w:lang w:val="en-US" w:eastAsia="zh-CN" w:bidi="ar"/>
        </w:rPr>
        <w:t>Figure S1D</w:t>
      </w:r>
      <w:r>
        <w:rPr>
          <w:rFonts w:hint="default" w:ascii="Calibri" w:hAnsi="Calibri" w:eastAsia="宋体" w:cs="Calibri"/>
          <w:sz w:val="22"/>
          <w:szCs w:val="22"/>
          <w:lang w:val="en-US" w:eastAsia="zh-CN" w:bidi="ar"/>
        </w:rPr>
        <w:t>). Analysis of missed cleavage sites revealed that more than 76% of peptides contained no missed cleavages (</w:t>
      </w:r>
      <w:r>
        <w:rPr>
          <w:rFonts w:hint="default" w:ascii="Calibri" w:hAnsi="Calibri" w:eastAsia="宋体" w:cs="Calibri"/>
          <w:color w:val="0070C0"/>
          <w:sz w:val="22"/>
          <w:szCs w:val="22"/>
          <w:lang w:val="en-US" w:eastAsia="zh-CN" w:bidi="ar"/>
        </w:rPr>
        <w:t>Figure S1E</w:t>
      </w:r>
      <w:r>
        <w:rPr>
          <w:rFonts w:hint="default" w:ascii="Calibri" w:hAnsi="Calibri" w:eastAsia="宋体" w:cs="Calibri"/>
          <w:sz w:val="22"/>
          <w:szCs w:val="22"/>
          <w:lang w:val="en-US" w:eastAsia="zh-CN" w:bidi="ar"/>
        </w:rPr>
        <w:t>). The molecular weight distribution of identified proteins spanned a wide range, from low-mass proteins to high-molecular-weight components, demonstrating the depth of our proteomic coverage (</w:t>
      </w:r>
      <w:r>
        <w:rPr>
          <w:rFonts w:hint="default" w:ascii="Calibri" w:hAnsi="Calibri" w:eastAsia="宋体" w:cs="Calibri"/>
          <w:color w:val="0070C0"/>
          <w:sz w:val="22"/>
          <w:szCs w:val="22"/>
          <w:lang w:val="en-US" w:eastAsia="zh-CN" w:bidi="ar"/>
        </w:rPr>
        <w:t>Figure S1F</w:t>
      </w:r>
      <w:r>
        <w:rPr>
          <w:rFonts w:hint="default" w:ascii="Calibri" w:hAnsi="Calibri" w:eastAsia="宋体" w:cs="Calibri"/>
          <w:sz w:val="22"/>
          <w:szCs w:val="22"/>
          <w:lang w:val="en-US" w:eastAsia="zh-CN" w:bidi="ar"/>
        </w:rPr>
        <w:t>). Inter-sample correlation analyses showed strong reproducibility within experimental groups, with correlation coefficients ranging from 0.85 to 0.95 among biological replicates (</w:t>
      </w:r>
      <w:r>
        <w:rPr>
          <w:rFonts w:hint="default" w:ascii="Calibri" w:hAnsi="Calibri" w:eastAsia="宋体" w:cs="Calibri"/>
          <w:color w:val="0070C0"/>
          <w:sz w:val="22"/>
          <w:szCs w:val="22"/>
          <w:lang w:val="en-US" w:eastAsia="zh-CN" w:bidi="ar"/>
        </w:rPr>
        <w:t>Figure S1G</w:t>
      </w:r>
      <w:r>
        <w:rPr>
          <w:rFonts w:hint="default" w:ascii="Calibri" w:hAnsi="Calibri" w:eastAsia="宋体" w:cs="Calibri"/>
          <w:sz w:val="22"/>
          <w:szCs w:val="22"/>
          <w:lang w:val="en-US" w:eastAsia="zh-CN" w:bidi="ar"/>
        </w:rPr>
        <w:t>). Principal component analysis (PCA) revealed distinct clustering patterns among the three patient groups, with the first two principal components explaining approximately 30% of total variance (</w:t>
      </w:r>
      <w:r>
        <w:rPr>
          <w:rFonts w:hint="default" w:ascii="Calibri" w:hAnsi="Calibri" w:eastAsia="宋体" w:cs="Calibri"/>
          <w:color w:val="0070C0"/>
          <w:sz w:val="22"/>
          <w:szCs w:val="22"/>
          <w:lang w:val="en-US" w:eastAsia="zh-CN" w:bidi="ar"/>
        </w:rPr>
        <w:t>Figure S1H</w:t>
      </w:r>
      <w:r>
        <w:rPr>
          <w:rFonts w:hint="default" w:ascii="Calibri" w:hAnsi="Calibri" w:eastAsia="宋体" w:cs="Calibri"/>
          <w:sz w:val="22"/>
          <w:szCs w:val="22"/>
          <w:lang w:val="en-US" w:eastAsia="zh-CN" w:bidi="ar"/>
        </w:rPr>
        <w:t>).</w:t>
      </w:r>
      <w:r>
        <w:rPr>
          <w:rFonts w:hint="eastAsia"/>
        </w:rPr>
        <w:br w:type="page"/>
      </w:r>
    </w:p>
    <w:p w14:paraId="09DC11AE">
      <w:pPr>
        <w:rPr>
          <w:rFonts w:ascii="Calibri" w:hAnsi="Calibri"/>
          <w:b/>
          <w:bCs/>
          <w:sz w:val="22"/>
        </w:rPr>
        <w:sectPr>
          <w:pgSz w:w="11906" w:h="16838"/>
          <w:pgMar w:top="1440" w:right="1800" w:bottom="1440" w:left="1800" w:header="851" w:footer="992" w:gutter="0"/>
          <w:cols w:space="425" w:num="1"/>
          <w:docGrid w:type="lines" w:linePitch="312" w:charSpace="0"/>
        </w:sectPr>
      </w:pPr>
    </w:p>
    <w:p w14:paraId="230D5E90">
      <w:pPr>
        <w:rPr>
          <w:rFonts w:hint="eastAsia" w:ascii="Calibri" w:hAnsi="Calibri"/>
          <w:b/>
          <w:bCs/>
          <w:sz w:val="22"/>
        </w:rPr>
      </w:pPr>
      <w:r>
        <w:rPr>
          <w:rFonts w:hint="eastAsia" w:ascii="Calibri" w:hAnsi="Calibri"/>
          <w:b/>
          <w:bCs/>
          <w:sz w:val="22"/>
        </w:rPr>
        <w:t>Table S</w:t>
      </w:r>
      <w:r>
        <w:rPr>
          <w:rFonts w:hint="eastAsia" w:ascii="Calibri" w:hAnsi="Calibri"/>
          <w:b/>
          <w:bCs/>
          <w:sz w:val="22"/>
          <w:lang w:val="en-US" w:eastAsia="zh-CN"/>
        </w:rPr>
        <w:t>1</w:t>
      </w:r>
      <w:r>
        <w:rPr>
          <w:rFonts w:hint="eastAsia" w:ascii="Calibri" w:hAnsi="Calibri"/>
          <w:b/>
          <w:bCs/>
          <w:sz w:val="22"/>
        </w:rPr>
        <w:t xml:space="preserve"> </w:t>
      </w:r>
      <w:r>
        <w:rPr>
          <w:rFonts w:hint="eastAsia" w:ascii="Calibri" w:hAnsi="Calibri"/>
          <w:b w:val="0"/>
          <w:bCs w:val="0"/>
          <w:sz w:val="22"/>
        </w:rPr>
        <w:t>Isolation list for PRM standard mode.</w:t>
      </w:r>
    </w:p>
    <w:p w14:paraId="033F7419">
      <w:pPr>
        <w:rPr>
          <w:rFonts w:hint="eastAsia" w:ascii="Calibri" w:hAnsi="Calibri"/>
          <w:b/>
          <w:bCs/>
          <w:sz w:val="22"/>
        </w:rPr>
      </w:pPr>
    </w:p>
    <w:tbl>
      <w:tblPr>
        <w:tblStyle w:val="15"/>
        <w:tblW w:w="13618" w:type="dxa"/>
        <w:tblInd w:w="93"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517"/>
        <w:gridCol w:w="1650"/>
        <w:gridCol w:w="1683"/>
        <w:gridCol w:w="1352"/>
        <w:gridCol w:w="1080"/>
        <w:gridCol w:w="1096"/>
        <w:gridCol w:w="1080"/>
        <w:gridCol w:w="1080"/>
        <w:gridCol w:w="1080"/>
      </w:tblGrid>
      <w:tr w14:paraId="02EAF02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517" w:type="dxa"/>
            <w:tcBorders>
              <w:left w:val="nil"/>
              <w:bottom w:val="single" w:color="auto" w:sz="8" w:space="0"/>
              <w:right w:val="nil"/>
            </w:tcBorders>
            <w:shd w:val="clear" w:color="auto" w:fill="auto"/>
            <w:noWrap/>
            <w:vAlign w:val="center"/>
          </w:tcPr>
          <w:p w14:paraId="3B78AF25">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Compound</w:t>
            </w:r>
          </w:p>
        </w:tc>
        <w:tc>
          <w:tcPr>
            <w:tcW w:w="1650" w:type="dxa"/>
            <w:tcBorders>
              <w:left w:val="nil"/>
              <w:bottom w:val="single" w:color="auto" w:sz="8" w:space="0"/>
              <w:right w:val="nil"/>
            </w:tcBorders>
            <w:shd w:val="clear" w:color="auto" w:fill="auto"/>
            <w:noWrap/>
            <w:vAlign w:val="center"/>
          </w:tcPr>
          <w:p w14:paraId="12F28BB7">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Mass [m/z]</w:t>
            </w:r>
          </w:p>
        </w:tc>
        <w:tc>
          <w:tcPr>
            <w:tcW w:w="1683" w:type="dxa"/>
            <w:tcBorders>
              <w:left w:val="nil"/>
              <w:bottom w:val="single" w:color="auto" w:sz="8" w:space="0"/>
              <w:right w:val="nil"/>
            </w:tcBorders>
            <w:shd w:val="clear" w:color="auto" w:fill="auto"/>
            <w:noWrap/>
            <w:vAlign w:val="center"/>
          </w:tcPr>
          <w:p w14:paraId="1BE2A4D8">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Formula</w:t>
            </w:r>
            <w:r>
              <w:rPr>
                <w:rFonts w:hint="eastAsia" w:ascii="Calibri" w:hAnsi="Calibri" w:eastAsia="宋体" w:cs="Calibri"/>
                <w:i w:val="0"/>
                <w:iCs w:val="0"/>
                <w:color w:val="000000"/>
                <w:kern w:val="0"/>
                <w:sz w:val="22"/>
                <w:szCs w:val="22"/>
                <w:u w:val="none"/>
                <w:lang w:val="en-US" w:eastAsia="zh-CN" w:bidi="ar"/>
              </w:rPr>
              <w:t xml:space="preserve"> </w:t>
            </w:r>
            <w:r>
              <w:rPr>
                <w:rFonts w:hint="default" w:ascii="Calibri" w:hAnsi="Calibri" w:eastAsia="宋体" w:cs="Calibri"/>
                <w:i w:val="0"/>
                <w:iCs w:val="0"/>
                <w:color w:val="000000"/>
                <w:kern w:val="0"/>
                <w:sz w:val="22"/>
                <w:szCs w:val="22"/>
                <w:u w:val="none"/>
                <w:lang w:val="en-US" w:eastAsia="zh-CN" w:bidi="ar"/>
              </w:rPr>
              <w:t>[M]</w:t>
            </w:r>
          </w:p>
        </w:tc>
        <w:tc>
          <w:tcPr>
            <w:tcW w:w="1352" w:type="dxa"/>
            <w:tcBorders>
              <w:left w:val="nil"/>
              <w:bottom w:val="single" w:color="auto" w:sz="8" w:space="0"/>
              <w:right w:val="nil"/>
            </w:tcBorders>
            <w:shd w:val="clear" w:color="auto" w:fill="auto"/>
            <w:noWrap/>
            <w:vAlign w:val="center"/>
          </w:tcPr>
          <w:p w14:paraId="12479AFF">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Species</w:t>
            </w:r>
          </w:p>
        </w:tc>
        <w:tc>
          <w:tcPr>
            <w:tcW w:w="1080" w:type="dxa"/>
            <w:tcBorders>
              <w:left w:val="nil"/>
              <w:bottom w:val="single" w:color="auto" w:sz="8" w:space="0"/>
              <w:right w:val="nil"/>
            </w:tcBorders>
            <w:shd w:val="clear" w:color="auto" w:fill="auto"/>
            <w:noWrap/>
            <w:vAlign w:val="center"/>
          </w:tcPr>
          <w:p w14:paraId="532DC119">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CS [z]</w:t>
            </w:r>
          </w:p>
        </w:tc>
        <w:tc>
          <w:tcPr>
            <w:tcW w:w="1096" w:type="dxa"/>
            <w:tcBorders>
              <w:left w:val="nil"/>
              <w:bottom w:val="single" w:color="auto" w:sz="8" w:space="0"/>
              <w:right w:val="nil"/>
            </w:tcBorders>
            <w:shd w:val="clear" w:color="auto" w:fill="auto"/>
            <w:noWrap/>
            <w:vAlign w:val="center"/>
          </w:tcPr>
          <w:p w14:paraId="362A744E">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Polarity</w:t>
            </w:r>
          </w:p>
        </w:tc>
        <w:tc>
          <w:tcPr>
            <w:tcW w:w="1080" w:type="dxa"/>
            <w:tcBorders>
              <w:left w:val="nil"/>
              <w:bottom w:val="single" w:color="auto" w:sz="8" w:space="0"/>
              <w:right w:val="nil"/>
            </w:tcBorders>
            <w:shd w:val="clear" w:color="auto" w:fill="auto"/>
            <w:noWrap/>
            <w:vAlign w:val="center"/>
          </w:tcPr>
          <w:p w14:paraId="7DD695D7">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Start [min]</w:t>
            </w:r>
          </w:p>
        </w:tc>
        <w:tc>
          <w:tcPr>
            <w:tcW w:w="1080" w:type="dxa"/>
            <w:tcBorders>
              <w:left w:val="nil"/>
              <w:bottom w:val="single" w:color="auto" w:sz="8" w:space="0"/>
              <w:right w:val="nil"/>
            </w:tcBorders>
            <w:shd w:val="clear" w:color="auto" w:fill="auto"/>
            <w:noWrap/>
            <w:vAlign w:val="center"/>
          </w:tcPr>
          <w:p w14:paraId="376C75D8">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End [min]</w:t>
            </w:r>
          </w:p>
        </w:tc>
        <w:tc>
          <w:tcPr>
            <w:tcW w:w="1080" w:type="dxa"/>
            <w:tcBorders>
              <w:left w:val="nil"/>
              <w:bottom w:val="single" w:color="auto" w:sz="8" w:space="0"/>
              <w:right w:val="nil"/>
            </w:tcBorders>
            <w:shd w:val="clear" w:color="auto" w:fill="auto"/>
            <w:noWrap/>
            <w:vAlign w:val="center"/>
          </w:tcPr>
          <w:p w14:paraId="2A59A590">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NCE</w:t>
            </w:r>
          </w:p>
        </w:tc>
      </w:tr>
      <w:tr w14:paraId="669FC8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single" w:color="auto" w:sz="8" w:space="0"/>
              <w:left w:val="nil"/>
              <w:bottom w:val="nil"/>
              <w:right w:val="nil"/>
            </w:tcBorders>
            <w:shd w:val="clear" w:color="auto" w:fill="auto"/>
            <w:noWrap/>
            <w:vAlign w:val="center"/>
          </w:tcPr>
          <w:p w14:paraId="4417322C">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AFVVDMMER (light)</w:t>
            </w:r>
          </w:p>
        </w:tc>
        <w:tc>
          <w:tcPr>
            <w:tcW w:w="1650" w:type="dxa"/>
            <w:tcBorders>
              <w:top w:val="single" w:color="auto" w:sz="8" w:space="0"/>
              <w:left w:val="nil"/>
              <w:bottom w:val="nil"/>
              <w:right w:val="nil"/>
            </w:tcBorders>
            <w:shd w:val="clear" w:color="auto" w:fill="auto"/>
            <w:noWrap/>
            <w:vAlign w:val="center"/>
          </w:tcPr>
          <w:p w14:paraId="078B4BC3">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549.259544</w:t>
            </w:r>
          </w:p>
        </w:tc>
        <w:tc>
          <w:tcPr>
            <w:tcW w:w="1683" w:type="dxa"/>
            <w:tcBorders>
              <w:top w:val="single" w:color="auto" w:sz="8" w:space="0"/>
              <w:left w:val="nil"/>
              <w:bottom w:val="nil"/>
              <w:right w:val="nil"/>
            </w:tcBorders>
            <w:shd w:val="clear" w:color="auto" w:fill="auto"/>
            <w:noWrap/>
            <w:vAlign w:val="center"/>
          </w:tcPr>
          <w:p w14:paraId="40826031">
            <w:pPr>
              <w:jc w:val="center"/>
              <w:rPr>
                <w:rFonts w:hint="default" w:ascii="Calibri" w:hAnsi="Calibri" w:eastAsia="宋体" w:cs="Calibri"/>
                <w:i w:val="0"/>
                <w:iCs w:val="0"/>
                <w:color w:val="000000"/>
                <w:sz w:val="22"/>
                <w:szCs w:val="22"/>
                <w:u w:val="none"/>
              </w:rPr>
            </w:pPr>
          </w:p>
        </w:tc>
        <w:tc>
          <w:tcPr>
            <w:tcW w:w="1352" w:type="dxa"/>
            <w:tcBorders>
              <w:top w:val="single" w:color="auto" w:sz="8" w:space="0"/>
              <w:left w:val="nil"/>
              <w:bottom w:val="nil"/>
              <w:right w:val="nil"/>
            </w:tcBorders>
            <w:shd w:val="clear" w:color="auto" w:fill="auto"/>
            <w:noWrap/>
            <w:vAlign w:val="center"/>
          </w:tcPr>
          <w:p w14:paraId="1716A852">
            <w:pPr>
              <w:jc w:val="center"/>
              <w:rPr>
                <w:rFonts w:hint="default" w:ascii="Calibri" w:hAnsi="Calibri" w:eastAsia="宋体" w:cs="Calibri"/>
                <w:i w:val="0"/>
                <w:iCs w:val="0"/>
                <w:color w:val="000000"/>
                <w:sz w:val="22"/>
                <w:szCs w:val="22"/>
                <w:u w:val="none"/>
              </w:rPr>
            </w:pPr>
          </w:p>
        </w:tc>
        <w:tc>
          <w:tcPr>
            <w:tcW w:w="1080" w:type="dxa"/>
            <w:tcBorders>
              <w:top w:val="single" w:color="auto" w:sz="8" w:space="0"/>
              <w:left w:val="nil"/>
              <w:bottom w:val="nil"/>
              <w:right w:val="nil"/>
            </w:tcBorders>
            <w:shd w:val="clear" w:color="auto" w:fill="auto"/>
            <w:noWrap/>
            <w:vAlign w:val="center"/>
          </w:tcPr>
          <w:p w14:paraId="6207D2D2">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single" w:color="auto" w:sz="8" w:space="0"/>
              <w:left w:val="nil"/>
              <w:bottom w:val="nil"/>
              <w:right w:val="nil"/>
            </w:tcBorders>
            <w:shd w:val="clear" w:color="auto" w:fill="auto"/>
            <w:noWrap/>
            <w:vAlign w:val="center"/>
          </w:tcPr>
          <w:p w14:paraId="7B63F421">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single" w:color="auto" w:sz="8" w:space="0"/>
              <w:left w:val="nil"/>
              <w:bottom w:val="nil"/>
              <w:right w:val="nil"/>
            </w:tcBorders>
            <w:shd w:val="clear" w:color="auto" w:fill="auto"/>
            <w:noWrap/>
            <w:vAlign w:val="center"/>
          </w:tcPr>
          <w:p w14:paraId="7A639077">
            <w:pPr>
              <w:jc w:val="center"/>
              <w:rPr>
                <w:rFonts w:hint="default" w:ascii="Calibri" w:hAnsi="Calibri" w:eastAsia="宋体" w:cs="Calibri"/>
                <w:i w:val="0"/>
                <w:iCs w:val="0"/>
                <w:color w:val="000000"/>
                <w:sz w:val="22"/>
                <w:szCs w:val="22"/>
                <w:u w:val="none"/>
              </w:rPr>
            </w:pPr>
          </w:p>
        </w:tc>
        <w:tc>
          <w:tcPr>
            <w:tcW w:w="1080" w:type="dxa"/>
            <w:tcBorders>
              <w:top w:val="single" w:color="auto" w:sz="8" w:space="0"/>
              <w:left w:val="nil"/>
              <w:bottom w:val="nil"/>
              <w:right w:val="nil"/>
            </w:tcBorders>
            <w:shd w:val="clear" w:color="auto" w:fill="auto"/>
            <w:noWrap/>
            <w:vAlign w:val="center"/>
          </w:tcPr>
          <w:p w14:paraId="0B20A957">
            <w:pPr>
              <w:jc w:val="center"/>
              <w:rPr>
                <w:rFonts w:hint="default" w:ascii="Calibri" w:hAnsi="Calibri" w:eastAsia="宋体" w:cs="Calibri"/>
                <w:i w:val="0"/>
                <w:iCs w:val="0"/>
                <w:color w:val="000000"/>
                <w:sz w:val="22"/>
                <w:szCs w:val="22"/>
                <w:u w:val="none"/>
              </w:rPr>
            </w:pPr>
          </w:p>
        </w:tc>
        <w:tc>
          <w:tcPr>
            <w:tcW w:w="1080" w:type="dxa"/>
            <w:tcBorders>
              <w:top w:val="single" w:color="auto" w:sz="8" w:space="0"/>
              <w:left w:val="nil"/>
              <w:bottom w:val="nil"/>
              <w:right w:val="nil"/>
            </w:tcBorders>
            <w:shd w:val="clear" w:color="auto" w:fill="auto"/>
            <w:noWrap/>
            <w:vAlign w:val="center"/>
          </w:tcPr>
          <w:p w14:paraId="0FBFE397">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05A4CF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247F6943">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AHLLSLVDVMQR (light)</w:t>
            </w:r>
          </w:p>
        </w:tc>
        <w:tc>
          <w:tcPr>
            <w:tcW w:w="1650" w:type="dxa"/>
            <w:tcBorders>
              <w:top w:val="nil"/>
              <w:left w:val="nil"/>
              <w:bottom w:val="nil"/>
              <w:right w:val="nil"/>
            </w:tcBorders>
            <w:shd w:val="clear" w:color="auto" w:fill="auto"/>
            <w:noWrap/>
            <w:vAlign w:val="center"/>
          </w:tcPr>
          <w:p w14:paraId="4C4840A5">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691.384654</w:t>
            </w:r>
          </w:p>
        </w:tc>
        <w:tc>
          <w:tcPr>
            <w:tcW w:w="1683" w:type="dxa"/>
            <w:tcBorders>
              <w:top w:val="nil"/>
              <w:left w:val="nil"/>
              <w:bottom w:val="nil"/>
              <w:right w:val="nil"/>
            </w:tcBorders>
            <w:shd w:val="clear" w:color="auto" w:fill="auto"/>
            <w:noWrap/>
            <w:vAlign w:val="center"/>
          </w:tcPr>
          <w:p w14:paraId="032EE789">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620ED2AF">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1993DAE8">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57231E00">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3D44C43A">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3E8AE149">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4FE580E6">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114D66F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764C9C36">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IEDLPTMVTLGNSFLHK (light)</w:t>
            </w:r>
          </w:p>
        </w:tc>
        <w:tc>
          <w:tcPr>
            <w:tcW w:w="1650" w:type="dxa"/>
            <w:tcBorders>
              <w:top w:val="nil"/>
              <w:left w:val="nil"/>
              <w:bottom w:val="nil"/>
              <w:right w:val="nil"/>
            </w:tcBorders>
            <w:shd w:val="clear" w:color="auto" w:fill="auto"/>
            <w:noWrap/>
            <w:vAlign w:val="center"/>
          </w:tcPr>
          <w:p w14:paraId="51DEFBBA">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639.004638</w:t>
            </w:r>
          </w:p>
        </w:tc>
        <w:tc>
          <w:tcPr>
            <w:tcW w:w="1683" w:type="dxa"/>
            <w:tcBorders>
              <w:top w:val="nil"/>
              <w:left w:val="nil"/>
              <w:bottom w:val="nil"/>
              <w:right w:val="nil"/>
            </w:tcBorders>
            <w:shd w:val="clear" w:color="auto" w:fill="auto"/>
            <w:noWrap/>
            <w:vAlign w:val="center"/>
          </w:tcPr>
          <w:p w14:paraId="433D1DF6">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30958DA6">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6E360962">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w:t>
            </w:r>
          </w:p>
        </w:tc>
        <w:tc>
          <w:tcPr>
            <w:tcW w:w="1096" w:type="dxa"/>
            <w:tcBorders>
              <w:top w:val="nil"/>
              <w:left w:val="nil"/>
              <w:bottom w:val="nil"/>
              <w:right w:val="nil"/>
            </w:tcBorders>
            <w:shd w:val="clear" w:color="auto" w:fill="auto"/>
            <w:noWrap/>
            <w:vAlign w:val="center"/>
          </w:tcPr>
          <w:p w14:paraId="750C5581">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0574BFE1">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1249A6E6">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140ECFBC">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786176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4711ACAE">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VFAILENK (light)</w:t>
            </w:r>
          </w:p>
        </w:tc>
        <w:tc>
          <w:tcPr>
            <w:tcW w:w="1650" w:type="dxa"/>
            <w:tcBorders>
              <w:top w:val="nil"/>
              <w:left w:val="nil"/>
              <w:bottom w:val="nil"/>
              <w:right w:val="nil"/>
            </w:tcBorders>
            <w:shd w:val="clear" w:color="auto" w:fill="auto"/>
            <w:noWrap/>
            <w:vAlign w:val="center"/>
          </w:tcPr>
          <w:p w14:paraId="2351E5AD">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467.273835</w:t>
            </w:r>
          </w:p>
        </w:tc>
        <w:tc>
          <w:tcPr>
            <w:tcW w:w="1683" w:type="dxa"/>
            <w:tcBorders>
              <w:top w:val="nil"/>
              <w:left w:val="nil"/>
              <w:bottom w:val="nil"/>
              <w:right w:val="nil"/>
            </w:tcBorders>
            <w:shd w:val="clear" w:color="auto" w:fill="auto"/>
            <w:noWrap/>
            <w:vAlign w:val="center"/>
          </w:tcPr>
          <w:p w14:paraId="1CBDFF59">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3AB8D10A">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4F22DFEA">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397EEF8C">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3C70D9DA">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11411A3A">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11CB4F04">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1903B2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3CA3697C">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SMEIPGLR (light)</w:t>
            </w:r>
          </w:p>
        </w:tc>
        <w:tc>
          <w:tcPr>
            <w:tcW w:w="1650" w:type="dxa"/>
            <w:tcBorders>
              <w:top w:val="nil"/>
              <w:left w:val="nil"/>
              <w:bottom w:val="nil"/>
              <w:right w:val="nil"/>
            </w:tcBorders>
            <w:shd w:val="clear" w:color="auto" w:fill="auto"/>
            <w:noWrap/>
            <w:vAlign w:val="center"/>
          </w:tcPr>
          <w:p w14:paraId="5F8EC7F8">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451.741845</w:t>
            </w:r>
          </w:p>
        </w:tc>
        <w:tc>
          <w:tcPr>
            <w:tcW w:w="1683" w:type="dxa"/>
            <w:tcBorders>
              <w:top w:val="nil"/>
              <w:left w:val="nil"/>
              <w:bottom w:val="nil"/>
              <w:right w:val="nil"/>
            </w:tcBorders>
            <w:shd w:val="clear" w:color="auto" w:fill="auto"/>
            <w:noWrap/>
            <w:vAlign w:val="center"/>
          </w:tcPr>
          <w:p w14:paraId="2EFFEC7C">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58C40415">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0E58119A">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5C04C6CB">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60B42F68">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45DC11D1">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16103DFE">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746975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39CC2457">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ENFYQNWK (light)</w:t>
            </w:r>
          </w:p>
        </w:tc>
        <w:tc>
          <w:tcPr>
            <w:tcW w:w="1650" w:type="dxa"/>
            <w:tcBorders>
              <w:top w:val="nil"/>
              <w:left w:val="nil"/>
              <w:bottom w:val="nil"/>
              <w:right w:val="nil"/>
            </w:tcBorders>
            <w:shd w:val="clear" w:color="auto" w:fill="auto"/>
            <w:noWrap/>
            <w:vAlign w:val="center"/>
          </w:tcPr>
          <w:p w14:paraId="48A00C55">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564.75908</w:t>
            </w:r>
          </w:p>
        </w:tc>
        <w:tc>
          <w:tcPr>
            <w:tcW w:w="1683" w:type="dxa"/>
            <w:tcBorders>
              <w:top w:val="nil"/>
              <w:left w:val="nil"/>
              <w:bottom w:val="nil"/>
              <w:right w:val="nil"/>
            </w:tcBorders>
            <w:shd w:val="clear" w:color="auto" w:fill="auto"/>
            <w:noWrap/>
            <w:vAlign w:val="center"/>
          </w:tcPr>
          <w:p w14:paraId="52003EFB">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1378EF2C">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288AFA6D">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25C0FA7B">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6D7F52CB">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6526E3B9">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17B9969F">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3B764A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054E224A">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GDSVVYGLR (light)</w:t>
            </w:r>
          </w:p>
        </w:tc>
        <w:tc>
          <w:tcPr>
            <w:tcW w:w="1650" w:type="dxa"/>
            <w:tcBorders>
              <w:top w:val="nil"/>
              <w:left w:val="nil"/>
              <w:bottom w:val="nil"/>
              <w:right w:val="nil"/>
            </w:tcBorders>
            <w:shd w:val="clear" w:color="auto" w:fill="auto"/>
            <w:noWrap/>
            <w:vAlign w:val="center"/>
          </w:tcPr>
          <w:p w14:paraId="2323E7D9">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483.256174</w:t>
            </w:r>
          </w:p>
        </w:tc>
        <w:tc>
          <w:tcPr>
            <w:tcW w:w="1683" w:type="dxa"/>
            <w:tcBorders>
              <w:top w:val="nil"/>
              <w:left w:val="nil"/>
              <w:bottom w:val="nil"/>
              <w:right w:val="nil"/>
            </w:tcBorders>
            <w:shd w:val="clear" w:color="auto" w:fill="auto"/>
            <w:noWrap/>
            <w:vAlign w:val="center"/>
          </w:tcPr>
          <w:p w14:paraId="2BA225B7">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45C26DC5">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242C5CFD">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2AD5C7FB">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12F9CF3D">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2A254F53">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62E8CC65">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230A27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683AC305">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ANDESNEHSDVIDSQELSK (light)</w:t>
            </w:r>
          </w:p>
        </w:tc>
        <w:tc>
          <w:tcPr>
            <w:tcW w:w="1650" w:type="dxa"/>
            <w:tcBorders>
              <w:top w:val="nil"/>
              <w:left w:val="nil"/>
              <w:bottom w:val="nil"/>
              <w:right w:val="nil"/>
            </w:tcBorders>
            <w:shd w:val="clear" w:color="auto" w:fill="auto"/>
            <w:noWrap/>
            <w:vAlign w:val="center"/>
          </w:tcPr>
          <w:p w14:paraId="4892F399">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706.313693</w:t>
            </w:r>
          </w:p>
        </w:tc>
        <w:tc>
          <w:tcPr>
            <w:tcW w:w="1683" w:type="dxa"/>
            <w:tcBorders>
              <w:top w:val="nil"/>
              <w:left w:val="nil"/>
              <w:bottom w:val="nil"/>
              <w:right w:val="nil"/>
            </w:tcBorders>
            <w:shd w:val="clear" w:color="auto" w:fill="auto"/>
            <w:noWrap/>
            <w:vAlign w:val="center"/>
          </w:tcPr>
          <w:p w14:paraId="4A50B074">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02C0963E">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1E44B3AC">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w:t>
            </w:r>
          </w:p>
        </w:tc>
        <w:tc>
          <w:tcPr>
            <w:tcW w:w="1096" w:type="dxa"/>
            <w:tcBorders>
              <w:top w:val="nil"/>
              <w:left w:val="nil"/>
              <w:bottom w:val="nil"/>
              <w:right w:val="nil"/>
            </w:tcBorders>
            <w:shd w:val="clear" w:color="auto" w:fill="auto"/>
            <w:noWrap/>
            <w:vAlign w:val="center"/>
          </w:tcPr>
          <w:p w14:paraId="06E42B5C">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06A5EA7B">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056D2D88">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73BB9CA4">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1E24A2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5024912E">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EFHSHEFHSHEDMLVVDPK (light)</w:t>
            </w:r>
          </w:p>
        </w:tc>
        <w:tc>
          <w:tcPr>
            <w:tcW w:w="1650" w:type="dxa"/>
            <w:tcBorders>
              <w:top w:val="nil"/>
              <w:left w:val="nil"/>
              <w:bottom w:val="nil"/>
              <w:right w:val="nil"/>
            </w:tcBorders>
            <w:shd w:val="clear" w:color="auto" w:fill="auto"/>
            <w:noWrap/>
            <w:vAlign w:val="center"/>
          </w:tcPr>
          <w:p w14:paraId="31CEC4B1">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774.019898</w:t>
            </w:r>
          </w:p>
        </w:tc>
        <w:tc>
          <w:tcPr>
            <w:tcW w:w="1683" w:type="dxa"/>
            <w:tcBorders>
              <w:top w:val="nil"/>
              <w:left w:val="nil"/>
              <w:bottom w:val="nil"/>
              <w:right w:val="nil"/>
            </w:tcBorders>
            <w:shd w:val="clear" w:color="auto" w:fill="auto"/>
            <w:noWrap/>
            <w:vAlign w:val="center"/>
          </w:tcPr>
          <w:p w14:paraId="0FDA7212">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3E03A199">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0831E387">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w:t>
            </w:r>
          </w:p>
        </w:tc>
        <w:tc>
          <w:tcPr>
            <w:tcW w:w="1096" w:type="dxa"/>
            <w:tcBorders>
              <w:top w:val="nil"/>
              <w:left w:val="nil"/>
              <w:bottom w:val="nil"/>
              <w:right w:val="nil"/>
            </w:tcBorders>
            <w:shd w:val="clear" w:color="auto" w:fill="auto"/>
            <w:noWrap/>
            <w:vAlign w:val="center"/>
          </w:tcPr>
          <w:p w14:paraId="2F6E2210">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3200A422">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00F3C74A">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450FC2AF">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08510B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719674D1">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DSHSLTTNIMEILR (light)</w:t>
            </w:r>
          </w:p>
        </w:tc>
        <w:tc>
          <w:tcPr>
            <w:tcW w:w="1650" w:type="dxa"/>
            <w:tcBorders>
              <w:top w:val="nil"/>
              <w:left w:val="nil"/>
              <w:bottom w:val="nil"/>
              <w:right w:val="nil"/>
            </w:tcBorders>
            <w:shd w:val="clear" w:color="auto" w:fill="auto"/>
            <w:noWrap/>
            <w:vAlign w:val="center"/>
          </w:tcPr>
          <w:p w14:paraId="6C5D4073">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815.416879</w:t>
            </w:r>
          </w:p>
        </w:tc>
        <w:tc>
          <w:tcPr>
            <w:tcW w:w="1683" w:type="dxa"/>
            <w:tcBorders>
              <w:top w:val="nil"/>
              <w:left w:val="nil"/>
              <w:bottom w:val="nil"/>
              <w:right w:val="nil"/>
            </w:tcBorders>
            <w:shd w:val="clear" w:color="auto" w:fill="auto"/>
            <w:noWrap/>
            <w:vAlign w:val="center"/>
          </w:tcPr>
          <w:p w14:paraId="4DDD23AF">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71236C5D">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3BA71DD3">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0C0393A0">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25B53723">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19A52189">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794D69BB">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16D708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150C0897">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DSHSLTTNIMEILR (light)</w:t>
            </w:r>
          </w:p>
        </w:tc>
        <w:tc>
          <w:tcPr>
            <w:tcW w:w="1650" w:type="dxa"/>
            <w:tcBorders>
              <w:top w:val="nil"/>
              <w:left w:val="nil"/>
              <w:bottom w:val="nil"/>
              <w:right w:val="nil"/>
            </w:tcBorders>
            <w:shd w:val="clear" w:color="auto" w:fill="auto"/>
            <w:noWrap/>
            <w:vAlign w:val="center"/>
          </w:tcPr>
          <w:p w14:paraId="1DC0B6CB">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543.947011</w:t>
            </w:r>
          </w:p>
        </w:tc>
        <w:tc>
          <w:tcPr>
            <w:tcW w:w="1683" w:type="dxa"/>
            <w:tcBorders>
              <w:top w:val="nil"/>
              <w:left w:val="nil"/>
              <w:bottom w:val="nil"/>
              <w:right w:val="nil"/>
            </w:tcBorders>
            <w:shd w:val="clear" w:color="auto" w:fill="auto"/>
            <w:noWrap/>
            <w:vAlign w:val="center"/>
          </w:tcPr>
          <w:p w14:paraId="471BAF4C">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575E7057">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392AC19A">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w:t>
            </w:r>
          </w:p>
        </w:tc>
        <w:tc>
          <w:tcPr>
            <w:tcW w:w="1096" w:type="dxa"/>
            <w:tcBorders>
              <w:top w:val="nil"/>
              <w:left w:val="nil"/>
              <w:bottom w:val="nil"/>
              <w:right w:val="nil"/>
            </w:tcBorders>
            <w:shd w:val="clear" w:color="auto" w:fill="auto"/>
            <w:noWrap/>
            <w:vAlign w:val="center"/>
          </w:tcPr>
          <w:p w14:paraId="395BA254">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0D2E4C90">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28F264D8">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5FC5CDF4">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4EFF5A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6A73A3C2">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ALTDMPQMR (light)</w:t>
            </w:r>
          </w:p>
        </w:tc>
        <w:tc>
          <w:tcPr>
            <w:tcW w:w="1650" w:type="dxa"/>
            <w:tcBorders>
              <w:top w:val="nil"/>
              <w:left w:val="nil"/>
              <w:bottom w:val="nil"/>
              <w:right w:val="nil"/>
            </w:tcBorders>
            <w:shd w:val="clear" w:color="auto" w:fill="auto"/>
            <w:noWrap/>
            <w:vAlign w:val="center"/>
          </w:tcPr>
          <w:p w14:paraId="46D85F4B">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531.757169</w:t>
            </w:r>
          </w:p>
        </w:tc>
        <w:tc>
          <w:tcPr>
            <w:tcW w:w="1683" w:type="dxa"/>
            <w:tcBorders>
              <w:top w:val="nil"/>
              <w:left w:val="nil"/>
              <w:bottom w:val="nil"/>
              <w:right w:val="nil"/>
            </w:tcBorders>
            <w:shd w:val="clear" w:color="auto" w:fill="auto"/>
            <w:noWrap/>
            <w:vAlign w:val="center"/>
          </w:tcPr>
          <w:p w14:paraId="174F4782">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31276073">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1EF734E6">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75555CC2">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38D52AA2">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0C32742C">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47FECA24">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5F852ED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07734715">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ESSSHHPGIAEFPSR (light)</w:t>
            </w:r>
          </w:p>
        </w:tc>
        <w:tc>
          <w:tcPr>
            <w:tcW w:w="1650" w:type="dxa"/>
            <w:tcBorders>
              <w:top w:val="nil"/>
              <w:left w:val="nil"/>
              <w:bottom w:val="nil"/>
              <w:right w:val="nil"/>
            </w:tcBorders>
            <w:shd w:val="clear" w:color="auto" w:fill="auto"/>
            <w:noWrap/>
            <w:vAlign w:val="center"/>
          </w:tcPr>
          <w:p w14:paraId="454E963F">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546.593737</w:t>
            </w:r>
          </w:p>
        </w:tc>
        <w:tc>
          <w:tcPr>
            <w:tcW w:w="1683" w:type="dxa"/>
            <w:tcBorders>
              <w:top w:val="nil"/>
              <w:left w:val="nil"/>
              <w:bottom w:val="nil"/>
              <w:right w:val="nil"/>
            </w:tcBorders>
            <w:shd w:val="clear" w:color="auto" w:fill="auto"/>
            <w:noWrap/>
            <w:vAlign w:val="center"/>
          </w:tcPr>
          <w:p w14:paraId="4D7EBF62">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2D5A60F4">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7A9E2B78">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w:t>
            </w:r>
          </w:p>
        </w:tc>
        <w:tc>
          <w:tcPr>
            <w:tcW w:w="1096" w:type="dxa"/>
            <w:tcBorders>
              <w:top w:val="nil"/>
              <w:left w:val="nil"/>
              <w:bottom w:val="nil"/>
              <w:right w:val="nil"/>
            </w:tcBorders>
            <w:shd w:val="clear" w:color="auto" w:fill="auto"/>
            <w:noWrap/>
            <w:vAlign w:val="center"/>
          </w:tcPr>
          <w:p w14:paraId="303281C7">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47960734">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74091C33">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7524286D">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79135D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0FE51228">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MGPTELLIEMEDWK (light)</w:t>
            </w:r>
          </w:p>
        </w:tc>
        <w:tc>
          <w:tcPr>
            <w:tcW w:w="1650" w:type="dxa"/>
            <w:tcBorders>
              <w:top w:val="nil"/>
              <w:left w:val="nil"/>
              <w:bottom w:val="nil"/>
              <w:right w:val="nil"/>
            </w:tcBorders>
            <w:shd w:val="clear" w:color="auto" w:fill="auto"/>
            <w:noWrap/>
            <w:vAlign w:val="center"/>
          </w:tcPr>
          <w:p w14:paraId="12D5BEC9">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846.404591</w:t>
            </w:r>
          </w:p>
        </w:tc>
        <w:tc>
          <w:tcPr>
            <w:tcW w:w="1683" w:type="dxa"/>
            <w:tcBorders>
              <w:top w:val="nil"/>
              <w:left w:val="nil"/>
              <w:bottom w:val="nil"/>
              <w:right w:val="nil"/>
            </w:tcBorders>
            <w:shd w:val="clear" w:color="auto" w:fill="auto"/>
            <w:noWrap/>
            <w:vAlign w:val="center"/>
          </w:tcPr>
          <w:p w14:paraId="0467F45F">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20F1EBDD">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2AA17C4B">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6BD1CC96">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0363F553">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0D0000C6">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218DED7D">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4B1B6C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5012AD1B">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TMTIHNGMFFSTYDR (light)</w:t>
            </w:r>
          </w:p>
        </w:tc>
        <w:tc>
          <w:tcPr>
            <w:tcW w:w="1650" w:type="dxa"/>
            <w:tcBorders>
              <w:top w:val="nil"/>
              <w:left w:val="nil"/>
              <w:bottom w:val="nil"/>
              <w:right w:val="nil"/>
            </w:tcBorders>
            <w:shd w:val="clear" w:color="auto" w:fill="auto"/>
            <w:noWrap/>
            <w:vAlign w:val="center"/>
          </w:tcPr>
          <w:p w14:paraId="54FEF96C">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607.608001</w:t>
            </w:r>
          </w:p>
        </w:tc>
        <w:tc>
          <w:tcPr>
            <w:tcW w:w="1683" w:type="dxa"/>
            <w:tcBorders>
              <w:top w:val="nil"/>
              <w:left w:val="nil"/>
              <w:bottom w:val="nil"/>
              <w:right w:val="nil"/>
            </w:tcBorders>
            <w:shd w:val="clear" w:color="auto" w:fill="auto"/>
            <w:noWrap/>
            <w:vAlign w:val="center"/>
          </w:tcPr>
          <w:p w14:paraId="3DCEFA6C">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6D8AE6E8">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21116D60">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w:t>
            </w:r>
          </w:p>
        </w:tc>
        <w:tc>
          <w:tcPr>
            <w:tcW w:w="1096" w:type="dxa"/>
            <w:tcBorders>
              <w:top w:val="nil"/>
              <w:left w:val="nil"/>
              <w:bottom w:val="nil"/>
              <w:right w:val="nil"/>
            </w:tcBorders>
            <w:shd w:val="clear" w:color="auto" w:fill="auto"/>
            <w:noWrap/>
            <w:vAlign w:val="center"/>
          </w:tcPr>
          <w:p w14:paraId="6EB0044B">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164E612D">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7868D9A7">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13DF7F69">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34181A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3C1829D7">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HGTDDGVVWMNWK (light)</w:t>
            </w:r>
          </w:p>
        </w:tc>
        <w:tc>
          <w:tcPr>
            <w:tcW w:w="1650" w:type="dxa"/>
            <w:tcBorders>
              <w:top w:val="nil"/>
              <w:left w:val="nil"/>
              <w:bottom w:val="nil"/>
              <w:right w:val="nil"/>
            </w:tcBorders>
            <w:shd w:val="clear" w:color="auto" w:fill="auto"/>
            <w:noWrap/>
            <w:vAlign w:val="center"/>
          </w:tcPr>
          <w:p w14:paraId="38F5A90B">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772.851175</w:t>
            </w:r>
          </w:p>
        </w:tc>
        <w:tc>
          <w:tcPr>
            <w:tcW w:w="1683" w:type="dxa"/>
            <w:tcBorders>
              <w:top w:val="nil"/>
              <w:left w:val="nil"/>
              <w:bottom w:val="nil"/>
              <w:right w:val="nil"/>
            </w:tcBorders>
            <w:shd w:val="clear" w:color="auto" w:fill="auto"/>
            <w:noWrap/>
            <w:vAlign w:val="center"/>
          </w:tcPr>
          <w:p w14:paraId="2498462E">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1E100FD6">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2B894A83">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72305D80">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79D29554">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310052FB">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2923EB28">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48A9CC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5239477E">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YEASILTHDSSIR (light)</w:t>
            </w:r>
          </w:p>
        </w:tc>
        <w:tc>
          <w:tcPr>
            <w:tcW w:w="1650" w:type="dxa"/>
            <w:tcBorders>
              <w:top w:val="nil"/>
              <w:left w:val="nil"/>
              <w:bottom w:val="nil"/>
              <w:right w:val="nil"/>
            </w:tcBorders>
            <w:shd w:val="clear" w:color="auto" w:fill="auto"/>
            <w:noWrap/>
            <w:vAlign w:val="center"/>
          </w:tcPr>
          <w:p w14:paraId="0DC34A96">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746.375537</w:t>
            </w:r>
          </w:p>
        </w:tc>
        <w:tc>
          <w:tcPr>
            <w:tcW w:w="1683" w:type="dxa"/>
            <w:tcBorders>
              <w:top w:val="nil"/>
              <w:left w:val="nil"/>
              <w:bottom w:val="nil"/>
              <w:right w:val="nil"/>
            </w:tcBorders>
            <w:shd w:val="clear" w:color="auto" w:fill="auto"/>
            <w:noWrap/>
            <w:vAlign w:val="center"/>
          </w:tcPr>
          <w:p w14:paraId="2F7612A0">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7BD9F7C3">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748FEA7A">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0D064E54">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58F9BAA5">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6764E6D7">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29EDA716">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1DEAF4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0DF39AA5">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YEASILTHDSSIR (light)</w:t>
            </w:r>
          </w:p>
        </w:tc>
        <w:tc>
          <w:tcPr>
            <w:tcW w:w="1650" w:type="dxa"/>
            <w:tcBorders>
              <w:top w:val="nil"/>
              <w:left w:val="nil"/>
              <w:bottom w:val="nil"/>
              <w:right w:val="nil"/>
            </w:tcBorders>
            <w:shd w:val="clear" w:color="auto" w:fill="auto"/>
            <w:noWrap/>
            <w:vAlign w:val="center"/>
          </w:tcPr>
          <w:p w14:paraId="53764C71">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497.91945</w:t>
            </w:r>
          </w:p>
        </w:tc>
        <w:tc>
          <w:tcPr>
            <w:tcW w:w="1683" w:type="dxa"/>
            <w:tcBorders>
              <w:top w:val="nil"/>
              <w:left w:val="nil"/>
              <w:bottom w:val="nil"/>
              <w:right w:val="nil"/>
            </w:tcBorders>
            <w:shd w:val="clear" w:color="auto" w:fill="auto"/>
            <w:noWrap/>
            <w:vAlign w:val="center"/>
          </w:tcPr>
          <w:p w14:paraId="3EF13315">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4F8DFAA1">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0E1F99D5">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w:t>
            </w:r>
          </w:p>
        </w:tc>
        <w:tc>
          <w:tcPr>
            <w:tcW w:w="1096" w:type="dxa"/>
            <w:tcBorders>
              <w:top w:val="nil"/>
              <w:left w:val="nil"/>
              <w:bottom w:val="nil"/>
              <w:right w:val="nil"/>
            </w:tcBorders>
            <w:shd w:val="clear" w:color="auto" w:fill="auto"/>
            <w:noWrap/>
            <w:vAlign w:val="center"/>
          </w:tcPr>
          <w:p w14:paraId="5431E669">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1136DCD2">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287C7286">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1B9B1B59">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33BCC24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5076A3D9">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IHLISTQSAIPYALR (light)</w:t>
            </w:r>
          </w:p>
        </w:tc>
        <w:tc>
          <w:tcPr>
            <w:tcW w:w="1650" w:type="dxa"/>
            <w:tcBorders>
              <w:top w:val="nil"/>
              <w:left w:val="nil"/>
              <w:bottom w:val="nil"/>
              <w:right w:val="nil"/>
            </w:tcBorders>
            <w:shd w:val="clear" w:color="auto" w:fill="auto"/>
            <w:noWrap/>
            <w:vAlign w:val="center"/>
          </w:tcPr>
          <w:p w14:paraId="3F937C07">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841.983046</w:t>
            </w:r>
          </w:p>
        </w:tc>
        <w:tc>
          <w:tcPr>
            <w:tcW w:w="1683" w:type="dxa"/>
            <w:tcBorders>
              <w:top w:val="nil"/>
              <w:left w:val="nil"/>
              <w:bottom w:val="nil"/>
              <w:right w:val="nil"/>
            </w:tcBorders>
            <w:shd w:val="clear" w:color="auto" w:fill="auto"/>
            <w:noWrap/>
            <w:vAlign w:val="center"/>
          </w:tcPr>
          <w:p w14:paraId="660886B4">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6D9E97CE">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4AE4DC52">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0F592B49">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40E25E9A">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7322C1C1">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44606F1E">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2913F16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49F92FE4">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IHLISTQSAIPYALR (light)</w:t>
            </w:r>
          </w:p>
        </w:tc>
        <w:tc>
          <w:tcPr>
            <w:tcW w:w="1650" w:type="dxa"/>
            <w:tcBorders>
              <w:top w:val="nil"/>
              <w:left w:val="nil"/>
              <w:bottom w:val="nil"/>
              <w:right w:val="nil"/>
            </w:tcBorders>
            <w:shd w:val="clear" w:color="auto" w:fill="auto"/>
            <w:noWrap/>
            <w:vAlign w:val="center"/>
          </w:tcPr>
          <w:p w14:paraId="2D63DDD7">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561.65779</w:t>
            </w:r>
          </w:p>
        </w:tc>
        <w:tc>
          <w:tcPr>
            <w:tcW w:w="1683" w:type="dxa"/>
            <w:tcBorders>
              <w:top w:val="nil"/>
              <w:left w:val="nil"/>
              <w:bottom w:val="nil"/>
              <w:right w:val="nil"/>
            </w:tcBorders>
            <w:shd w:val="clear" w:color="auto" w:fill="auto"/>
            <w:noWrap/>
            <w:vAlign w:val="center"/>
          </w:tcPr>
          <w:p w14:paraId="769654DE">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3075C205">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05B9C536">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w:t>
            </w:r>
          </w:p>
        </w:tc>
        <w:tc>
          <w:tcPr>
            <w:tcW w:w="1096" w:type="dxa"/>
            <w:tcBorders>
              <w:top w:val="nil"/>
              <w:left w:val="nil"/>
              <w:bottom w:val="nil"/>
              <w:right w:val="nil"/>
            </w:tcBorders>
            <w:shd w:val="clear" w:color="auto" w:fill="auto"/>
            <w:noWrap/>
            <w:vAlign w:val="center"/>
          </w:tcPr>
          <w:p w14:paraId="5FABC95D">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00DBF5E9">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69A3A2FC">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580D1926">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045496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71115035">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ASGYTFTSYDINWVR (light)</w:t>
            </w:r>
          </w:p>
        </w:tc>
        <w:tc>
          <w:tcPr>
            <w:tcW w:w="1650" w:type="dxa"/>
            <w:tcBorders>
              <w:top w:val="nil"/>
              <w:left w:val="nil"/>
              <w:bottom w:val="nil"/>
              <w:right w:val="nil"/>
            </w:tcBorders>
            <w:shd w:val="clear" w:color="auto" w:fill="auto"/>
            <w:noWrap/>
            <w:vAlign w:val="center"/>
          </w:tcPr>
          <w:p w14:paraId="4D9E986F">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890.420476</w:t>
            </w:r>
          </w:p>
        </w:tc>
        <w:tc>
          <w:tcPr>
            <w:tcW w:w="1683" w:type="dxa"/>
            <w:tcBorders>
              <w:top w:val="nil"/>
              <w:left w:val="nil"/>
              <w:bottom w:val="nil"/>
              <w:right w:val="nil"/>
            </w:tcBorders>
            <w:shd w:val="clear" w:color="auto" w:fill="auto"/>
            <w:noWrap/>
            <w:vAlign w:val="center"/>
          </w:tcPr>
          <w:p w14:paraId="778CEE41">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62DA7189">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02A8D152">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1DDD93C3">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27D269BB">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6ED5327C">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39D22DFE">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4C6E24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26DDDD1F">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SEDTAVYYC[+57.021464]AR (light)</w:t>
            </w:r>
          </w:p>
        </w:tc>
        <w:tc>
          <w:tcPr>
            <w:tcW w:w="1650" w:type="dxa"/>
            <w:tcBorders>
              <w:top w:val="nil"/>
              <w:left w:val="nil"/>
              <w:bottom w:val="nil"/>
              <w:right w:val="nil"/>
            </w:tcBorders>
            <w:shd w:val="clear" w:color="auto" w:fill="auto"/>
            <w:noWrap/>
            <w:vAlign w:val="center"/>
          </w:tcPr>
          <w:p w14:paraId="64AECE0E">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667.787709</w:t>
            </w:r>
          </w:p>
        </w:tc>
        <w:tc>
          <w:tcPr>
            <w:tcW w:w="1683" w:type="dxa"/>
            <w:tcBorders>
              <w:top w:val="nil"/>
              <w:left w:val="nil"/>
              <w:bottom w:val="nil"/>
              <w:right w:val="nil"/>
            </w:tcBorders>
            <w:shd w:val="clear" w:color="auto" w:fill="auto"/>
            <w:noWrap/>
            <w:vAlign w:val="center"/>
          </w:tcPr>
          <w:p w14:paraId="56B56808">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5ECBD545">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0420D884">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5A7CA9C5">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6DB1F3E1">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288486AB">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3DDFA3C2">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78A941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21EECC73">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FGIAVLGYLNR (light)</w:t>
            </w:r>
          </w:p>
        </w:tc>
        <w:tc>
          <w:tcPr>
            <w:tcW w:w="1650" w:type="dxa"/>
            <w:tcBorders>
              <w:top w:val="nil"/>
              <w:left w:val="nil"/>
              <w:bottom w:val="nil"/>
              <w:right w:val="nil"/>
            </w:tcBorders>
            <w:shd w:val="clear" w:color="auto" w:fill="auto"/>
            <w:noWrap/>
            <w:vAlign w:val="center"/>
          </w:tcPr>
          <w:p w14:paraId="50CB250D">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611.850773</w:t>
            </w:r>
          </w:p>
        </w:tc>
        <w:tc>
          <w:tcPr>
            <w:tcW w:w="1683" w:type="dxa"/>
            <w:tcBorders>
              <w:top w:val="nil"/>
              <w:left w:val="nil"/>
              <w:bottom w:val="nil"/>
              <w:right w:val="nil"/>
            </w:tcBorders>
            <w:shd w:val="clear" w:color="auto" w:fill="auto"/>
            <w:noWrap/>
            <w:vAlign w:val="center"/>
          </w:tcPr>
          <w:p w14:paraId="55D5B195">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4F04DAF1">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3B482A03">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4ACA3B2A">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20A2622D">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5CEBB7BE">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2AA5EB71">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6A3A32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28C336BC">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SPNQNVQQAAAGALR (light)</w:t>
            </w:r>
          </w:p>
        </w:tc>
        <w:tc>
          <w:tcPr>
            <w:tcW w:w="1650" w:type="dxa"/>
            <w:tcBorders>
              <w:top w:val="nil"/>
              <w:left w:val="nil"/>
              <w:bottom w:val="nil"/>
              <w:right w:val="nil"/>
            </w:tcBorders>
            <w:shd w:val="clear" w:color="auto" w:fill="auto"/>
            <w:noWrap/>
            <w:vAlign w:val="center"/>
          </w:tcPr>
          <w:p w14:paraId="2167DA57">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762.897502</w:t>
            </w:r>
          </w:p>
        </w:tc>
        <w:tc>
          <w:tcPr>
            <w:tcW w:w="1683" w:type="dxa"/>
            <w:tcBorders>
              <w:top w:val="nil"/>
              <w:left w:val="nil"/>
              <w:bottom w:val="nil"/>
              <w:right w:val="nil"/>
            </w:tcBorders>
            <w:shd w:val="clear" w:color="auto" w:fill="auto"/>
            <w:noWrap/>
            <w:vAlign w:val="center"/>
          </w:tcPr>
          <w:p w14:paraId="50FF2DCD">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71F6D188">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0B376EAC">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76A0B60A">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0E90BACE">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5862A6EC">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643C6450">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07F5F6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7CA9E8C9">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LDAEVPTR (light)</w:t>
            </w:r>
          </w:p>
        </w:tc>
        <w:tc>
          <w:tcPr>
            <w:tcW w:w="1650" w:type="dxa"/>
            <w:tcBorders>
              <w:top w:val="nil"/>
              <w:left w:val="nil"/>
              <w:bottom w:val="nil"/>
              <w:right w:val="nil"/>
            </w:tcBorders>
            <w:shd w:val="clear" w:color="auto" w:fill="auto"/>
            <w:noWrap/>
            <w:vAlign w:val="center"/>
          </w:tcPr>
          <w:p w14:paraId="21D40465">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450.742899</w:t>
            </w:r>
          </w:p>
        </w:tc>
        <w:tc>
          <w:tcPr>
            <w:tcW w:w="1683" w:type="dxa"/>
            <w:tcBorders>
              <w:top w:val="nil"/>
              <w:left w:val="nil"/>
              <w:bottom w:val="nil"/>
              <w:right w:val="nil"/>
            </w:tcBorders>
            <w:shd w:val="clear" w:color="auto" w:fill="auto"/>
            <w:noWrap/>
            <w:vAlign w:val="center"/>
          </w:tcPr>
          <w:p w14:paraId="7EB378C6">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2D618DF8">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7D66F9B2">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3198CD37">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5CF40740">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0107571D">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6F9030BF">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72EE9F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3433E9B3">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HLDSVLQQLQTEVYR (light)</w:t>
            </w:r>
          </w:p>
        </w:tc>
        <w:tc>
          <w:tcPr>
            <w:tcW w:w="1650" w:type="dxa"/>
            <w:tcBorders>
              <w:top w:val="nil"/>
              <w:left w:val="nil"/>
              <w:bottom w:val="nil"/>
              <w:right w:val="nil"/>
            </w:tcBorders>
            <w:shd w:val="clear" w:color="auto" w:fill="auto"/>
            <w:noWrap/>
            <w:vAlign w:val="center"/>
          </w:tcPr>
          <w:p w14:paraId="61FE0073">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610.323247</w:t>
            </w:r>
          </w:p>
        </w:tc>
        <w:tc>
          <w:tcPr>
            <w:tcW w:w="1683" w:type="dxa"/>
            <w:tcBorders>
              <w:top w:val="nil"/>
              <w:left w:val="nil"/>
              <w:bottom w:val="nil"/>
              <w:right w:val="nil"/>
            </w:tcBorders>
            <w:shd w:val="clear" w:color="auto" w:fill="auto"/>
            <w:noWrap/>
            <w:vAlign w:val="center"/>
          </w:tcPr>
          <w:p w14:paraId="2FEB167C">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2E927FE0">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439D7880">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w:t>
            </w:r>
          </w:p>
        </w:tc>
        <w:tc>
          <w:tcPr>
            <w:tcW w:w="1096" w:type="dxa"/>
            <w:tcBorders>
              <w:top w:val="nil"/>
              <w:left w:val="nil"/>
              <w:bottom w:val="nil"/>
              <w:right w:val="nil"/>
            </w:tcBorders>
            <w:shd w:val="clear" w:color="auto" w:fill="auto"/>
            <w:noWrap/>
            <w:vAlign w:val="center"/>
          </w:tcPr>
          <w:p w14:paraId="4B643B0D">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0A47C5C3">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0EA883EE">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4EB830AF">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5BD4AB7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6155D1F2">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GAQTLYVPNC[+57.021464]DHR (light)</w:t>
            </w:r>
          </w:p>
        </w:tc>
        <w:tc>
          <w:tcPr>
            <w:tcW w:w="1650" w:type="dxa"/>
            <w:tcBorders>
              <w:top w:val="nil"/>
              <w:left w:val="nil"/>
              <w:bottom w:val="nil"/>
              <w:right w:val="nil"/>
            </w:tcBorders>
            <w:shd w:val="clear" w:color="auto" w:fill="auto"/>
            <w:noWrap/>
            <w:vAlign w:val="center"/>
          </w:tcPr>
          <w:p w14:paraId="5C2D9D55">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765.859531</w:t>
            </w:r>
          </w:p>
        </w:tc>
        <w:tc>
          <w:tcPr>
            <w:tcW w:w="1683" w:type="dxa"/>
            <w:tcBorders>
              <w:top w:val="nil"/>
              <w:left w:val="nil"/>
              <w:bottom w:val="nil"/>
              <w:right w:val="nil"/>
            </w:tcBorders>
            <w:shd w:val="clear" w:color="auto" w:fill="auto"/>
            <w:noWrap/>
            <w:vAlign w:val="center"/>
          </w:tcPr>
          <w:p w14:paraId="1A2C2C37">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01F36033">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1E0892D1">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6BA412DA">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091D6237">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4C6CD47A">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78B9EB8A">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7780B02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5E2294C1">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VLVTGATGLLGR (light)</w:t>
            </w:r>
          </w:p>
        </w:tc>
        <w:tc>
          <w:tcPr>
            <w:tcW w:w="1650" w:type="dxa"/>
            <w:tcBorders>
              <w:top w:val="nil"/>
              <w:left w:val="nil"/>
              <w:bottom w:val="nil"/>
              <w:right w:val="nil"/>
            </w:tcBorders>
            <w:shd w:val="clear" w:color="auto" w:fill="auto"/>
            <w:noWrap/>
            <w:vAlign w:val="center"/>
          </w:tcPr>
          <w:p w14:paraId="3A06E6C1">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578.856055</w:t>
            </w:r>
          </w:p>
        </w:tc>
        <w:tc>
          <w:tcPr>
            <w:tcW w:w="1683" w:type="dxa"/>
            <w:tcBorders>
              <w:top w:val="nil"/>
              <w:left w:val="nil"/>
              <w:bottom w:val="nil"/>
              <w:right w:val="nil"/>
            </w:tcBorders>
            <w:shd w:val="clear" w:color="auto" w:fill="auto"/>
            <w:noWrap/>
            <w:vAlign w:val="center"/>
          </w:tcPr>
          <w:p w14:paraId="71F41DB0">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69386D02">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1868D6C0">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04E724C3">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1D9CAE11">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301DB4B2">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44FB12DD">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63762BA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1ACD716F">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AVLENNLGAAVLR (light)</w:t>
            </w:r>
          </w:p>
        </w:tc>
        <w:tc>
          <w:tcPr>
            <w:tcW w:w="1650" w:type="dxa"/>
            <w:tcBorders>
              <w:top w:val="nil"/>
              <w:left w:val="nil"/>
              <w:bottom w:val="nil"/>
              <w:right w:val="nil"/>
            </w:tcBorders>
            <w:shd w:val="clear" w:color="auto" w:fill="auto"/>
            <w:noWrap/>
            <w:vAlign w:val="center"/>
          </w:tcPr>
          <w:p w14:paraId="3AFC78B1">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670.38825</w:t>
            </w:r>
          </w:p>
        </w:tc>
        <w:tc>
          <w:tcPr>
            <w:tcW w:w="1683" w:type="dxa"/>
            <w:tcBorders>
              <w:top w:val="nil"/>
              <w:left w:val="nil"/>
              <w:bottom w:val="nil"/>
              <w:right w:val="nil"/>
            </w:tcBorders>
            <w:shd w:val="clear" w:color="auto" w:fill="auto"/>
            <w:noWrap/>
            <w:vAlign w:val="center"/>
          </w:tcPr>
          <w:p w14:paraId="7D516FDD">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3739A6BB">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5913D380">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4EA0C3DD">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18D5714D">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1BB70194">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01078328">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01DF8DA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6FA2FA38">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EPC[+57.021464]VESLVSQYFQTVTDYGK (light)</w:t>
            </w:r>
          </w:p>
        </w:tc>
        <w:tc>
          <w:tcPr>
            <w:tcW w:w="1650" w:type="dxa"/>
            <w:tcBorders>
              <w:top w:val="nil"/>
              <w:left w:val="nil"/>
              <w:bottom w:val="nil"/>
              <w:right w:val="nil"/>
            </w:tcBorders>
            <w:shd w:val="clear" w:color="auto" w:fill="auto"/>
            <w:noWrap/>
            <w:vAlign w:val="center"/>
          </w:tcPr>
          <w:p w14:paraId="29220871">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1175.549016</w:t>
            </w:r>
          </w:p>
        </w:tc>
        <w:tc>
          <w:tcPr>
            <w:tcW w:w="1683" w:type="dxa"/>
            <w:tcBorders>
              <w:top w:val="nil"/>
              <w:left w:val="nil"/>
              <w:bottom w:val="nil"/>
              <w:right w:val="nil"/>
            </w:tcBorders>
            <w:shd w:val="clear" w:color="auto" w:fill="auto"/>
            <w:noWrap/>
            <w:vAlign w:val="center"/>
          </w:tcPr>
          <w:p w14:paraId="711D0560">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3B5F7C21">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432140A6">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5F239E75">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503B7EF0">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0C3FB238">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60AA44D0">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0D2CFF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50E68943">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SPELQAEAK (light)</w:t>
            </w:r>
          </w:p>
        </w:tc>
        <w:tc>
          <w:tcPr>
            <w:tcW w:w="1650" w:type="dxa"/>
            <w:tcBorders>
              <w:top w:val="nil"/>
              <w:left w:val="nil"/>
              <w:bottom w:val="nil"/>
              <w:right w:val="nil"/>
            </w:tcBorders>
            <w:shd w:val="clear" w:color="auto" w:fill="auto"/>
            <w:noWrap/>
            <w:vAlign w:val="center"/>
          </w:tcPr>
          <w:p w14:paraId="05DE7FA3">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486.753464</w:t>
            </w:r>
          </w:p>
        </w:tc>
        <w:tc>
          <w:tcPr>
            <w:tcW w:w="1683" w:type="dxa"/>
            <w:tcBorders>
              <w:top w:val="nil"/>
              <w:left w:val="nil"/>
              <w:bottom w:val="nil"/>
              <w:right w:val="nil"/>
            </w:tcBorders>
            <w:shd w:val="clear" w:color="auto" w:fill="auto"/>
            <w:noWrap/>
            <w:vAlign w:val="center"/>
          </w:tcPr>
          <w:p w14:paraId="19B371A3">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5CCD85B9">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0FA6E96B">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55D13F08">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4E525BE3">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300D6358">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55784832">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7E6325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32ED12A9">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YYTLEEIQK (light)</w:t>
            </w:r>
          </w:p>
        </w:tc>
        <w:tc>
          <w:tcPr>
            <w:tcW w:w="1650" w:type="dxa"/>
            <w:tcBorders>
              <w:top w:val="nil"/>
              <w:left w:val="nil"/>
              <w:bottom w:val="nil"/>
              <w:right w:val="nil"/>
            </w:tcBorders>
            <w:shd w:val="clear" w:color="auto" w:fill="auto"/>
            <w:noWrap/>
            <w:vAlign w:val="center"/>
          </w:tcPr>
          <w:p w14:paraId="13462351">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593.803154</w:t>
            </w:r>
          </w:p>
        </w:tc>
        <w:tc>
          <w:tcPr>
            <w:tcW w:w="1683" w:type="dxa"/>
            <w:tcBorders>
              <w:top w:val="nil"/>
              <w:left w:val="nil"/>
              <w:bottom w:val="nil"/>
              <w:right w:val="nil"/>
            </w:tcBorders>
            <w:shd w:val="clear" w:color="auto" w:fill="auto"/>
            <w:noWrap/>
            <w:vAlign w:val="center"/>
          </w:tcPr>
          <w:p w14:paraId="74D49F44">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2C5ABE29">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5B0585D1">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4646A5AC">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3E02D231">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7274163D">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7ED852E4">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6BD2CA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517" w:type="dxa"/>
            <w:tcBorders>
              <w:top w:val="nil"/>
              <w:left w:val="nil"/>
              <w:bottom w:val="nil"/>
              <w:right w:val="nil"/>
            </w:tcBorders>
            <w:shd w:val="clear" w:color="auto" w:fill="auto"/>
            <w:noWrap/>
            <w:vAlign w:val="center"/>
          </w:tcPr>
          <w:p w14:paraId="17390388">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FLEEHPGGEEVLR (light)</w:t>
            </w:r>
          </w:p>
        </w:tc>
        <w:tc>
          <w:tcPr>
            <w:tcW w:w="1650" w:type="dxa"/>
            <w:tcBorders>
              <w:top w:val="nil"/>
              <w:left w:val="nil"/>
              <w:bottom w:val="nil"/>
              <w:right w:val="nil"/>
            </w:tcBorders>
            <w:shd w:val="clear" w:color="auto" w:fill="auto"/>
            <w:noWrap/>
            <w:vAlign w:val="center"/>
          </w:tcPr>
          <w:p w14:paraId="6F3A9597">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756.37808</w:t>
            </w:r>
          </w:p>
        </w:tc>
        <w:tc>
          <w:tcPr>
            <w:tcW w:w="1683" w:type="dxa"/>
            <w:tcBorders>
              <w:top w:val="nil"/>
              <w:left w:val="nil"/>
              <w:bottom w:val="nil"/>
              <w:right w:val="nil"/>
            </w:tcBorders>
            <w:shd w:val="clear" w:color="auto" w:fill="auto"/>
            <w:noWrap/>
            <w:vAlign w:val="center"/>
          </w:tcPr>
          <w:p w14:paraId="33EBEBAD">
            <w:pPr>
              <w:jc w:val="center"/>
              <w:rPr>
                <w:rFonts w:hint="default" w:ascii="Calibri" w:hAnsi="Calibri" w:eastAsia="宋体" w:cs="Calibri"/>
                <w:i w:val="0"/>
                <w:iCs w:val="0"/>
                <w:color w:val="000000"/>
                <w:sz w:val="22"/>
                <w:szCs w:val="22"/>
                <w:u w:val="none"/>
              </w:rPr>
            </w:pPr>
          </w:p>
        </w:tc>
        <w:tc>
          <w:tcPr>
            <w:tcW w:w="1352" w:type="dxa"/>
            <w:tcBorders>
              <w:top w:val="nil"/>
              <w:left w:val="nil"/>
              <w:bottom w:val="nil"/>
              <w:right w:val="nil"/>
            </w:tcBorders>
            <w:shd w:val="clear" w:color="auto" w:fill="auto"/>
            <w:noWrap/>
            <w:vAlign w:val="center"/>
          </w:tcPr>
          <w:p w14:paraId="7B8EB8EA">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48D58DF8">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w:t>
            </w:r>
          </w:p>
        </w:tc>
        <w:tc>
          <w:tcPr>
            <w:tcW w:w="1096" w:type="dxa"/>
            <w:tcBorders>
              <w:top w:val="nil"/>
              <w:left w:val="nil"/>
              <w:bottom w:val="nil"/>
              <w:right w:val="nil"/>
            </w:tcBorders>
            <w:shd w:val="clear" w:color="auto" w:fill="auto"/>
            <w:noWrap/>
            <w:vAlign w:val="center"/>
          </w:tcPr>
          <w:p w14:paraId="5912378C">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bottom w:val="nil"/>
              <w:right w:val="nil"/>
            </w:tcBorders>
            <w:shd w:val="clear" w:color="auto" w:fill="auto"/>
            <w:noWrap/>
            <w:vAlign w:val="center"/>
          </w:tcPr>
          <w:p w14:paraId="35F39C7E">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3296932D">
            <w:pPr>
              <w:jc w:val="center"/>
              <w:rPr>
                <w:rFonts w:hint="default" w:ascii="Calibri" w:hAnsi="Calibri" w:eastAsia="宋体" w:cs="Calibri"/>
                <w:i w:val="0"/>
                <w:iCs w:val="0"/>
                <w:color w:val="000000"/>
                <w:sz w:val="22"/>
                <w:szCs w:val="22"/>
                <w:u w:val="none"/>
              </w:rPr>
            </w:pPr>
          </w:p>
        </w:tc>
        <w:tc>
          <w:tcPr>
            <w:tcW w:w="1080" w:type="dxa"/>
            <w:tcBorders>
              <w:top w:val="nil"/>
              <w:left w:val="nil"/>
              <w:bottom w:val="nil"/>
              <w:right w:val="nil"/>
            </w:tcBorders>
            <w:shd w:val="clear" w:color="auto" w:fill="auto"/>
            <w:noWrap/>
            <w:vAlign w:val="center"/>
          </w:tcPr>
          <w:p w14:paraId="322F8DF7">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r w14:paraId="59EBE8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3517" w:type="dxa"/>
            <w:tcBorders>
              <w:top w:val="nil"/>
              <w:left w:val="nil"/>
              <w:right w:val="nil"/>
            </w:tcBorders>
            <w:shd w:val="clear" w:color="auto" w:fill="auto"/>
            <w:noWrap/>
            <w:vAlign w:val="center"/>
          </w:tcPr>
          <w:p w14:paraId="3D2D04A2">
            <w:pPr>
              <w:keepNext w:val="0"/>
              <w:keepLines w:val="0"/>
              <w:widowControl/>
              <w:suppressLineNumbers w:val="0"/>
              <w:jc w:val="left"/>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TFIIGELHPDDRPK (light)</w:t>
            </w:r>
          </w:p>
        </w:tc>
        <w:tc>
          <w:tcPr>
            <w:tcW w:w="1650" w:type="dxa"/>
            <w:tcBorders>
              <w:top w:val="nil"/>
              <w:left w:val="nil"/>
              <w:right w:val="nil"/>
            </w:tcBorders>
            <w:shd w:val="clear" w:color="auto" w:fill="auto"/>
            <w:noWrap/>
            <w:vAlign w:val="center"/>
          </w:tcPr>
          <w:p w14:paraId="33A67EFB">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546.626378</w:t>
            </w:r>
          </w:p>
        </w:tc>
        <w:tc>
          <w:tcPr>
            <w:tcW w:w="1683" w:type="dxa"/>
            <w:tcBorders>
              <w:top w:val="nil"/>
              <w:left w:val="nil"/>
              <w:right w:val="nil"/>
            </w:tcBorders>
            <w:shd w:val="clear" w:color="auto" w:fill="auto"/>
            <w:noWrap/>
            <w:vAlign w:val="center"/>
          </w:tcPr>
          <w:p w14:paraId="1A1DBDF1">
            <w:pPr>
              <w:jc w:val="center"/>
              <w:rPr>
                <w:rFonts w:hint="default" w:ascii="Calibri" w:hAnsi="Calibri" w:eastAsia="宋体" w:cs="Calibri"/>
                <w:i w:val="0"/>
                <w:iCs w:val="0"/>
                <w:color w:val="000000"/>
                <w:sz w:val="22"/>
                <w:szCs w:val="22"/>
                <w:u w:val="none"/>
              </w:rPr>
            </w:pPr>
          </w:p>
        </w:tc>
        <w:tc>
          <w:tcPr>
            <w:tcW w:w="1352" w:type="dxa"/>
            <w:tcBorders>
              <w:top w:val="nil"/>
              <w:left w:val="nil"/>
              <w:right w:val="nil"/>
            </w:tcBorders>
            <w:shd w:val="clear" w:color="auto" w:fill="auto"/>
            <w:noWrap/>
            <w:vAlign w:val="center"/>
          </w:tcPr>
          <w:p w14:paraId="76F7CF76">
            <w:pPr>
              <w:jc w:val="center"/>
              <w:rPr>
                <w:rFonts w:hint="default" w:ascii="Calibri" w:hAnsi="Calibri" w:eastAsia="宋体" w:cs="Calibri"/>
                <w:i w:val="0"/>
                <w:iCs w:val="0"/>
                <w:color w:val="000000"/>
                <w:sz w:val="22"/>
                <w:szCs w:val="22"/>
                <w:u w:val="none"/>
              </w:rPr>
            </w:pPr>
          </w:p>
        </w:tc>
        <w:tc>
          <w:tcPr>
            <w:tcW w:w="1080" w:type="dxa"/>
            <w:tcBorders>
              <w:top w:val="nil"/>
              <w:left w:val="nil"/>
              <w:right w:val="nil"/>
            </w:tcBorders>
            <w:shd w:val="clear" w:color="auto" w:fill="auto"/>
            <w:noWrap/>
            <w:vAlign w:val="center"/>
          </w:tcPr>
          <w:p w14:paraId="6FBD03AC">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3</w:t>
            </w:r>
          </w:p>
        </w:tc>
        <w:tc>
          <w:tcPr>
            <w:tcW w:w="1096" w:type="dxa"/>
            <w:tcBorders>
              <w:top w:val="nil"/>
              <w:left w:val="nil"/>
              <w:right w:val="nil"/>
            </w:tcBorders>
            <w:shd w:val="clear" w:color="auto" w:fill="auto"/>
            <w:noWrap/>
            <w:vAlign w:val="center"/>
          </w:tcPr>
          <w:p w14:paraId="5C169EF1">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Positive</w:t>
            </w:r>
          </w:p>
        </w:tc>
        <w:tc>
          <w:tcPr>
            <w:tcW w:w="1080" w:type="dxa"/>
            <w:tcBorders>
              <w:top w:val="nil"/>
              <w:left w:val="nil"/>
              <w:right w:val="nil"/>
            </w:tcBorders>
            <w:shd w:val="clear" w:color="auto" w:fill="auto"/>
            <w:noWrap/>
            <w:vAlign w:val="center"/>
          </w:tcPr>
          <w:p w14:paraId="60BBBE23">
            <w:pPr>
              <w:jc w:val="center"/>
              <w:rPr>
                <w:rFonts w:hint="default" w:ascii="Calibri" w:hAnsi="Calibri" w:eastAsia="宋体" w:cs="Calibri"/>
                <w:i w:val="0"/>
                <w:iCs w:val="0"/>
                <w:color w:val="000000"/>
                <w:sz w:val="22"/>
                <w:szCs w:val="22"/>
                <w:u w:val="none"/>
              </w:rPr>
            </w:pPr>
          </w:p>
        </w:tc>
        <w:tc>
          <w:tcPr>
            <w:tcW w:w="1080" w:type="dxa"/>
            <w:tcBorders>
              <w:top w:val="nil"/>
              <w:left w:val="nil"/>
              <w:right w:val="nil"/>
            </w:tcBorders>
            <w:shd w:val="clear" w:color="auto" w:fill="auto"/>
            <w:noWrap/>
            <w:vAlign w:val="center"/>
          </w:tcPr>
          <w:p w14:paraId="171668AE">
            <w:pPr>
              <w:jc w:val="center"/>
              <w:rPr>
                <w:rFonts w:hint="default" w:ascii="Calibri" w:hAnsi="Calibri" w:eastAsia="宋体" w:cs="Calibri"/>
                <w:i w:val="0"/>
                <w:iCs w:val="0"/>
                <w:color w:val="000000"/>
                <w:sz w:val="22"/>
                <w:szCs w:val="22"/>
                <w:u w:val="none"/>
              </w:rPr>
            </w:pPr>
          </w:p>
        </w:tc>
        <w:tc>
          <w:tcPr>
            <w:tcW w:w="1080" w:type="dxa"/>
            <w:tcBorders>
              <w:top w:val="nil"/>
              <w:left w:val="nil"/>
              <w:right w:val="nil"/>
            </w:tcBorders>
            <w:shd w:val="clear" w:color="auto" w:fill="auto"/>
            <w:noWrap/>
            <w:vAlign w:val="center"/>
          </w:tcPr>
          <w:p w14:paraId="4DEDEEF8">
            <w:pPr>
              <w:keepNext w:val="0"/>
              <w:keepLines w:val="0"/>
              <w:widowControl/>
              <w:suppressLineNumbers w:val="0"/>
              <w:jc w:val="center"/>
              <w:textAlignment w:val="center"/>
              <w:rPr>
                <w:rFonts w:hint="default" w:ascii="Calibri" w:hAnsi="Calibri" w:eastAsia="宋体" w:cs="Calibri"/>
                <w:i w:val="0"/>
                <w:iCs w:val="0"/>
                <w:color w:val="000000"/>
                <w:sz w:val="22"/>
                <w:szCs w:val="22"/>
                <w:u w:val="none"/>
              </w:rPr>
            </w:pPr>
            <w:r>
              <w:rPr>
                <w:rFonts w:hint="default" w:ascii="Calibri" w:hAnsi="Calibri" w:eastAsia="宋体" w:cs="Calibri"/>
                <w:i w:val="0"/>
                <w:iCs w:val="0"/>
                <w:color w:val="000000"/>
                <w:kern w:val="0"/>
                <w:sz w:val="22"/>
                <w:szCs w:val="22"/>
                <w:u w:val="none"/>
                <w:lang w:val="en-US" w:eastAsia="zh-CN" w:bidi="ar"/>
              </w:rPr>
              <w:t>27</w:t>
            </w:r>
          </w:p>
        </w:tc>
      </w:tr>
    </w:tbl>
    <w:p w14:paraId="61D1E95B">
      <w:pPr>
        <w:rPr>
          <w:rFonts w:hint="eastAsia" w:ascii="Calibri" w:hAnsi="Calibri"/>
          <w:b/>
          <w:bCs/>
          <w:sz w:val="22"/>
        </w:rPr>
        <w:sectPr>
          <w:pgSz w:w="16838" w:h="11906" w:orient="landscape"/>
          <w:pgMar w:top="1797" w:right="1440" w:bottom="1797" w:left="1440" w:header="851" w:footer="992" w:gutter="0"/>
          <w:cols w:space="425" w:num="1"/>
          <w:docGrid w:type="linesAndChars" w:linePitch="312" w:charSpace="0"/>
        </w:sectPr>
      </w:pPr>
      <w:r>
        <w:rPr>
          <w:rFonts w:hint="eastAsia" w:ascii="Calibri" w:hAnsi="Calibri"/>
          <w:sz w:val="22"/>
          <w:lang w:val="en-US" w:eastAsia="zh-CN"/>
        </w:rPr>
        <w:t>Note</w:t>
      </w:r>
      <w:r>
        <w:rPr>
          <w:rFonts w:ascii="Calibri" w:hAnsi="Calibri"/>
          <w:sz w:val="22"/>
        </w:rPr>
        <w:t xml:space="preserve">s: </w:t>
      </w:r>
      <w:r>
        <w:rPr>
          <w:rFonts w:hint="eastAsia" w:ascii="Calibri" w:hAnsi="Calibri"/>
          <w:sz w:val="22"/>
        </w:rPr>
        <w:t>Compound</w:t>
      </w:r>
      <w:r>
        <w:rPr>
          <w:rFonts w:hint="eastAsia" w:ascii="Calibri" w:hAnsi="Calibri"/>
          <w:sz w:val="22"/>
          <w:lang w:val="en-US" w:eastAsia="zh-CN"/>
        </w:rPr>
        <w:t>, p</w:t>
      </w:r>
      <w:r>
        <w:rPr>
          <w:rFonts w:hint="eastAsia" w:ascii="Calibri" w:hAnsi="Calibri"/>
          <w:sz w:val="22"/>
        </w:rPr>
        <w:t>eptide identifier or sequence</w:t>
      </w:r>
      <w:r>
        <w:rPr>
          <w:rFonts w:hint="eastAsia" w:ascii="Calibri" w:hAnsi="Calibri"/>
          <w:sz w:val="22"/>
          <w:lang w:val="en-US" w:eastAsia="zh-CN"/>
        </w:rPr>
        <w:t xml:space="preserve">; </w:t>
      </w:r>
      <w:r>
        <w:rPr>
          <w:rFonts w:hint="eastAsia" w:ascii="Calibri" w:hAnsi="Calibri"/>
          <w:sz w:val="22"/>
        </w:rPr>
        <w:t>Mass [m/z]</w:t>
      </w:r>
      <w:r>
        <w:rPr>
          <w:rFonts w:hint="eastAsia" w:ascii="Calibri" w:hAnsi="Calibri"/>
          <w:sz w:val="22"/>
          <w:lang w:val="en-US" w:eastAsia="zh-CN"/>
        </w:rPr>
        <w:t>,</w:t>
      </w:r>
      <w:r>
        <w:rPr>
          <w:rFonts w:hint="eastAsia" w:ascii="Calibri" w:hAnsi="Calibri"/>
          <w:sz w:val="22"/>
        </w:rPr>
        <w:t xml:space="preserve"> PRM targeted precursors' mass-to-charge ratio</w:t>
      </w:r>
      <w:r>
        <w:rPr>
          <w:rFonts w:hint="eastAsia" w:ascii="Calibri" w:hAnsi="Calibri"/>
          <w:sz w:val="22"/>
          <w:lang w:val="en-US" w:eastAsia="zh-CN"/>
        </w:rPr>
        <w:t xml:space="preserve">; </w:t>
      </w:r>
      <w:r>
        <w:rPr>
          <w:rFonts w:hint="eastAsia" w:ascii="Calibri" w:hAnsi="Calibri"/>
          <w:sz w:val="22"/>
        </w:rPr>
        <w:t>Formula [M]</w:t>
      </w:r>
      <w:r>
        <w:rPr>
          <w:rFonts w:hint="eastAsia" w:ascii="Calibri" w:hAnsi="Calibri"/>
          <w:sz w:val="22"/>
          <w:lang w:val="en-US" w:eastAsia="zh-CN"/>
        </w:rPr>
        <w:t>,</w:t>
      </w:r>
      <w:r>
        <w:rPr>
          <w:rFonts w:hint="eastAsia" w:ascii="Calibri" w:hAnsi="Calibri"/>
          <w:sz w:val="22"/>
        </w:rPr>
        <w:t xml:space="preserve"> </w:t>
      </w:r>
      <w:r>
        <w:rPr>
          <w:rFonts w:hint="eastAsia" w:ascii="Calibri" w:hAnsi="Calibri"/>
          <w:sz w:val="22"/>
          <w:lang w:val="en-US" w:eastAsia="zh-CN"/>
        </w:rPr>
        <w:t>m</w:t>
      </w:r>
      <w:r>
        <w:rPr>
          <w:rFonts w:hint="eastAsia" w:ascii="Calibri" w:hAnsi="Calibri"/>
          <w:sz w:val="22"/>
        </w:rPr>
        <w:t>olecular formula of the neutral compound</w:t>
      </w:r>
      <w:r>
        <w:rPr>
          <w:rFonts w:hint="eastAsia" w:ascii="Calibri" w:hAnsi="Calibri"/>
          <w:sz w:val="22"/>
          <w:lang w:val="en-US" w:eastAsia="zh-CN"/>
        </w:rPr>
        <w:t xml:space="preserve">; </w:t>
      </w:r>
      <w:r>
        <w:rPr>
          <w:rFonts w:hint="eastAsia" w:ascii="Calibri" w:hAnsi="Calibri"/>
          <w:sz w:val="22"/>
        </w:rPr>
        <w:t>Species</w:t>
      </w:r>
      <w:r>
        <w:rPr>
          <w:rFonts w:hint="eastAsia" w:ascii="Calibri" w:hAnsi="Calibri"/>
          <w:sz w:val="22"/>
          <w:lang w:val="en-US" w:eastAsia="zh-CN"/>
        </w:rPr>
        <w:t>,</w:t>
      </w:r>
      <w:r>
        <w:rPr>
          <w:rFonts w:hint="eastAsia" w:ascii="Calibri" w:hAnsi="Calibri"/>
          <w:sz w:val="22"/>
        </w:rPr>
        <w:t xml:space="preserve"> </w:t>
      </w:r>
      <w:r>
        <w:rPr>
          <w:rFonts w:hint="eastAsia" w:ascii="Calibri" w:hAnsi="Calibri"/>
          <w:sz w:val="22"/>
          <w:lang w:val="en-US" w:eastAsia="zh-CN"/>
        </w:rPr>
        <w:t>b</w:t>
      </w:r>
      <w:r>
        <w:rPr>
          <w:rFonts w:hint="eastAsia" w:ascii="Calibri" w:hAnsi="Calibri"/>
          <w:sz w:val="22"/>
        </w:rPr>
        <w:t>iological species or peptide origin</w:t>
      </w:r>
      <w:r>
        <w:rPr>
          <w:rFonts w:hint="eastAsia" w:ascii="Calibri" w:hAnsi="Calibri"/>
          <w:sz w:val="22"/>
          <w:lang w:val="en-US" w:eastAsia="zh-CN"/>
        </w:rPr>
        <w:t xml:space="preserve">; </w:t>
      </w:r>
      <w:r>
        <w:rPr>
          <w:rFonts w:hint="eastAsia" w:ascii="Calibri" w:hAnsi="Calibri"/>
          <w:sz w:val="22"/>
        </w:rPr>
        <w:t>CS [z]</w:t>
      </w:r>
      <w:r>
        <w:rPr>
          <w:rFonts w:hint="eastAsia" w:ascii="Calibri" w:hAnsi="Calibri"/>
          <w:sz w:val="22"/>
          <w:lang w:val="en-US" w:eastAsia="zh-CN"/>
        </w:rPr>
        <w:t>,</w:t>
      </w:r>
      <w:r>
        <w:rPr>
          <w:rFonts w:hint="eastAsia" w:ascii="Calibri" w:hAnsi="Calibri"/>
          <w:sz w:val="22"/>
        </w:rPr>
        <w:t xml:space="preserve"> </w:t>
      </w:r>
      <w:r>
        <w:rPr>
          <w:rFonts w:hint="eastAsia" w:ascii="Calibri" w:hAnsi="Calibri"/>
          <w:sz w:val="22"/>
          <w:lang w:val="en-US" w:eastAsia="zh-CN"/>
        </w:rPr>
        <w:t>c</w:t>
      </w:r>
      <w:r>
        <w:rPr>
          <w:rFonts w:hint="eastAsia" w:ascii="Calibri" w:hAnsi="Calibri"/>
          <w:sz w:val="22"/>
        </w:rPr>
        <w:t>harge state of the precursor ion</w:t>
      </w:r>
      <w:r>
        <w:rPr>
          <w:rFonts w:hint="eastAsia" w:ascii="Calibri" w:hAnsi="Calibri"/>
          <w:sz w:val="22"/>
          <w:lang w:val="en-US" w:eastAsia="zh-CN"/>
        </w:rPr>
        <w:t xml:space="preserve">; </w:t>
      </w:r>
      <w:r>
        <w:rPr>
          <w:rFonts w:hint="eastAsia" w:ascii="Calibri" w:hAnsi="Calibri"/>
          <w:sz w:val="22"/>
        </w:rPr>
        <w:t xml:space="preserve">Polarity: </w:t>
      </w:r>
      <w:r>
        <w:rPr>
          <w:rFonts w:hint="eastAsia" w:ascii="Calibri" w:hAnsi="Calibri"/>
          <w:sz w:val="22"/>
          <w:lang w:val="en-US" w:eastAsia="zh-CN"/>
        </w:rPr>
        <w:t>i</w:t>
      </w:r>
      <w:r>
        <w:rPr>
          <w:rFonts w:hint="eastAsia" w:ascii="Calibri" w:hAnsi="Calibri"/>
          <w:sz w:val="22"/>
        </w:rPr>
        <w:t>onization polarity</w:t>
      </w:r>
      <w:r>
        <w:rPr>
          <w:rFonts w:hint="eastAsia" w:ascii="Calibri" w:hAnsi="Calibri"/>
          <w:sz w:val="22"/>
          <w:lang w:val="en-US" w:eastAsia="zh-CN"/>
        </w:rPr>
        <w:t xml:space="preserve">; </w:t>
      </w:r>
      <w:r>
        <w:rPr>
          <w:rFonts w:hint="eastAsia" w:ascii="Calibri" w:hAnsi="Calibri"/>
          <w:sz w:val="22"/>
        </w:rPr>
        <w:t xml:space="preserve">Start [min]: </w:t>
      </w:r>
      <w:r>
        <w:rPr>
          <w:rFonts w:hint="eastAsia" w:ascii="Calibri" w:hAnsi="Calibri"/>
          <w:sz w:val="22"/>
          <w:lang w:val="en-US" w:eastAsia="zh-CN"/>
        </w:rPr>
        <w:t>s</w:t>
      </w:r>
      <w:r>
        <w:rPr>
          <w:rFonts w:hint="eastAsia" w:ascii="Calibri" w:hAnsi="Calibri"/>
          <w:sz w:val="22"/>
        </w:rPr>
        <w:t>tart time (in minutes) of the retention time window for precursors isolation. Empty values indicate not specified.</w:t>
      </w:r>
      <w:r>
        <w:rPr>
          <w:rFonts w:hint="eastAsia" w:ascii="Calibri" w:hAnsi="Calibri"/>
          <w:sz w:val="22"/>
          <w:lang w:val="en-US" w:eastAsia="zh-CN"/>
        </w:rPr>
        <w:t xml:space="preserve"> </w:t>
      </w:r>
      <w:r>
        <w:rPr>
          <w:rFonts w:hint="eastAsia" w:ascii="Calibri" w:hAnsi="Calibri"/>
          <w:sz w:val="22"/>
        </w:rPr>
        <w:t>End [min]</w:t>
      </w:r>
      <w:r>
        <w:rPr>
          <w:rFonts w:hint="eastAsia" w:ascii="Calibri" w:hAnsi="Calibri"/>
          <w:sz w:val="22"/>
          <w:lang w:val="en-US" w:eastAsia="zh-CN"/>
        </w:rPr>
        <w:t>,</w:t>
      </w:r>
      <w:r>
        <w:rPr>
          <w:rFonts w:hint="eastAsia" w:ascii="Calibri" w:hAnsi="Calibri"/>
          <w:sz w:val="22"/>
        </w:rPr>
        <w:t xml:space="preserve"> End time (in minutes) of the retention time window. Empty values indicate not specified.</w:t>
      </w:r>
      <w:r>
        <w:rPr>
          <w:rFonts w:hint="eastAsia" w:ascii="Calibri" w:hAnsi="Calibri"/>
          <w:sz w:val="22"/>
          <w:lang w:val="en-US" w:eastAsia="zh-CN"/>
        </w:rPr>
        <w:t xml:space="preserve"> </w:t>
      </w:r>
      <w:r>
        <w:rPr>
          <w:rFonts w:hint="eastAsia" w:ascii="Calibri" w:hAnsi="Calibri"/>
          <w:sz w:val="22"/>
        </w:rPr>
        <w:t>NCE</w:t>
      </w:r>
      <w:r>
        <w:rPr>
          <w:rFonts w:hint="eastAsia" w:ascii="Calibri" w:hAnsi="Calibri"/>
          <w:sz w:val="22"/>
          <w:lang w:val="en-US" w:eastAsia="zh-CN"/>
        </w:rPr>
        <w:t>,</w:t>
      </w:r>
      <w:r>
        <w:rPr>
          <w:rFonts w:hint="eastAsia" w:ascii="Calibri" w:hAnsi="Calibri"/>
          <w:sz w:val="22"/>
        </w:rPr>
        <w:t xml:space="preserve"> </w:t>
      </w:r>
      <w:r>
        <w:rPr>
          <w:rFonts w:hint="eastAsia" w:ascii="Calibri" w:hAnsi="Calibri"/>
          <w:sz w:val="22"/>
          <w:lang w:val="en-US" w:eastAsia="zh-CN"/>
        </w:rPr>
        <w:t>n</w:t>
      </w:r>
      <w:r>
        <w:rPr>
          <w:rFonts w:hint="eastAsia" w:ascii="Calibri" w:hAnsi="Calibri"/>
          <w:sz w:val="22"/>
        </w:rPr>
        <w:t>ormalized collision energy (in arbitrary units) used for fragmentation.</w:t>
      </w:r>
    </w:p>
    <w:p w14:paraId="32B5CA3E">
      <w:pPr>
        <w:spacing w:before="50" w:after="156" w:afterLines="50"/>
        <w:rPr>
          <w:rFonts w:ascii="Calibri" w:hAnsi="Calibri"/>
          <w:sz w:val="22"/>
        </w:rPr>
      </w:pPr>
      <w:r>
        <w:rPr>
          <w:rFonts w:hint="eastAsia" w:ascii="Calibri" w:hAnsi="Calibri"/>
          <w:b/>
          <w:bCs/>
          <w:sz w:val="22"/>
        </w:rPr>
        <w:t>Table S</w:t>
      </w:r>
      <w:r>
        <w:rPr>
          <w:rFonts w:hint="eastAsia" w:ascii="Calibri" w:hAnsi="Calibri"/>
          <w:b/>
          <w:bCs/>
          <w:sz w:val="22"/>
          <w:lang w:val="en-US" w:eastAsia="zh-CN"/>
        </w:rPr>
        <w:t>2</w:t>
      </w:r>
      <w:r>
        <w:rPr>
          <w:rFonts w:hint="eastAsia" w:ascii="Calibri" w:hAnsi="Calibri"/>
          <w:b/>
          <w:bCs/>
          <w:sz w:val="22"/>
        </w:rPr>
        <w:t xml:space="preserve"> </w:t>
      </w:r>
      <w:r>
        <w:rPr>
          <w:rFonts w:ascii="Calibri" w:hAnsi="Calibri"/>
          <w:sz w:val="22"/>
        </w:rPr>
        <w:t xml:space="preserve">Descriptive characteristics of </w:t>
      </w:r>
      <w:r>
        <w:rPr>
          <w:rFonts w:hint="eastAsia" w:ascii="Calibri" w:hAnsi="Calibri"/>
          <w:sz w:val="22"/>
          <w:lang w:val="en-US" w:eastAsia="zh-CN"/>
        </w:rPr>
        <w:t>validation</w:t>
      </w:r>
      <w:r>
        <w:rPr>
          <w:rFonts w:ascii="Calibri" w:hAnsi="Calibri"/>
          <w:sz w:val="22"/>
        </w:rPr>
        <w:t xml:space="preserve"> cohort.</w:t>
      </w:r>
    </w:p>
    <w:tbl>
      <w:tblPr>
        <w:tblStyle w:val="16"/>
        <w:tblW w:w="463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19"/>
        <w:gridCol w:w="2328"/>
        <w:gridCol w:w="2317"/>
        <w:gridCol w:w="2333"/>
        <w:gridCol w:w="2454"/>
      </w:tblGrid>
      <w:tr w14:paraId="7C893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4" w:type="pct"/>
            <w:tcBorders>
              <w:top w:val="single" w:color="auto" w:sz="12" w:space="0"/>
              <w:left w:val="nil"/>
              <w:bottom w:val="single" w:color="auto" w:sz="4" w:space="0"/>
              <w:right w:val="nil"/>
            </w:tcBorders>
            <w:vAlign w:val="center"/>
          </w:tcPr>
          <w:p w14:paraId="49966E66">
            <w:pPr>
              <w:rPr>
                <w:rFonts w:ascii="Calibri" w:hAnsi="Calibri" w:eastAsia="宋体" w:cs="Calibri"/>
                <w:b/>
                <w:bCs/>
                <w:szCs w:val="21"/>
              </w:rPr>
            </w:pPr>
            <w:r>
              <w:rPr>
                <w:rFonts w:ascii="Calibri" w:hAnsi="Calibri" w:eastAsia="宋体" w:cs="Calibri"/>
                <w:b/>
                <w:bCs/>
                <w:szCs w:val="21"/>
              </w:rPr>
              <w:t>Characteristic</w:t>
            </w:r>
          </w:p>
        </w:tc>
        <w:tc>
          <w:tcPr>
            <w:tcW w:w="885" w:type="pct"/>
            <w:tcBorders>
              <w:top w:val="single" w:color="auto" w:sz="12" w:space="0"/>
              <w:left w:val="nil"/>
              <w:right w:val="nil"/>
            </w:tcBorders>
            <w:vAlign w:val="center"/>
          </w:tcPr>
          <w:p w14:paraId="2B162050">
            <w:pPr>
              <w:rPr>
                <w:rFonts w:ascii="Calibri" w:hAnsi="Calibri" w:eastAsia="宋体" w:cs="Calibri"/>
                <w:b/>
                <w:bCs/>
                <w:szCs w:val="21"/>
              </w:rPr>
            </w:pPr>
            <w:r>
              <w:rPr>
                <w:rFonts w:ascii="Calibri" w:hAnsi="Calibri" w:eastAsia="宋体" w:cs="Calibri"/>
                <w:b/>
                <w:bCs/>
                <w:szCs w:val="21"/>
              </w:rPr>
              <w:t>Total</w:t>
            </w:r>
          </w:p>
          <w:p w14:paraId="0AE26E10">
            <w:pPr>
              <w:rPr>
                <w:rFonts w:ascii="Calibri" w:hAnsi="Calibri" w:eastAsia="宋体" w:cs="Calibri"/>
                <w:b/>
                <w:bCs/>
                <w:szCs w:val="21"/>
              </w:rPr>
            </w:pPr>
            <w:r>
              <w:rPr>
                <w:rFonts w:ascii="Calibri" w:hAnsi="Calibri" w:eastAsia="宋体" w:cs="Calibri"/>
                <w:b/>
                <w:bCs/>
                <w:szCs w:val="21"/>
              </w:rPr>
              <w:t>N = 45</w:t>
            </w:r>
          </w:p>
        </w:tc>
        <w:tc>
          <w:tcPr>
            <w:tcW w:w="881" w:type="pct"/>
            <w:tcBorders>
              <w:top w:val="single" w:color="auto" w:sz="12" w:space="0"/>
              <w:left w:val="nil"/>
              <w:right w:val="nil"/>
            </w:tcBorders>
            <w:vAlign w:val="center"/>
          </w:tcPr>
          <w:p w14:paraId="2BA51CDA">
            <w:pPr>
              <w:rPr>
                <w:rFonts w:ascii="Calibri" w:hAnsi="Calibri" w:eastAsia="宋体" w:cs="Calibri"/>
                <w:b/>
                <w:bCs/>
                <w:szCs w:val="21"/>
              </w:rPr>
            </w:pPr>
            <w:r>
              <w:rPr>
                <w:rFonts w:ascii="Calibri" w:hAnsi="Calibri" w:eastAsia="宋体" w:cs="Calibri"/>
                <w:b/>
                <w:bCs/>
                <w:szCs w:val="21"/>
              </w:rPr>
              <w:t>Con</w:t>
            </w:r>
          </w:p>
          <w:p w14:paraId="7850A425">
            <w:pPr>
              <w:rPr>
                <w:rFonts w:ascii="Calibri" w:hAnsi="Calibri" w:eastAsia="宋体" w:cs="Calibri"/>
                <w:b/>
                <w:bCs/>
                <w:szCs w:val="21"/>
              </w:rPr>
            </w:pPr>
            <w:r>
              <w:rPr>
                <w:rFonts w:ascii="Calibri" w:hAnsi="Calibri" w:eastAsia="宋体" w:cs="Calibri"/>
                <w:b/>
                <w:bCs/>
                <w:szCs w:val="21"/>
              </w:rPr>
              <w:t>n = 15</w:t>
            </w:r>
          </w:p>
        </w:tc>
        <w:tc>
          <w:tcPr>
            <w:tcW w:w="887" w:type="pct"/>
            <w:tcBorders>
              <w:top w:val="single" w:color="auto" w:sz="12" w:space="0"/>
              <w:left w:val="nil"/>
              <w:right w:val="nil"/>
            </w:tcBorders>
            <w:vAlign w:val="center"/>
          </w:tcPr>
          <w:p w14:paraId="48B60E2F">
            <w:pPr>
              <w:rPr>
                <w:rFonts w:ascii="Calibri" w:hAnsi="Calibri" w:eastAsia="宋体" w:cs="Calibri"/>
                <w:b/>
                <w:bCs/>
                <w:szCs w:val="21"/>
              </w:rPr>
            </w:pPr>
            <w:r>
              <w:rPr>
                <w:rFonts w:ascii="Calibri" w:hAnsi="Calibri" w:eastAsia="宋体" w:cs="Calibri"/>
                <w:b/>
                <w:bCs/>
                <w:szCs w:val="21"/>
              </w:rPr>
              <w:t>CSKP</w:t>
            </w:r>
          </w:p>
          <w:p w14:paraId="0B4B0CE6">
            <w:pPr>
              <w:rPr>
                <w:rFonts w:ascii="Calibri" w:hAnsi="Calibri" w:eastAsia="宋体" w:cs="Calibri"/>
                <w:b/>
                <w:bCs/>
                <w:szCs w:val="21"/>
              </w:rPr>
            </w:pPr>
            <w:r>
              <w:rPr>
                <w:rFonts w:ascii="Calibri" w:hAnsi="Calibri" w:eastAsia="宋体" w:cs="Calibri"/>
                <w:b/>
                <w:bCs/>
                <w:szCs w:val="21"/>
              </w:rPr>
              <w:t>n = 15</w:t>
            </w:r>
          </w:p>
        </w:tc>
        <w:tc>
          <w:tcPr>
            <w:tcW w:w="933" w:type="pct"/>
            <w:tcBorders>
              <w:top w:val="single" w:color="auto" w:sz="12" w:space="0"/>
              <w:left w:val="nil"/>
              <w:right w:val="nil"/>
            </w:tcBorders>
            <w:vAlign w:val="center"/>
          </w:tcPr>
          <w:p w14:paraId="593A95A4">
            <w:pPr>
              <w:rPr>
                <w:rFonts w:ascii="Calibri" w:hAnsi="Calibri" w:eastAsia="宋体" w:cs="Calibri"/>
                <w:b/>
                <w:bCs/>
                <w:szCs w:val="21"/>
              </w:rPr>
            </w:pPr>
            <w:r>
              <w:rPr>
                <w:rFonts w:ascii="Calibri" w:hAnsi="Calibri" w:eastAsia="宋体" w:cs="Calibri"/>
                <w:b/>
                <w:bCs/>
                <w:szCs w:val="21"/>
              </w:rPr>
              <w:t>CRKP</w:t>
            </w:r>
          </w:p>
          <w:p w14:paraId="378B965C">
            <w:pPr>
              <w:rPr>
                <w:rFonts w:ascii="Calibri" w:hAnsi="Calibri" w:eastAsia="宋体" w:cs="Calibri"/>
                <w:b/>
                <w:bCs/>
                <w:szCs w:val="21"/>
              </w:rPr>
            </w:pPr>
            <w:r>
              <w:rPr>
                <w:rFonts w:ascii="Calibri" w:hAnsi="Calibri" w:eastAsia="宋体" w:cs="Calibri"/>
                <w:b/>
                <w:bCs/>
                <w:szCs w:val="21"/>
              </w:rPr>
              <w:t>n = 15</w:t>
            </w:r>
          </w:p>
        </w:tc>
      </w:tr>
      <w:tr w14:paraId="52325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36F4D12F">
            <w:pPr>
              <w:rPr>
                <w:rFonts w:ascii="Calibri" w:hAnsi="Calibri" w:eastAsia="宋体" w:cs="Calibri"/>
                <w:szCs w:val="21"/>
              </w:rPr>
            </w:pPr>
            <w:r>
              <w:rPr>
                <w:rFonts w:ascii="Calibri" w:hAnsi="Calibri" w:eastAsia="宋体" w:cs="Calibri"/>
                <w:szCs w:val="21"/>
              </w:rPr>
              <w:t>Age (yrs, mean ± SD)</w:t>
            </w:r>
          </w:p>
        </w:tc>
        <w:tc>
          <w:tcPr>
            <w:tcW w:w="885" w:type="pct"/>
            <w:tcBorders>
              <w:top w:val="nil"/>
              <w:left w:val="nil"/>
              <w:bottom w:val="nil"/>
              <w:right w:val="nil"/>
            </w:tcBorders>
          </w:tcPr>
          <w:p w14:paraId="6909D9B4">
            <w:pPr>
              <w:rPr>
                <w:rFonts w:ascii="Calibri" w:hAnsi="Calibri" w:eastAsia="宋体" w:cs="Calibri"/>
                <w:szCs w:val="21"/>
              </w:rPr>
            </w:pPr>
            <w:r>
              <w:rPr>
                <w:rFonts w:ascii="Calibri" w:hAnsi="Calibri" w:cs="Calibri"/>
                <w:szCs w:val="21"/>
              </w:rPr>
              <w:t>53.31 ± 15.70</w:t>
            </w:r>
          </w:p>
        </w:tc>
        <w:tc>
          <w:tcPr>
            <w:tcW w:w="881" w:type="pct"/>
            <w:tcBorders>
              <w:top w:val="nil"/>
              <w:left w:val="nil"/>
              <w:bottom w:val="nil"/>
              <w:right w:val="nil"/>
            </w:tcBorders>
          </w:tcPr>
          <w:p w14:paraId="39F1C23B">
            <w:pPr>
              <w:rPr>
                <w:rFonts w:ascii="Calibri" w:hAnsi="Calibri" w:eastAsia="宋体" w:cs="Calibri"/>
                <w:szCs w:val="21"/>
              </w:rPr>
            </w:pPr>
            <w:r>
              <w:rPr>
                <w:rFonts w:ascii="Calibri" w:hAnsi="Calibri" w:cs="Calibri"/>
                <w:szCs w:val="21"/>
              </w:rPr>
              <w:t>44.60 ± 13.33</w:t>
            </w:r>
          </w:p>
        </w:tc>
        <w:tc>
          <w:tcPr>
            <w:tcW w:w="887" w:type="pct"/>
            <w:tcBorders>
              <w:top w:val="nil"/>
              <w:left w:val="nil"/>
              <w:bottom w:val="nil"/>
              <w:right w:val="nil"/>
            </w:tcBorders>
          </w:tcPr>
          <w:p w14:paraId="0AB5243C">
            <w:pPr>
              <w:rPr>
                <w:rFonts w:ascii="Calibri" w:hAnsi="Calibri" w:eastAsia="宋体" w:cs="Calibri"/>
                <w:szCs w:val="21"/>
              </w:rPr>
            </w:pPr>
            <w:r>
              <w:rPr>
                <w:rFonts w:ascii="Calibri" w:hAnsi="Calibri" w:cs="Calibri"/>
                <w:szCs w:val="21"/>
              </w:rPr>
              <w:t>59.40 ± 13.57</w:t>
            </w:r>
          </w:p>
        </w:tc>
        <w:tc>
          <w:tcPr>
            <w:tcW w:w="933" w:type="pct"/>
            <w:tcBorders>
              <w:top w:val="nil"/>
              <w:left w:val="nil"/>
              <w:bottom w:val="nil"/>
              <w:right w:val="nil"/>
            </w:tcBorders>
          </w:tcPr>
          <w:p w14:paraId="623BBA42">
            <w:pPr>
              <w:rPr>
                <w:rFonts w:ascii="Calibri" w:hAnsi="Calibri" w:eastAsia="宋体" w:cs="Calibri"/>
                <w:szCs w:val="21"/>
              </w:rPr>
            </w:pPr>
            <w:r>
              <w:rPr>
                <w:rFonts w:ascii="Calibri" w:hAnsi="Calibri" w:cs="Calibri"/>
                <w:szCs w:val="21"/>
              </w:rPr>
              <w:t>55.93 ± 16.87</w:t>
            </w:r>
          </w:p>
        </w:tc>
      </w:tr>
      <w:tr w14:paraId="01506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6F56B828">
            <w:pPr>
              <w:rPr>
                <w:rFonts w:ascii="Calibri" w:hAnsi="Calibri" w:eastAsia="宋体" w:cs="Calibri"/>
                <w:szCs w:val="21"/>
              </w:rPr>
            </w:pPr>
            <w:r>
              <w:rPr>
                <w:rFonts w:ascii="Calibri" w:hAnsi="Calibri" w:eastAsia="宋体" w:cs="Calibri"/>
                <w:szCs w:val="21"/>
              </w:rPr>
              <w:t>Sex (n, %)</w:t>
            </w:r>
          </w:p>
        </w:tc>
        <w:tc>
          <w:tcPr>
            <w:tcW w:w="885" w:type="pct"/>
            <w:tcBorders>
              <w:top w:val="nil"/>
              <w:left w:val="nil"/>
              <w:bottom w:val="nil"/>
              <w:right w:val="nil"/>
            </w:tcBorders>
          </w:tcPr>
          <w:p w14:paraId="6CE3DB9A">
            <w:pPr>
              <w:rPr>
                <w:rFonts w:ascii="Calibri" w:hAnsi="Calibri" w:eastAsia="宋体" w:cs="Calibri"/>
                <w:szCs w:val="21"/>
              </w:rPr>
            </w:pPr>
          </w:p>
        </w:tc>
        <w:tc>
          <w:tcPr>
            <w:tcW w:w="881" w:type="pct"/>
            <w:tcBorders>
              <w:top w:val="nil"/>
              <w:left w:val="nil"/>
              <w:bottom w:val="nil"/>
              <w:right w:val="nil"/>
            </w:tcBorders>
          </w:tcPr>
          <w:p w14:paraId="7C6C938F">
            <w:pPr>
              <w:rPr>
                <w:rFonts w:ascii="Calibri" w:hAnsi="Calibri" w:eastAsia="宋体" w:cs="Calibri"/>
                <w:szCs w:val="21"/>
              </w:rPr>
            </w:pPr>
          </w:p>
        </w:tc>
        <w:tc>
          <w:tcPr>
            <w:tcW w:w="887" w:type="pct"/>
            <w:tcBorders>
              <w:top w:val="nil"/>
              <w:left w:val="nil"/>
              <w:bottom w:val="nil"/>
              <w:right w:val="nil"/>
            </w:tcBorders>
          </w:tcPr>
          <w:p w14:paraId="6C65D573">
            <w:pPr>
              <w:rPr>
                <w:rFonts w:ascii="Calibri" w:hAnsi="Calibri" w:eastAsia="宋体" w:cs="Calibri"/>
                <w:szCs w:val="21"/>
              </w:rPr>
            </w:pPr>
          </w:p>
        </w:tc>
        <w:tc>
          <w:tcPr>
            <w:tcW w:w="933" w:type="pct"/>
            <w:tcBorders>
              <w:top w:val="nil"/>
              <w:left w:val="nil"/>
              <w:bottom w:val="nil"/>
              <w:right w:val="nil"/>
            </w:tcBorders>
          </w:tcPr>
          <w:p w14:paraId="19BA8A66">
            <w:pPr>
              <w:rPr>
                <w:rFonts w:ascii="Calibri" w:hAnsi="Calibri" w:eastAsia="宋体" w:cs="Calibri"/>
                <w:szCs w:val="21"/>
              </w:rPr>
            </w:pPr>
          </w:p>
        </w:tc>
      </w:tr>
      <w:tr w14:paraId="1A45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04B01C1C">
            <w:pPr>
              <w:ind w:left="210" w:leftChars="100"/>
              <w:rPr>
                <w:rFonts w:ascii="Calibri" w:hAnsi="Calibri" w:eastAsia="宋体" w:cs="Calibri"/>
                <w:szCs w:val="21"/>
              </w:rPr>
            </w:pPr>
            <w:r>
              <w:rPr>
                <w:rFonts w:ascii="Calibri" w:hAnsi="Calibri" w:eastAsia="宋体" w:cs="Calibri"/>
                <w:szCs w:val="21"/>
              </w:rPr>
              <w:t>Male</w:t>
            </w:r>
          </w:p>
        </w:tc>
        <w:tc>
          <w:tcPr>
            <w:tcW w:w="885" w:type="pct"/>
            <w:tcBorders>
              <w:top w:val="nil"/>
              <w:left w:val="nil"/>
              <w:bottom w:val="nil"/>
              <w:right w:val="nil"/>
            </w:tcBorders>
          </w:tcPr>
          <w:p w14:paraId="7333214E">
            <w:pPr>
              <w:rPr>
                <w:rFonts w:ascii="Calibri" w:hAnsi="Calibri" w:eastAsia="宋体" w:cs="Calibri"/>
                <w:szCs w:val="21"/>
                <w:highlight w:val="yellow"/>
              </w:rPr>
            </w:pPr>
            <w:r>
              <w:rPr>
                <w:rFonts w:ascii="Calibri" w:hAnsi="Calibri" w:eastAsia="宋体" w:cs="Calibri"/>
                <w:szCs w:val="21"/>
              </w:rPr>
              <w:t>35 (77.78)</w:t>
            </w:r>
          </w:p>
        </w:tc>
        <w:tc>
          <w:tcPr>
            <w:tcW w:w="881" w:type="pct"/>
            <w:tcBorders>
              <w:top w:val="nil"/>
              <w:left w:val="nil"/>
              <w:bottom w:val="nil"/>
              <w:right w:val="nil"/>
            </w:tcBorders>
          </w:tcPr>
          <w:p w14:paraId="0B91AF73">
            <w:pPr>
              <w:rPr>
                <w:rFonts w:ascii="Calibri" w:hAnsi="Calibri" w:eastAsia="宋体" w:cs="Calibri"/>
                <w:szCs w:val="21"/>
                <w:highlight w:val="yellow"/>
              </w:rPr>
            </w:pPr>
            <w:r>
              <w:rPr>
                <w:rFonts w:ascii="Calibri" w:hAnsi="Calibri" w:eastAsia="宋体" w:cs="Calibri"/>
                <w:szCs w:val="21"/>
              </w:rPr>
              <w:t>11 (73.33)</w:t>
            </w:r>
          </w:p>
        </w:tc>
        <w:tc>
          <w:tcPr>
            <w:tcW w:w="887" w:type="pct"/>
            <w:tcBorders>
              <w:top w:val="nil"/>
              <w:left w:val="nil"/>
              <w:bottom w:val="nil"/>
              <w:right w:val="nil"/>
            </w:tcBorders>
          </w:tcPr>
          <w:p w14:paraId="6F04779C">
            <w:pPr>
              <w:rPr>
                <w:rFonts w:ascii="Calibri" w:hAnsi="Calibri" w:eastAsia="宋体" w:cs="Calibri"/>
                <w:szCs w:val="21"/>
                <w:highlight w:val="yellow"/>
              </w:rPr>
            </w:pPr>
            <w:r>
              <w:rPr>
                <w:rFonts w:ascii="Calibri" w:hAnsi="Calibri" w:eastAsia="宋体" w:cs="Calibri"/>
                <w:szCs w:val="21"/>
              </w:rPr>
              <w:t>11 (73.33)</w:t>
            </w:r>
          </w:p>
        </w:tc>
        <w:tc>
          <w:tcPr>
            <w:tcW w:w="933" w:type="pct"/>
            <w:tcBorders>
              <w:top w:val="nil"/>
              <w:left w:val="nil"/>
              <w:bottom w:val="nil"/>
              <w:right w:val="nil"/>
            </w:tcBorders>
          </w:tcPr>
          <w:p w14:paraId="196D9BA7">
            <w:pPr>
              <w:rPr>
                <w:rFonts w:ascii="Calibri" w:hAnsi="Calibri" w:eastAsia="宋体" w:cs="Calibri"/>
                <w:szCs w:val="21"/>
                <w:highlight w:val="yellow"/>
              </w:rPr>
            </w:pPr>
            <w:r>
              <w:rPr>
                <w:rFonts w:ascii="Calibri" w:hAnsi="Calibri" w:eastAsia="宋体" w:cs="Calibri"/>
                <w:szCs w:val="21"/>
              </w:rPr>
              <w:t>13 (86.67)</w:t>
            </w:r>
          </w:p>
        </w:tc>
      </w:tr>
      <w:tr w14:paraId="3C3D0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66D3565D">
            <w:pPr>
              <w:ind w:left="210" w:leftChars="100"/>
              <w:rPr>
                <w:rFonts w:ascii="Calibri" w:hAnsi="Calibri" w:eastAsia="宋体" w:cs="Calibri"/>
                <w:szCs w:val="21"/>
              </w:rPr>
            </w:pPr>
            <w:r>
              <w:rPr>
                <w:rFonts w:ascii="Calibri" w:hAnsi="Calibri" w:eastAsia="宋体" w:cs="Calibri"/>
                <w:szCs w:val="21"/>
              </w:rPr>
              <w:t>Female</w:t>
            </w:r>
          </w:p>
        </w:tc>
        <w:tc>
          <w:tcPr>
            <w:tcW w:w="885" w:type="pct"/>
            <w:tcBorders>
              <w:top w:val="nil"/>
              <w:left w:val="nil"/>
              <w:bottom w:val="nil"/>
              <w:right w:val="nil"/>
            </w:tcBorders>
          </w:tcPr>
          <w:p w14:paraId="54A52A77">
            <w:pPr>
              <w:rPr>
                <w:rFonts w:ascii="Calibri" w:hAnsi="Calibri" w:eastAsia="宋体" w:cs="Calibri"/>
                <w:szCs w:val="21"/>
                <w:highlight w:val="yellow"/>
              </w:rPr>
            </w:pPr>
            <w:r>
              <w:rPr>
                <w:rFonts w:ascii="Calibri" w:hAnsi="Calibri" w:eastAsia="宋体" w:cs="Calibri"/>
                <w:szCs w:val="21"/>
              </w:rPr>
              <w:t>10 (22.22)</w:t>
            </w:r>
          </w:p>
        </w:tc>
        <w:tc>
          <w:tcPr>
            <w:tcW w:w="881" w:type="pct"/>
            <w:tcBorders>
              <w:top w:val="nil"/>
              <w:left w:val="nil"/>
              <w:bottom w:val="nil"/>
              <w:right w:val="nil"/>
            </w:tcBorders>
          </w:tcPr>
          <w:p w14:paraId="5F5AFAA9">
            <w:pPr>
              <w:rPr>
                <w:rFonts w:ascii="Calibri" w:hAnsi="Calibri" w:eastAsia="宋体" w:cs="Calibri"/>
                <w:szCs w:val="21"/>
                <w:highlight w:val="yellow"/>
              </w:rPr>
            </w:pPr>
            <w:r>
              <w:rPr>
                <w:rFonts w:ascii="Calibri" w:hAnsi="Calibri" w:eastAsia="宋体" w:cs="Calibri"/>
                <w:szCs w:val="21"/>
              </w:rPr>
              <w:t>4 (26.67)</w:t>
            </w:r>
          </w:p>
        </w:tc>
        <w:tc>
          <w:tcPr>
            <w:tcW w:w="887" w:type="pct"/>
            <w:tcBorders>
              <w:top w:val="nil"/>
              <w:left w:val="nil"/>
              <w:bottom w:val="nil"/>
              <w:right w:val="nil"/>
            </w:tcBorders>
          </w:tcPr>
          <w:p w14:paraId="404F00A8">
            <w:pPr>
              <w:rPr>
                <w:rFonts w:ascii="Calibri" w:hAnsi="Calibri" w:eastAsia="宋体" w:cs="Calibri"/>
                <w:szCs w:val="21"/>
                <w:highlight w:val="yellow"/>
              </w:rPr>
            </w:pPr>
            <w:r>
              <w:rPr>
                <w:rFonts w:ascii="Calibri" w:hAnsi="Calibri" w:eastAsia="宋体" w:cs="Calibri"/>
                <w:szCs w:val="21"/>
              </w:rPr>
              <w:t>4 (26.67)</w:t>
            </w:r>
          </w:p>
        </w:tc>
        <w:tc>
          <w:tcPr>
            <w:tcW w:w="933" w:type="pct"/>
            <w:tcBorders>
              <w:top w:val="nil"/>
              <w:left w:val="nil"/>
              <w:bottom w:val="nil"/>
              <w:right w:val="nil"/>
            </w:tcBorders>
          </w:tcPr>
          <w:p w14:paraId="31D91003">
            <w:pPr>
              <w:rPr>
                <w:rFonts w:ascii="Calibri" w:hAnsi="Calibri" w:eastAsia="宋体" w:cs="Calibri"/>
                <w:szCs w:val="21"/>
                <w:highlight w:val="yellow"/>
              </w:rPr>
            </w:pPr>
            <w:r>
              <w:rPr>
                <w:rFonts w:ascii="Calibri" w:hAnsi="Calibri" w:eastAsia="宋体" w:cs="Calibri"/>
                <w:szCs w:val="21"/>
              </w:rPr>
              <w:t>2 (13.33)</w:t>
            </w:r>
          </w:p>
        </w:tc>
      </w:tr>
      <w:tr w14:paraId="41A3B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0CF3CEC5">
            <w:pPr>
              <w:rPr>
                <w:rFonts w:ascii="Calibri" w:hAnsi="Calibri" w:eastAsia="宋体" w:cs="Calibri"/>
                <w:szCs w:val="21"/>
              </w:rPr>
            </w:pPr>
            <w:r>
              <w:rPr>
                <w:rFonts w:ascii="Calibri" w:hAnsi="Calibri" w:eastAsia="宋体" w:cs="Calibri"/>
                <w:szCs w:val="21"/>
              </w:rPr>
              <w:t>Weight (kg, mean ± SD)</w:t>
            </w:r>
          </w:p>
        </w:tc>
        <w:tc>
          <w:tcPr>
            <w:tcW w:w="885" w:type="pct"/>
            <w:tcBorders>
              <w:top w:val="nil"/>
              <w:left w:val="nil"/>
              <w:bottom w:val="nil"/>
              <w:right w:val="nil"/>
            </w:tcBorders>
          </w:tcPr>
          <w:p w14:paraId="005026A6">
            <w:pPr>
              <w:rPr>
                <w:rFonts w:ascii="Calibri" w:hAnsi="Calibri" w:eastAsia="宋体" w:cs="Calibri"/>
                <w:szCs w:val="21"/>
              </w:rPr>
            </w:pPr>
            <w:r>
              <w:rPr>
                <w:rFonts w:ascii="Calibri" w:hAnsi="Calibri" w:cs="Calibri"/>
                <w:szCs w:val="21"/>
              </w:rPr>
              <w:t>64.62 ± 15.86</w:t>
            </w:r>
          </w:p>
        </w:tc>
        <w:tc>
          <w:tcPr>
            <w:tcW w:w="881" w:type="pct"/>
            <w:tcBorders>
              <w:top w:val="nil"/>
              <w:left w:val="nil"/>
              <w:bottom w:val="nil"/>
              <w:right w:val="nil"/>
            </w:tcBorders>
          </w:tcPr>
          <w:p w14:paraId="1DE761EF">
            <w:pPr>
              <w:rPr>
                <w:rFonts w:ascii="Calibri" w:hAnsi="Calibri" w:eastAsia="宋体" w:cs="Calibri"/>
                <w:szCs w:val="21"/>
              </w:rPr>
            </w:pPr>
            <w:r>
              <w:rPr>
                <w:rFonts w:ascii="Calibri" w:hAnsi="Calibri" w:cs="Calibri"/>
                <w:szCs w:val="21"/>
              </w:rPr>
              <w:t>72.33 ± 17.23</w:t>
            </w:r>
          </w:p>
        </w:tc>
        <w:tc>
          <w:tcPr>
            <w:tcW w:w="887" w:type="pct"/>
            <w:tcBorders>
              <w:top w:val="nil"/>
              <w:left w:val="nil"/>
              <w:bottom w:val="nil"/>
              <w:right w:val="nil"/>
            </w:tcBorders>
          </w:tcPr>
          <w:p w14:paraId="50A4C712">
            <w:pPr>
              <w:rPr>
                <w:rFonts w:ascii="Calibri" w:hAnsi="Calibri" w:eastAsia="宋体" w:cs="Calibri"/>
                <w:szCs w:val="21"/>
              </w:rPr>
            </w:pPr>
            <w:r>
              <w:rPr>
                <w:rFonts w:ascii="Calibri" w:hAnsi="Calibri" w:cs="Calibri"/>
                <w:szCs w:val="21"/>
              </w:rPr>
              <w:t>56.87 ± 11.26</w:t>
            </w:r>
          </w:p>
        </w:tc>
        <w:tc>
          <w:tcPr>
            <w:tcW w:w="933" w:type="pct"/>
            <w:tcBorders>
              <w:top w:val="nil"/>
              <w:left w:val="nil"/>
              <w:bottom w:val="nil"/>
              <w:right w:val="nil"/>
            </w:tcBorders>
          </w:tcPr>
          <w:p w14:paraId="5C75DD12">
            <w:pPr>
              <w:rPr>
                <w:rFonts w:ascii="Calibri" w:hAnsi="Calibri" w:eastAsia="宋体" w:cs="Calibri"/>
                <w:szCs w:val="21"/>
              </w:rPr>
            </w:pPr>
            <w:r>
              <w:rPr>
                <w:rFonts w:ascii="Calibri" w:hAnsi="Calibri" w:cs="Calibri"/>
                <w:szCs w:val="21"/>
              </w:rPr>
              <w:t>64.67 ± 15.44</w:t>
            </w:r>
          </w:p>
        </w:tc>
      </w:tr>
      <w:tr w14:paraId="53B5C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405907E8">
            <w:pPr>
              <w:rPr>
                <w:rFonts w:ascii="Calibri" w:hAnsi="Calibri" w:eastAsia="宋体" w:cs="Calibri"/>
                <w:szCs w:val="21"/>
              </w:rPr>
            </w:pPr>
            <w:r>
              <w:rPr>
                <w:rFonts w:ascii="Calibri" w:hAnsi="Calibri" w:eastAsia="宋体" w:cs="Calibri"/>
                <w:szCs w:val="21"/>
              </w:rPr>
              <w:t>TBIL (μmol/L, median [IQR])</w:t>
            </w:r>
          </w:p>
        </w:tc>
        <w:tc>
          <w:tcPr>
            <w:tcW w:w="885" w:type="pct"/>
            <w:tcBorders>
              <w:top w:val="nil"/>
              <w:left w:val="nil"/>
              <w:bottom w:val="nil"/>
              <w:right w:val="nil"/>
            </w:tcBorders>
          </w:tcPr>
          <w:p w14:paraId="32911BEF">
            <w:pPr>
              <w:rPr>
                <w:rFonts w:ascii="Calibri" w:hAnsi="Calibri" w:eastAsia="宋体" w:cs="Calibri"/>
                <w:szCs w:val="21"/>
                <w:highlight w:val="yellow"/>
              </w:rPr>
            </w:pPr>
            <w:r>
              <w:rPr>
                <w:rFonts w:ascii="Calibri" w:hAnsi="Calibri" w:cs="Calibri"/>
                <w:szCs w:val="21"/>
              </w:rPr>
              <w:t>15.50 (11.80, 19.60)</w:t>
            </w:r>
          </w:p>
        </w:tc>
        <w:tc>
          <w:tcPr>
            <w:tcW w:w="881" w:type="pct"/>
            <w:tcBorders>
              <w:top w:val="nil"/>
              <w:left w:val="nil"/>
              <w:bottom w:val="nil"/>
              <w:right w:val="nil"/>
            </w:tcBorders>
          </w:tcPr>
          <w:p w14:paraId="03E972B3">
            <w:pPr>
              <w:rPr>
                <w:rFonts w:ascii="Calibri" w:hAnsi="Calibri" w:eastAsia="宋体" w:cs="Calibri"/>
                <w:szCs w:val="21"/>
                <w:highlight w:val="yellow"/>
              </w:rPr>
            </w:pPr>
            <w:r>
              <w:rPr>
                <w:rFonts w:ascii="Calibri" w:hAnsi="Calibri" w:cs="Calibri"/>
                <w:szCs w:val="21"/>
              </w:rPr>
              <w:t>13.40 (11.15, 16.80)</w:t>
            </w:r>
          </w:p>
        </w:tc>
        <w:tc>
          <w:tcPr>
            <w:tcW w:w="887" w:type="pct"/>
            <w:tcBorders>
              <w:top w:val="nil"/>
              <w:left w:val="nil"/>
              <w:bottom w:val="nil"/>
              <w:right w:val="nil"/>
            </w:tcBorders>
          </w:tcPr>
          <w:p w14:paraId="2DE1EC75">
            <w:pPr>
              <w:rPr>
                <w:rFonts w:ascii="Calibri" w:hAnsi="Calibri" w:eastAsia="宋体" w:cs="Calibri"/>
                <w:szCs w:val="21"/>
                <w:highlight w:val="yellow"/>
              </w:rPr>
            </w:pPr>
            <w:r>
              <w:rPr>
                <w:rFonts w:ascii="Calibri" w:hAnsi="Calibri" w:cs="Calibri"/>
                <w:szCs w:val="21"/>
              </w:rPr>
              <w:t>16.40 (14.15, 20.80)</w:t>
            </w:r>
          </w:p>
        </w:tc>
        <w:tc>
          <w:tcPr>
            <w:tcW w:w="933" w:type="pct"/>
            <w:tcBorders>
              <w:top w:val="nil"/>
              <w:left w:val="nil"/>
              <w:bottom w:val="nil"/>
              <w:right w:val="nil"/>
            </w:tcBorders>
          </w:tcPr>
          <w:p w14:paraId="4F391D85">
            <w:pPr>
              <w:rPr>
                <w:rFonts w:ascii="Calibri" w:hAnsi="Calibri" w:eastAsia="宋体" w:cs="Calibri"/>
                <w:szCs w:val="21"/>
                <w:highlight w:val="yellow"/>
              </w:rPr>
            </w:pPr>
            <w:r>
              <w:rPr>
                <w:rFonts w:ascii="Calibri" w:hAnsi="Calibri" w:cs="Calibri"/>
                <w:szCs w:val="21"/>
              </w:rPr>
              <w:t>14.90 (10.20, 21.10)</w:t>
            </w:r>
          </w:p>
        </w:tc>
      </w:tr>
      <w:tr w14:paraId="610B3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00402118">
            <w:pPr>
              <w:rPr>
                <w:rFonts w:ascii="Calibri" w:hAnsi="Calibri" w:eastAsia="宋体" w:cs="Calibri"/>
                <w:szCs w:val="21"/>
              </w:rPr>
            </w:pPr>
            <w:r>
              <w:rPr>
                <w:rFonts w:ascii="Calibri" w:hAnsi="Calibri" w:eastAsia="宋体" w:cs="Calibri"/>
                <w:szCs w:val="21"/>
              </w:rPr>
              <w:t>ALT (U/L, median [IQR])</w:t>
            </w:r>
          </w:p>
        </w:tc>
        <w:tc>
          <w:tcPr>
            <w:tcW w:w="885" w:type="pct"/>
            <w:tcBorders>
              <w:top w:val="nil"/>
              <w:left w:val="nil"/>
              <w:bottom w:val="nil"/>
              <w:right w:val="nil"/>
            </w:tcBorders>
          </w:tcPr>
          <w:p w14:paraId="37423B7C">
            <w:pPr>
              <w:rPr>
                <w:rFonts w:ascii="Calibri" w:hAnsi="Calibri" w:eastAsia="宋体" w:cs="Calibri"/>
                <w:szCs w:val="21"/>
                <w:highlight w:val="yellow"/>
              </w:rPr>
            </w:pPr>
            <w:r>
              <w:rPr>
                <w:rFonts w:ascii="Calibri" w:hAnsi="Calibri" w:cs="Calibri"/>
                <w:szCs w:val="21"/>
              </w:rPr>
              <w:t>25.80 (14.00, 46.00)</w:t>
            </w:r>
          </w:p>
        </w:tc>
        <w:tc>
          <w:tcPr>
            <w:tcW w:w="881" w:type="pct"/>
            <w:tcBorders>
              <w:top w:val="nil"/>
              <w:left w:val="nil"/>
              <w:bottom w:val="nil"/>
              <w:right w:val="nil"/>
            </w:tcBorders>
          </w:tcPr>
          <w:p w14:paraId="02F0CC82">
            <w:pPr>
              <w:rPr>
                <w:rFonts w:ascii="Calibri" w:hAnsi="Calibri" w:eastAsia="宋体" w:cs="Calibri"/>
                <w:szCs w:val="21"/>
                <w:highlight w:val="yellow"/>
              </w:rPr>
            </w:pPr>
            <w:r>
              <w:rPr>
                <w:rFonts w:ascii="Calibri" w:hAnsi="Calibri" w:cs="Calibri"/>
                <w:szCs w:val="21"/>
              </w:rPr>
              <w:t>28.00 (13.00, 82.00)</w:t>
            </w:r>
          </w:p>
        </w:tc>
        <w:tc>
          <w:tcPr>
            <w:tcW w:w="887" w:type="pct"/>
            <w:tcBorders>
              <w:top w:val="nil"/>
              <w:left w:val="nil"/>
              <w:bottom w:val="nil"/>
              <w:right w:val="nil"/>
            </w:tcBorders>
          </w:tcPr>
          <w:p w14:paraId="6AE24B86">
            <w:pPr>
              <w:rPr>
                <w:rFonts w:ascii="Calibri" w:hAnsi="Calibri" w:eastAsia="宋体" w:cs="Calibri"/>
                <w:szCs w:val="21"/>
                <w:highlight w:val="yellow"/>
              </w:rPr>
            </w:pPr>
            <w:r>
              <w:rPr>
                <w:rFonts w:ascii="Calibri" w:hAnsi="Calibri" w:cs="Calibri"/>
                <w:szCs w:val="21"/>
              </w:rPr>
              <w:t>39.00 (19.50, 41.50)</w:t>
            </w:r>
          </w:p>
        </w:tc>
        <w:tc>
          <w:tcPr>
            <w:tcW w:w="933" w:type="pct"/>
            <w:tcBorders>
              <w:top w:val="nil"/>
              <w:left w:val="nil"/>
              <w:bottom w:val="nil"/>
              <w:right w:val="nil"/>
            </w:tcBorders>
          </w:tcPr>
          <w:p w14:paraId="06784BA5">
            <w:pPr>
              <w:rPr>
                <w:rFonts w:ascii="Calibri" w:hAnsi="Calibri" w:eastAsia="宋体" w:cs="Calibri"/>
                <w:szCs w:val="21"/>
                <w:highlight w:val="yellow"/>
              </w:rPr>
            </w:pPr>
            <w:r>
              <w:rPr>
                <w:rFonts w:ascii="Calibri" w:hAnsi="Calibri" w:cs="Calibri"/>
                <w:szCs w:val="21"/>
              </w:rPr>
              <w:t>21.00 (11.00, 37.00)</w:t>
            </w:r>
          </w:p>
        </w:tc>
      </w:tr>
      <w:tr w14:paraId="4A660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06FBF526">
            <w:pPr>
              <w:rPr>
                <w:rFonts w:ascii="Calibri" w:hAnsi="Calibri" w:eastAsia="宋体" w:cs="Calibri"/>
                <w:szCs w:val="21"/>
              </w:rPr>
            </w:pPr>
            <w:r>
              <w:rPr>
                <w:rFonts w:ascii="Calibri" w:hAnsi="Calibri" w:eastAsia="宋体" w:cs="Calibri"/>
                <w:szCs w:val="21"/>
              </w:rPr>
              <w:t>AST (U/L, median [IQR])</w:t>
            </w:r>
          </w:p>
        </w:tc>
        <w:tc>
          <w:tcPr>
            <w:tcW w:w="885" w:type="pct"/>
            <w:tcBorders>
              <w:top w:val="nil"/>
              <w:left w:val="nil"/>
              <w:bottom w:val="nil"/>
              <w:right w:val="nil"/>
            </w:tcBorders>
          </w:tcPr>
          <w:p w14:paraId="0AF85BDE">
            <w:pPr>
              <w:rPr>
                <w:rFonts w:ascii="Calibri" w:hAnsi="Calibri" w:eastAsia="宋体" w:cs="Calibri"/>
                <w:szCs w:val="21"/>
              </w:rPr>
            </w:pPr>
            <w:r>
              <w:rPr>
                <w:rFonts w:ascii="Calibri" w:hAnsi="Calibri" w:cs="Calibri"/>
                <w:szCs w:val="21"/>
              </w:rPr>
              <w:t>11.00 (7.00, 20.00)</w:t>
            </w:r>
          </w:p>
        </w:tc>
        <w:tc>
          <w:tcPr>
            <w:tcW w:w="881" w:type="pct"/>
            <w:tcBorders>
              <w:top w:val="nil"/>
              <w:left w:val="nil"/>
              <w:bottom w:val="nil"/>
              <w:right w:val="nil"/>
            </w:tcBorders>
          </w:tcPr>
          <w:p w14:paraId="74E91BCD">
            <w:pPr>
              <w:rPr>
                <w:rFonts w:ascii="Calibri" w:hAnsi="Calibri" w:eastAsia="宋体" w:cs="Calibri"/>
                <w:szCs w:val="21"/>
              </w:rPr>
            </w:pPr>
            <w:r>
              <w:rPr>
                <w:rFonts w:ascii="Calibri" w:hAnsi="Calibri" w:cs="Calibri"/>
                <w:szCs w:val="21"/>
              </w:rPr>
              <w:t>9.40 ± 3.74</w:t>
            </w:r>
          </w:p>
        </w:tc>
        <w:tc>
          <w:tcPr>
            <w:tcW w:w="887" w:type="pct"/>
            <w:tcBorders>
              <w:top w:val="nil"/>
              <w:left w:val="nil"/>
              <w:bottom w:val="nil"/>
              <w:right w:val="nil"/>
            </w:tcBorders>
          </w:tcPr>
          <w:p w14:paraId="2DDC849B">
            <w:pPr>
              <w:rPr>
                <w:rFonts w:ascii="Calibri" w:hAnsi="Calibri" w:eastAsia="宋体" w:cs="Calibri"/>
                <w:szCs w:val="21"/>
              </w:rPr>
            </w:pPr>
            <w:r>
              <w:rPr>
                <w:rFonts w:ascii="Calibri" w:hAnsi="Calibri" w:cs="Calibri"/>
                <w:szCs w:val="21"/>
              </w:rPr>
              <w:t>8.00 (7.00, 14.00)</w:t>
            </w:r>
          </w:p>
        </w:tc>
        <w:tc>
          <w:tcPr>
            <w:tcW w:w="933" w:type="pct"/>
            <w:tcBorders>
              <w:top w:val="nil"/>
              <w:left w:val="nil"/>
              <w:bottom w:val="nil"/>
              <w:right w:val="nil"/>
            </w:tcBorders>
          </w:tcPr>
          <w:p w14:paraId="7FD7EEF8">
            <w:pPr>
              <w:rPr>
                <w:rFonts w:ascii="Calibri" w:hAnsi="Calibri" w:eastAsia="宋体" w:cs="Calibri"/>
                <w:szCs w:val="21"/>
              </w:rPr>
            </w:pPr>
            <w:r>
              <w:rPr>
                <w:rFonts w:ascii="Calibri" w:hAnsi="Calibri" w:cs="Calibri"/>
                <w:szCs w:val="21"/>
              </w:rPr>
              <w:t>20.00 (15.00, 31.00)</w:t>
            </w:r>
          </w:p>
        </w:tc>
      </w:tr>
      <w:tr w14:paraId="5135D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46F18FF4">
            <w:pPr>
              <w:rPr>
                <w:rFonts w:ascii="Calibri" w:hAnsi="Calibri" w:eastAsia="宋体" w:cs="Calibri"/>
                <w:szCs w:val="21"/>
              </w:rPr>
            </w:pPr>
            <w:r>
              <w:rPr>
                <w:rFonts w:ascii="Calibri" w:hAnsi="Calibri" w:eastAsia="宋体" w:cs="Calibri"/>
                <w:szCs w:val="21"/>
              </w:rPr>
              <w:t>Creatinine (μmol/L, median [IQR])</w:t>
            </w:r>
          </w:p>
        </w:tc>
        <w:tc>
          <w:tcPr>
            <w:tcW w:w="885" w:type="pct"/>
            <w:tcBorders>
              <w:top w:val="nil"/>
              <w:left w:val="nil"/>
              <w:bottom w:val="nil"/>
              <w:right w:val="nil"/>
            </w:tcBorders>
          </w:tcPr>
          <w:p w14:paraId="3C2C6785">
            <w:pPr>
              <w:rPr>
                <w:rFonts w:ascii="Calibri" w:hAnsi="Calibri" w:eastAsia="宋体" w:cs="Calibri"/>
                <w:szCs w:val="21"/>
                <w:highlight w:val="yellow"/>
              </w:rPr>
            </w:pPr>
            <w:r>
              <w:rPr>
                <w:rFonts w:ascii="Calibri" w:hAnsi="Calibri" w:cs="Calibri"/>
                <w:szCs w:val="21"/>
              </w:rPr>
              <w:t>68.00 (57.00, 90.00)</w:t>
            </w:r>
          </w:p>
        </w:tc>
        <w:tc>
          <w:tcPr>
            <w:tcW w:w="881" w:type="pct"/>
            <w:tcBorders>
              <w:top w:val="nil"/>
              <w:left w:val="nil"/>
              <w:bottom w:val="nil"/>
              <w:right w:val="nil"/>
            </w:tcBorders>
          </w:tcPr>
          <w:p w14:paraId="0E8C3807">
            <w:pPr>
              <w:rPr>
                <w:rFonts w:ascii="Calibri" w:hAnsi="Calibri" w:eastAsia="宋体" w:cs="Calibri"/>
                <w:szCs w:val="21"/>
                <w:highlight w:val="yellow"/>
              </w:rPr>
            </w:pPr>
            <w:r>
              <w:rPr>
                <w:rFonts w:ascii="Calibri" w:hAnsi="Calibri" w:cs="Calibri"/>
                <w:szCs w:val="21"/>
              </w:rPr>
              <w:t>69.33 ± 14.21</w:t>
            </w:r>
          </w:p>
        </w:tc>
        <w:tc>
          <w:tcPr>
            <w:tcW w:w="887" w:type="pct"/>
            <w:tcBorders>
              <w:top w:val="nil"/>
              <w:left w:val="nil"/>
              <w:bottom w:val="nil"/>
              <w:right w:val="nil"/>
            </w:tcBorders>
          </w:tcPr>
          <w:p w14:paraId="344E2ECC">
            <w:pPr>
              <w:rPr>
                <w:rFonts w:ascii="Calibri" w:hAnsi="Calibri" w:eastAsia="宋体" w:cs="Calibri"/>
                <w:szCs w:val="21"/>
                <w:highlight w:val="yellow"/>
              </w:rPr>
            </w:pPr>
            <w:r>
              <w:rPr>
                <w:rFonts w:ascii="Calibri" w:hAnsi="Calibri" w:cs="Calibri"/>
                <w:szCs w:val="21"/>
              </w:rPr>
              <w:t>73.47 ± 23.56</w:t>
            </w:r>
          </w:p>
        </w:tc>
        <w:tc>
          <w:tcPr>
            <w:tcW w:w="933" w:type="pct"/>
            <w:tcBorders>
              <w:top w:val="nil"/>
              <w:left w:val="nil"/>
              <w:bottom w:val="nil"/>
              <w:right w:val="nil"/>
            </w:tcBorders>
          </w:tcPr>
          <w:p w14:paraId="3666222D">
            <w:pPr>
              <w:rPr>
                <w:rFonts w:ascii="Calibri" w:hAnsi="Calibri" w:eastAsia="宋体" w:cs="Calibri"/>
                <w:szCs w:val="21"/>
                <w:highlight w:val="yellow"/>
              </w:rPr>
            </w:pPr>
            <w:r>
              <w:rPr>
                <w:rFonts w:ascii="Calibri" w:hAnsi="Calibri" w:cs="Calibri"/>
                <w:szCs w:val="21"/>
              </w:rPr>
              <w:t>68.00 (43.50, 219.00)</w:t>
            </w:r>
          </w:p>
        </w:tc>
      </w:tr>
      <w:tr w14:paraId="54699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19DFADF5">
            <w:pPr>
              <w:rPr>
                <w:rFonts w:ascii="Calibri" w:hAnsi="Calibri" w:eastAsia="宋体" w:cs="Calibri"/>
                <w:szCs w:val="21"/>
              </w:rPr>
            </w:pPr>
            <w:r>
              <w:rPr>
                <w:rFonts w:ascii="Calibri" w:hAnsi="Calibri" w:eastAsia="宋体" w:cs="Calibri"/>
                <w:szCs w:val="21"/>
              </w:rPr>
              <w:t>BUN (mmol/L, median [IQR])</w:t>
            </w:r>
          </w:p>
        </w:tc>
        <w:tc>
          <w:tcPr>
            <w:tcW w:w="885" w:type="pct"/>
            <w:tcBorders>
              <w:top w:val="nil"/>
              <w:left w:val="nil"/>
              <w:bottom w:val="nil"/>
              <w:right w:val="nil"/>
            </w:tcBorders>
          </w:tcPr>
          <w:p w14:paraId="35215131">
            <w:pPr>
              <w:rPr>
                <w:rFonts w:ascii="Calibri" w:hAnsi="Calibri" w:eastAsia="宋体" w:cs="Calibri"/>
                <w:szCs w:val="21"/>
                <w:highlight w:val="yellow"/>
              </w:rPr>
            </w:pPr>
            <w:r>
              <w:rPr>
                <w:rFonts w:ascii="Calibri" w:hAnsi="Calibri" w:cs="Calibri"/>
                <w:szCs w:val="21"/>
              </w:rPr>
              <w:t>4.65 (3.90, 8.00)</w:t>
            </w:r>
          </w:p>
        </w:tc>
        <w:tc>
          <w:tcPr>
            <w:tcW w:w="881" w:type="pct"/>
            <w:tcBorders>
              <w:top w:val="nil"/>
              <w:left w:val="nil"/>
              <w:bottom w:val="nil"/>
              <w:right w:val="nil"/>
            </w:tcBorders>
          </w:tcPr>
          <w:p w14:paraId="5A349FB0">
            <w:pPr>
              <w:rPr>
                <w:rFonts w:ascii="Calibri" w:hAnsi="Calibri" w:eastAsia="宋体" w:cs="Calibri"/>
                <w:szCs w:val="21"/>
                <w:highlight w:val="yellow"/>
              </w:rPr>
            </w:pPr>
            <w:r>
              <w:rPr>
                <w:rFonts w:ascii="Calibri" w:hAnsi="Calibri" w:cs="Calibri"/>
                <w:szCs w:val="21"/>
              </w:rPr>
              <w:t>4.59 ± 1.97</w:t>
            </w:r>
          </w:p>
        </w:tc>
        <w:tc>
          <w:tcPr>
            <w:tcW w:w="887" w:type="pct"/>
            <w:tcBorders>
              <w:top w:val="nil"/>
              <w:left w:val="nil"/>
              <w:bottom w:val="nil"/>
              <w:right w:val="nil"/>
            </w:tcBorders>
          </w:tcPr>
          <w:p w14:paraId="2FDF0971">
            <w:pPr>
              <w:rPr>
                <w:rFonts w:ascii="Calibri" w:hAnsi="Calibri" w:eastAsia="宋体" w:cs="Calibri"/>
                <w:szCs w:val="21"/>
                <w:highlight w:val="yellow"/>
              </w:rPr>
            </w:pPr>
            <w:r>
              <w:rPr>
                <w:rFonts w:ascii="Calibri" w:hAnsi="Calibri" w:cs="Calibri"/>
                <w:szCs w:val="21"/>
              </w:rPr>
              <w:t>4.40 (3.95, 5.30)</w:t>
            </w:r>
          </w:p>
        </w:tc>
        <w:tc>
          <w:tcPr>
            <w:tcW w:w="933" w:type="pct"/>
            <w:tcBorders>
              <w:top w:val="nil"/>
              <w:left w:val="nil"/>
              <w:bottom w:val="nil"/>
              <w:right w:val="nil"/>
            </w:tcBorders>
          </w:tcPr>
          <w:p w14:paraId="1A79FA1D">
            <w:pPr>
              <w:rPr>
                <w:rFonts w:ascii="Calibri" w:hAnsi="Calibri" w:eastAsia="宋体" w:cs="Calibri"/>
                <w:szCs w:val="21"/>
                <w:highlight w:val="yellow"/>
              </w:rPr>
            </w:pPr>
            <w:r>
              <w:rPr>
                <w:rFonts w:ascii="Calibri" w:hAnsi="Calibri" w:cs="Calibri"/>
                <w:szCs w:val="21"/>
              </w:rPr>
              <w:t>10.65 (6.10, 28.70)</w:t>
            </w:r>
          </w:p>
        </w:tc>
      </w:tr>
      <w:tr w14:paraId="67B87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71A2EB85">
            <w:pPr>
              <w:rPr>
                <w:rFonts w:ascii="Calibri" w:hAnsi="Calibri" w:eastAsia="宋体" w:cs="Calibri"/>
                <w:szCs w:val="21"/>
              </w:rPr>
            </w:pPr>
            <w:r>
              <w:rPr>
                <w:rFonts w:ascii="Calibri" w:hAnsi="Calibri" w:eastAsia="宋体" w:cs="Calibri"/>
                <w:szCs w:val="21"/>
              </w:rPr>
              <w:t>NLR (median [IQR])</w:t>
            </w:r>
          </w:p>
        </w:tc>
        <w:tc>
          <w:tcPr>
            <w:tcW w:w="885" w:type="pct"/>
            <w:tcBorders>
              <w:top w:val="nil"/>
              <w:left w:val="nil"/>
              <w:bottom w:val="nil"/>
              <w:right w:val="nil"/>
            </w:tcBorders>
          </w:tcPr>
          <w:p w14:paraId="1232486D">
            <w:pPr>
              <w:rPr>
                <w:rFonts w:ascii="Calibri" w:hAnsi="Calibri" w:eastAsia="宋体" w:cs="Calibri"/>
                <w:szCs w:val="21"/>
              </w:rPr>
            </w:pPr>
            <w:r>
              <w:rPr>
                <w:rFonts w:ascii="Calibri" w:hAnsi="Calibri" w:cs="Calibri"/>
                <w:szCs w:val="21"/>
              </w:rPr>
              <w:t>3.09 (2.01, 6.60)</w:t>
            </w:r>
          </w:p>
        </w:tc>
        <w:tc>
          <w:tcPr>
            <w:tcW w:w="881" w:type="pct"/>
            <w:tcBorders>
              <w:top w:val="nil"/>
              <w:left w:val="nil"/>
              <w:bottom w:val="nil"/>
              <w:right w:val="nil"/>
            </w:tcBorders>
          </w:tcPr>
          <w:p w14:paraId="2E1141DC">
            <w:pPr>
              <w:rPr>
                <w:rFonts w:ascii="Calibri" w:hAnsi="Calibri" w:eastAsia="宋体" w:cs="Calibri"/>
                <w:szCs w:val="21"/>
              </w:rPr>
            </w:pPr>
            <w:r>
              <w:rPr>
                <w:rFonts w:ascii="Calibri" w:hAnsi="Calibri" w:cs="Calibri"/>
                <w:szCs w:val="21"/>
              </w:rPr>
              <w:t>2.11 ± 1.05</w:t>
            </w:r>
          </w:p>
        </w:tc>
        <w:tc>
          <w:tcPr>
            <w:tcW w:w="887" w:type="pct"/>
            <w:tcBorders>
              <w:top w:val="nil"/>
              <w:left w:val="nil"/>
              <w:bottom w:val="nil"/>
              <w:right w:val="nil"/>
            </w:tcBorders>
          </w:tcPr>
          <w:p w14:paraId="67185A9A">
            <w:pPr>
              <w:rPr>
                <w:rFonts w:ascii="Calibri" w:hAnsi="Calibri" w:eastAsia="宋体" w:cs="Calibri"/>
                <w:szCs w:val="21"/>
              </w:rPr>
            </w:pPr>
            <w:r>
              <w:rPr>
                <w:rFonts w:ascii="Calibri" w:hAnsi="Calibri" w:cs="Calibri"/>
                <w:szCs w:val="21"/>
              </w:rPr>
              <w:t>3.36 (2.24, 6.25)</w:t>
            </w:r>
          </w:p>
        </w:tc>
        <w:tc>
          <w:tcPr>
            <w:tcW w:w="933" w:type="pct"/>
            <w:tcBorders>
              <w:top w:val="nil"/>
              <w:left w:val="nil"/>
              <w:bottom w:val="nil"/>
              <w:right w:val="nil"/>
            </w:tcBorders>
          </w:tcPr>
          <w:p w14:paraId="2C58C34D">
            <w:pPr>
              <w:rPr>
                <w:rFonts w:ascii="Calibri" w:hAnsi="Calibri" w:eastAsia="宋体" w:cs="Calibri"/>
                <w:szCs w:val="21"/>
              </w:rPr>
            </w:pPr>
            <w:r>
              <w:rPr>
                <w:rFonts w:ascii="Calibri" w:hAnsi="Calibri" w:cs="Calibri"/>
                <w:szCs w:val="21"/>
              </w:rPr>
              <w:t>9.01 (4.64, 23.84)</w:t>
            </w:r>
          </w:p>
        </w:tc>
      </w:tr>
      <w:tr w14:paraId="4E9F4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2AB4E2A4">
            <w:pPr>
              <w:rPr>
                <w:rFonts w:ascii="Calibri" w:hAnsi="Calibri" w:eastAsia="宋体" w:cs="Calibri"/>
                <w:szCs w:val="21"/>
              </w:rPr>
            </w:pPr>
            <w:r>
              <w:rPr>
                <w:rFonts w:ascii="Calibri" w:hAnsi="Calibri" w:eastAsia="宋体" w:cs="Calibri"/>
                <w:szCs w:val="21"/>
              </w:rPr>
              <w:t>PCT (ng/mL, median [IQR])</w:t>
            </w:r>
          </w:p>
        </w:tc>
        <w:tc>
          <w:tcPr>
            <w:tcW w:w="885" w:type="pct"/>
            <w:tcBorders>
              <w:top w:val="nil"/>
              <w:left w:val="nil"/>
              <w:bottom w:val="nil"/>
              <w:right w:val="nil"/>
            </w:tcBorders>
          </w:tcPr>
          <w:p w14:paraId="786765B2">
            <w:pPr>
              <w:rPr>
                <w:rFonts w:ascii="Calibri" w:hAnsi="Calibri" w:eastAsia="宋体" w:cs="Calibri"/>
                <w:szCs w:val="21"/>
              </w:rPr>
            </w:pPr>
            <w:r>
              <w:rPr>
                <w:rFonts w:ascii="Calibri" w:hAnsi="Calibri" w:cs="Calibri"/>
                <w:szCs w:val="21"/>
              </w:rPr>
              <w:t>0.36 (0.07, 1.69)</w:t>
            </w:r>
          </w:p>
        </w:tc>
        <w:tc>
          <w:tcPr>
            <w:tcW w:w="881" w:type="pct"/>
            <w:tcBorders>
              <w:top w:val="nil"/>
              <w:left w:val="nil"/>
              <w:bottom w:val="nil"/>
              <w:right w:val="nil"/>
            </w:tcBorders>
          </w:tcPr>
          <w:p w14:paraId="31B55FBE">
            <w:pPr>
              <w:rPr>
                <w:rFonts w:ascii="Calibri" w:hAnsi="Calibri" w:eastAsia="宋体" w:cs="Calibri"/>
                <w:szCs w:val="21"/>
              </w:rPr>
            </w:pPr>
            <w:r>
              <w:rPr>
                <w:rFonts w:ascii="Calibri" w:hAnsi="Calibri" w:cs="Calibri"/>
                <w:szCs w:val="21"/>
              </w:rPr>
              <w:t>0.07 (0.05, 0.17)</w:t>
            </w:r>
          </w:p>
        </w:tc>
        <w:tc>
          <w:tcPr>
            <w:tcW w:w="887" w:type="pct"/>
            <w:tcBorders>
              <w:top w:val="nil"/>
              <w:left w:val="nil"/>
              <w:bottom w:val="nil"/>
              <w:right w:val="nil"/>
            </w:tcBorders>
          </w:tcPr>
          <w:p w14:paraId="1626BC17">
            <w:pPr>
              <w:rPr>
                <w:rFonts w:ascii="Calibri" w:hAnsi="Calibri" w:eastAsia="宋体" w:cs="Calibri"/>
                <w:szCs w:val="21"/>
              </w:rPr>
            </w:pPr>
            <w:r>
              <w:rPr>
                <w:rFonts w:ascii="Calibri" w:hAnsi="Calibri" w:cs="Calibri"/>
                <w:szCs w:val="21"/>
              </w:rPr>
              <w:t>0.17 (0.05, 1.33)</w:t>
            </w:r>
          </w:p>
        </w:tc>
        <w:tc>
          <w:tcPr>
            <w:tcW w:w="933" w:type="pct"/>
            <w:tcBorders>
              <w:top w:val="nil"/>
              <w:left w:val="nil"/>
              <w:bottom w:val="nil"/>
              <w:right w:val="nil"/>
            </w:tcBorders>
          </w:tcPr>
          <w:p w14:paraId="670A7D71">
            <w:pPr>
              <w:rPr>
                <w:rFonts w:ascii="Calibri" w:hAnsi="Calibri" w:eastAsia="宋体" w:cs="Calibri"/>
                <w:szCs w:val="21"/>
              </w:rPr>
            </w:pPr>
            <w:r>
              <w:rPr>
                <w:rFonts w:ascii="Calibri" w:hAnsi="Calibri" w:cs="Calibri"/>
                <w:szCs w:val="21"/>
              </w:rPr>
              <w:t>3.14 (1.04, 19.62)</w:t>
            </w:r>
          </w:p>
        </w:tc>
      </w:tr>
      <w:tr w14:paraId="18CA2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50136C30">
            <w:pPr>
              <w:rPr>
                <w:rFonts w:ascii="Calibri" w:hAnsi="Calibri" w:eastAsia="宋体" w:cs="Calibri"/>
                <w:szCs w:val="21"/>
              </w:rPr>
            </w:pPr>
            <w:r>
              <w:rPr>
                <w:rFonts w:ascii="Calibri" w:hAnsi="Calibri" w:eastAsia="宋体" w:cs="Calibri"/>
                <w:szCs w:val="21"/>
              </w:rPr>
              <w:t>CRP (mg/L, median [IQR])</w:t>
            </w:r>
          </w:p>
        </w:tc>
        <w:tc>
          <w:tcPr>
            <w:tcW w:w="885" w:type="pct"/>
            <w:tcBorders>
              <w:top w:val="nil"/>
              <w:left w:val="nil"/>
              <w:bottom w:val="nil"/>
              <w:right w:val="nil"/>
            </w:tcBorders>
          </w:tcPr>
          <w:p w14:paraId="142A56CA">
            <w:pPr>
              <w:rPr>
                <w:rFonts w:ascii="Calibri" w:hAnsi="Calibri" w:eastAsia="宋体" w:cs="Calibri"/>
                <w:szCs w:val="21"/>
              </w:rPr>
            </w:pPr>
            <w:r>
              <w:rPr>
                <w:rFonts w:ascii="Calibri" w:hAnsi="Calibri" w:cs="Calibri"/>
                <w:szCs w:val="21"/>
              </w:rPr>
              <w:t>27.50 (5.00, 98.25)</w:t>
            </w:r>
          </w:p>
        </w:tc>
        <w:tc>
          <w:tcPr>
            <w:tcW w:w="881" w:type="pct"/>
            <w:tcBorders>
              <w:top w:val="nil"/>
              <w:left w:val="nil"/>
              <w:bottom w:val="nil"/>
              <w:right w:val="nil"/>
            </w:tcBorders>
          </w:tcPr>
          <w:p w14:paraId="375045B2">
            <w:pPr>
              <w:rPr>
                <w:rFonts w:ascii="Calibri" w:hAnsi="Calibri" w:eastAsia="宋体" w:cs="Calibri"/>
                <w:szCs w:val="21"/>
              </w:rPr>
            </w:pPr>
            <w:r>
              <w:rPr>
                <w:rFonts w:ascii="Calibri" w:hAnsi="Calibri" w:cs="Calibri"/>
                <w:szCs w:val="21"/>
              </w:rPr>
              <w:t>5.00 (3.50, 12.00)</w:t>
            </w:r>
          </w:p>
        </w:tc>
        <w:tc>
          <w:tcPr>
            <w:tcW w:w="887" w:type="pct"/>
            <w:tcBorders>
              <w:top w:val="nil"/>
              <w:left w:val="nil"/>
              <w:bottom w:val="nil"/>
              <w:right w:val="nil"/>
            </w:tcBorders>
          </w:tcPr>
          <w:p w14:paraId="1D8E8DFD">
            <w:pPr>
              <w:rPr>
                <w:rFonts w:ascii="Calibri" w:hAnsi="Calibri" w:eastAsia="宋体" w:cs="Calibri"/>
                <w:szCs w:val="21"/>
              </w:rPr>
            </w:pPr>
            <w:r>
              <w:rPr>
                <w:rFonts w:ascii="Calibri" w:hAnsi="Calibri" w:cs="Calibri"/>
                <w:szCs w:val="21"/>
              </w:rPr>
              <w:t>21.00 (6.50, 55.15)</w:t>
            </w:r>
          </w:p>
        </w:tc>
        <w:tc>
          <w:tcPr>
            <w:tcW w:w="933" w:type="pct"/>
            <w:tcBorders>
              <w:top w:val="nil"/>
              <w:left w:val="nil"/>
              <w:bottom w:val="nil"/>
              <w:right w:val="nil"/>
            </w:tcBorders>
          </w:tcPr>
          <w:p w14:paraId="00E9F1F7">
            <w:pPr>
              <w:rPr>
                <w:rFonts w:ascii="Calibri" w:hAnsi="Calibri" w:eastAsia="宋体" w:cs="Calibri"/>
                <w:szCs w:val="21"/>
              </w:rPr>
            </w:pPr>
            <w:r>
              <w:rPr>
                <w:rFonts w:ascii="Calibri" w:hAnsi="Calibri" w:cs="Calibri"/>
                <w:szCs w:val="21"/>
              </w:rPr>
              <w:t>115.74 ± 71.74</w:t>
            </w:r>
          </w:p>
        </w:tc>
      </w:tr>
      <w:tr w14:paraId="1A58C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1F8819A8">
            <w:pPr>
              <w:rPr>
                <w:rFonts w:ascii="Calibri" w:hAnsi="Calibri" w:eastAsia="宋体" w:cs="Calibri"/>
                <w:szCs w:val="21"/>
              </w:rPr>
            </w:pPr>
            <w:r>
              <w:rPr>
                <w:rFonts w:ascii="Calibri" w:hAnsi="Calibri" w:eastAsia="宋体" w:cs="Calibri"/>
                <w:szCs w:val="21"/>
              </w:rPr>
              <w:t>WBC count (median [IQR])</w:t>
            </w:r>
          </w:p>
        </w:tc>
        <w:tc>
          <w:tcPr>
            <w:tcW w:w="885" w:type="pct"/>
            <w:tcBorders>
              <w:top w:val="nil"/>
              <w:left w:val="nil"/>
              <w:bottom w:val="nil"/>
              <w:right w:val="nil"/>
            </w:tcBorders>
          </w:tcPr>
          <w:p w14:paraId="434CFE76">
            <w:pPr>
              <w:rPr>
                <w:rFonts w:ascii="Calibri" w:hAnsi="Calibri" w:eastAsia="宋体" w:cs="Calibri"/>
                <w:szCs w:val="21"/>
              </w:rPr>
            </w:pPr>
            <w:r>
              <w:rPr>
                <w:rFonts w:ascii="Calibri" w:hAnsi="Calibri" w:cs="Calibri"/>
                <w:szCs w:val="21"/>
              </w:rPr>
              <w:t>6.59 (4.85, 8.12)</w:t>
            </w:r>
          </w:p>
        </w:tc>
        <w:tc>
          <w:tcPr>
            <w:tcW w:w="881" w:type="pct"/>
            <w:tcBorders>
              <w:top w:val="nil"/>
              <w:left w:val="nil"/>
              <w:bottom w:val="nil"/>
              <w:right w:val="nil"/>
            </w:tcBorders>
          </w:tcPr>
          <w:p w14:paraId="7BCACE71">
            <w:pPr>
              <w:rPr>
                <w:rFonts w:ascii="Calibri" w:hAnsi="Calibri" w:eastAsia="宋体" w:cs="Calibri"/>
                <w:szCs w:val="21"/>
              </w:rPr>
            </w:pPr>
            <w:r>
              <w:rPr>
                <w:rFonts w:ascii="Calibri" w:hAnsi="Calibri" w:cs="Calibri"/>
                <w:szCs w:val="21"/>
              </w:rPr>
              <w:t>5.95 ± 1.32</w:t>
            </w:r>
          </w:p>
        </w:tc>
        <w:tc>
          <w:tcPr>
            <w:tcW w:w="887" w:type="pct"/>
            <w:tcBorders>
              <w:top w:val="nil"/>
              <w:left w:val="nil"/>
              <w:bottom w:val="nil"/>
              <w:right w:val="nil"/>
            </w:tcBorders>
          </w:tcPr>
          <w:p w14:paraId="2E5EB7D8">
            <w:pPr>
              <w:rPr>
                <w:rFonts w:ascii="Calibri" w:hAnsi="Calibri" w:eastAsia="宋体" w:cs="Calibri"/>
                <w:szCs w:val="21"/>
              </w:rPr>
            </w:pPr>
            <w:r>
              <w:rPr>
                <w:rFonts w:ascii="Calibri" w:hAnsi="Calibri" w:cs="Calibri"/>
                <w:szCs w:val="21"/>
              </w:rPr>
              <w:t>6.57 (3.40, 7.73)</w:t>
            </w:r>
          </w:p>
        </w:tc>
        <w:tc>
          <w:tcPr>
            <w:tcW w:w="933" w:type="pct"/>
            <w:tcBorders>
              <w:top w:val="nil"/>
              <w:left w:val="nil"/>
              <w:bottom w:val="nil"/>
              <w:right w:val="nil"/>
            </w:tcBorders>
          </w:tcPr>
          <w:p w14:paraId="02BF9770">
            <w:pPr>
              <w:rPr>
                <w:rFonts w:ascii="Calibri" w:hAnsi="Calibri" w:eastAsia="宋体" w:cs="Calibri"/>
                <w:szCs w:val="21"/>
              </w:rPr>
            </w:pPr>
            <w:r>
              <w:rPr>
                <w:rFonts w:ascii="Calibri" w:hAnsi="Calibri" w:cs="Calibri"/>
                <w:szCs w:val="21"/>
              </w:rPr>
              <w:t>11.02 ± 6.76</w:t>
            </w:r>
          </w:p>
        </w:tc>
      </w:tr>
      <w:tr w14:paraId="7A4CB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5B39FFB5">
            <w:pPr>
              <w:rPr>
                <w:rFonts w:ascii="Calibri" w:hAnsi="Calibri" w:eastAsia="宋体" w:cs="Calibri"/>
                <w:szCs w:val="21"/>
              </w:rPr>
            </w:pPr>
            <w:r>
              <w:rPr>
                <w:rFonts w:ascii="Calibri" w:hAnsi="Calibri" w:eastAsia="宋体" w:cs="Calibri"/>
                <w:szCs w:val="21"/>
              </w:rPr>
              <w:t>RBC count (mean ± SD)</w:t>
            </w:r>
          </w:p>
        </w:tc>
        <w:tc>
          <w:tcPr>
            <w:tcW w:w="885" w:type="pct"/>
            <w:tcBorders>
              <w:top w:val="nil"/>
              <w:left w:val="nil"/>
              <w:bottom w:val="nil"/>
              <w:right w:val="nil"/>
            </w:tcBorders>
          </w:tcPr>
          <w:p w14:paraId="5B13A240">
            <w:pPr>
              <w:rPr>
                <w:rFonts w:ascii="Calibri" w:hAnsi="Calibri" w:eastAsia="宋体" w:cs="Calibri"/>
                <w:szCs w:val="21"/>
              </w:rPr>
            </w:pPr>
            <w:r>
              <w:rPr>
                <w:rFonts w:ascii="Calibri" w:hAnsi="Calibri" w:cs="Calibri"/>
                <w:szCs w:val="21"/>
              </w:rPr>
              <w:t>3.62 ± 1.21</w:t>
            </w:r>
          </w:p>
        </w:tc>
        <w:tc>
          <w:tcPr>
            <w:tcW w:w="881" w:type="pct"/>
            <w:tcBorders>
              <w:top w:val="nil"/>
              <w:left w:val="nil"/>
              <w:bottom w:val="nil"/>
              <w:right w:val="nil"/>
            </w:tcBorders>
          </w:tcPr>
          <w:p w14:paraId="1B444B2B">
            <w:pPr>
              <w:rPr>
                <w:rFonts w:ascii="Calibri" w:hAnsi="Calibri" w:eastAsia="宋体" w:cs="Calibri"/>
                <w:szCs w:val="21"/>
              </w:rPr>
            </w:pPr>
            <w:r>
              <w:rPr>
                <w:rFonts w:ascii="Calibri" w:hAnsi="Calibri" w:cs="Calibri"/>
                <w:szCs w:val="21"/>
              </w:rPr>
              <w:t>4.43 ± 0.81</w:t>
            </w:r>
          </w:p>
        </w:tc>
        <w:tc>
          <w:tcPr>
            <w:tcW w:w="887" w:type="pct"/>
            <w:tcBorders>
              <w:top w:val="nil"/>
              <w:left w:val="nil"/>
              <w:bottom w:val="nil"/>
              <w:right w:val="nil"/>
            </w:tcBorders>
          </w:tcPr>
          <w:p w14:paraId="260462E6">
            <w:pPr>
              <w:rPr>
                <w:rFonts w:ascii="Calibri" w:hAnsi="Calibri" w:eastAsia="宋体" w:cs="Calibri"/>
                <w:szCs w:val="21"/>
              </w:rPr>
            </w:pPr>
            <w:r>
              <w:rPr>
                <w:rFonts w:ascii="Calibri" w:hAnsi="Calibri" w:cs="Calibri"/>
                <w:szCs w:val="21"/>
              </w:rPr>
              <w:t>3.87 ± 1.16</w:t>
            </w:r>
          </w:p>
        </w:tc>
        <w:tc>
          <w:tcPr>
            <w:tcW w:w="933" w:type="pct"/>
            <w:tcBorders>
              <w:top w:val="nil"/>
              <w:left w:val="nil"/>
              <w:bottom w:val="nil"/>
              <w:right w:val="nil"/>
            </w:tcBorders>
          </w:tcPr>
          <w:p w14:paraId="1152E6D4">
            <w:pPr>
              <w:rPr>
                <w:rFonts w:ascii="Calibri" w:hAnsi="Calibri" w:eastAsia="宋体" w:cs="Calibri"/>
                <w:szCs w:val="21"/>
              </w:rPr>
            </w:pPr>
            <w:r>
              <w:rPr>
                <w:rFonts w:ascii="Calibri" w:hAnsi="Calibri" w:cs="Calibri"/>
                <w:szCs w:val="21"/>
              </w:rPr>
              <w:t>2.55 ± 0.76</w:t>
            </w:r>
          </w:p>
        </w:tc>
      </w:tr>
      <w:tr w14:paraId="491D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6BC2A034">
            <w:pPr>
              <w:rPr>
                <w:rFonts w:ascii="Calibri" w:hAnsi="Calibri" w:eastAsia="宋体" w:cs="Calibri"/>
                <w:szCs w:val="21"/>
              </w:rPr>
            </w:pPr>
            <w:r>
              <w:rPr>
                <w:rFonts w:ascii="Calibri" w:hAnsi="Calibri" w:eastAsia="宋体" w:cs="Calibri"/>
                <w:szCs w:val="21"/>
              </w:rPr>
              <w:t>Hb (median [IQR])</w:t>
            </w:r>
          </w:p>
        </w:tc>
        <w:tc>
          <w:tcPr>
            <w:tcW w:w="885" w:type="pct"/>
            <w:tcBorders>
              <w:top w:val="nil"/>
              <w:left w:val="nil"/>
              <w:bottom w:val="nil"/>
              <w:right w:val="nil"/>
            </w:tcBorders>
          </w:tcPr>
          <w:p w14:paraId="2488CDB9">
            <w:pPr>
              <w:rPr>
                <w:rFonts w:ascii="Calibri" w:hAnsi="Calibri" w:eastAsia="宋体" w:cs="Calibri"/>
                <w:szCs w:val="21"/>
              </w:rPr>
            </w:pPr>
            <w:r>
              <w:rPr>
                <w:rFonts w:ascii="Calibri" w:hAnsi="Calibri" w:cs="Calibri"/>
                <w:szCs w:val="21"/>
              </w:rPr>
              <w:t>113.00 (83.00, 135.00)</w:t>
            </w:r>
          </w:p>
        </w:tc>
        <w:tc>
          <w:tcPr>
            <w:tcW w:w="881" w:type="pct"/>
            <w:tcBorders>
              <w:top w:val="nil"/>
              <w:left w:val="nil"/>
              <w:bottom w:val="nil"/>
              <w:right w:val="nil"/>
            </w:tcBorders>
          </w:tcPr>
          <w:p w14:paraId="2F48FC2A">
            <w:pPr>
              <w:rPr>
                <w:rFonts w:ascii="Calibri" w:hAnsi="Calibri" w:eastAsia="宋体" w:cs="Calibri"/>
                <w:szCs w:val="21"/>
              </w:rPr>
            </w:pPr>
            <w:r>
              <w:rPr>
                <w:rFonts w:ascii="Calibri" w:hAnsi="Calibri" w:cs="Calibri"/>
                <w:szCs w:val="21"/>
              </w:rPr>
              <w:t>135.00 (123.00, 145.00)</w:t>
            </w:r>
          </w:p>
        </w:tc>
        <w:tc>
          <w:tcPr>
            <w:tcW w:w="887" w:type="pct"/>
            <w:tcBorders>
              <w:top w:val="nil"/>
              <w:left w:val="nil"/>
              <w:bottom w:val="nil"/>
              <w:right w:val="nil"/>
            </w:tcBorders>
          </w:tcPr>
          <w:p w14:paraId="1DFE9573">
            <w:pPr>
              <w:rPr>
                <w:rFonts w:ascii="Calibri" w:hAnsi="Calibri" w:eastAsia="宋体" w:cs="Calibri"/>
                <w:szCs w:val="21"/>
              </w:rPr>
            </w:pPr>
            <w:r>
              <w:rPr>
                <w:rFonts w:ascii="Calibri" w:hAnsi="Calibri" w:cs="Calibri"/>
                <w:szCs w:val="21"/>
              </w:rPr>
              <w:t>112.07 ± 29.61</w:t>
            </w:r>
          </w:p>
        </w:tc>
        <w:tc>
          <w:tcPr>
            <w:tcW w:w="933" w:type="pct"/>
            <w:tcBorders>
              <w:top w:val="nil"/>
              <w:left w:val="nil"/>
              <w:bottom w:val="nil"/>
              <w:right w:val="nil"/>
            </w:tcBorders>
          </w:tcPr>
          <w:p w14:paraId="4AB82D7A">
            <w:pPr>
              <w:rPr>
                <w:rFonts w:ascii="Calibri" w:hAnsi="Calibri" w:eastAsia="宋体" w:cs="Calibri"/>
                <w:szCs w:val="21"/>
              </w:rPr>
            </w:pPr>
            <w:r>
              <w:rPr>
                <w:rFonts w:ascii="Calibri" w:hAnsi="Calibri" w:cs="Calibri"/>
                <w:szCs w:val="21"/>
              </w:rPr>
              <w:t>81.53 ± 21.88</w:t>
            </w:r>
          </w:p>
        </w:tc>
      </w:tr>
      <w:tr w14:paraId="71095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104D83F4">
            <w:pPr>
              <w:rPr>
                <w:rFonts w:ascii="Calibri" w:hAnsi="Calibri" w:eastAsia="宋体" w:cs="Calibri"/>
                <w:szCs w:val="21"/>
              </w:rPr>
            </w:pPr>
            <w:r>
              <w:rPr>
                <w:rFonts w:ascii="Calibri" w:hAnsi="Calibri" w:eastAsia="宋体" w:cs="Calibri"/>
                <w:szCs w:val="21"/>
              </w:rPr>
              <w:t>RDW (median [IQR])</w:t>
            </w:r>
          </w:p>
        </w:tc>
        <w:tc>
          <w:tcPr>
            <w:tcW w:w="885" w:type="pct"/>
            <w:tcBorders>
              <w:top w:val="nil"/>
              <w:left w:val="nil"/>
              <w:bottom w:val="nil"/>
              <w:right w:val="nil"/>
            </w:tcBorders>
          </w:tcPr>
          <w:p w14:paraId="08CBD4AD">
            <w:pPr>
              <w:rPr>
                <w:rFonts w:ascii="Calibri" w:hAnsi="Calibri" w:eastAsia="宋体" w:cs="Calibri"/>
                <w:szCs w:val="21"/>
              </w:rPr>
            </w:pPr>
            <w:r>
              <w:rPr>
                <w:rFonts w:ascii="Calibri" w:hAnsi="Calibri" w:cs="Calibri"/>
                <w:szCs w:val="21"/>
              </w:rPr>
              <w:t>13.50 (12.70, 15.50)</w:t>
            </w:r>
          </w:p>
        </w:tc>
        <w:tc>
          <w:tcPr>
            <w:tcW w:w="881" w:type="pct"/>
            <w:tcBorders>
              <w:top w:val="nil"/>
              <w:left w:val="nil"/>
              <w:bottom w:val="nil"/>
              <w:right w:val="nil"/>
            </w:tcBorders>
          </w:tcPr>
          <w:p w14:paraId="0EAAAAB2">
            <w:pPr>
              <w:rPr>
                <w:rFonts w:ascii="Calibri" w:hAnsi="Calibri" w:eastAsia="宋体" w:cs="Calibri"/>
                <w:szCs w:val="21"/>
              </w:rPr>
            </w:pPr>
            <w:r>
              <w:rPr>
                <w:rFonts w:ascii="Calibri" w:hAnsi="Calibri" w:cs="Calibri"/>
                <w:szCs w:val="21"/>
              </w:rPr>
              <w:t>13.30 (12.30, 13.70)</w:t>
            </w:r>
          </w:p>
        </w:tc>
        <w:tc>
          <w:tcPr>
            <w:tcW w:w="887" w:type="pct"/>
            <w:tcBorders>
              <w:top w:val="nil"/>
              <w:left w:val="nil"/>
              <w:bottom w:val="nil"/>
              <w:right w:val="nil"/>
            </w:tcBorders>
          </w:tcPr>
          <w:p w14:paraId="44632AD5">
            <w:pPr>
              <w:rPr>
                <w:rFonts w:ascii="Calibri" w:hAnsi="Calibri" w:eastAsia="宋体" w:cs="Calibri"/>
                <w:szCs w:val="21"/>
              </w:rPr>
            </w:pPr>
            <w:r>
              <w:rPr>
                <w:rFonts w:ascii="Calibri" w:hAnsi="Calibri" w:cs="Calibri"/>
                <w:szCs w:val="21"/>
              </w:rPr>
              <w:t>13.40 (12.85, 14.05)</w:t>
            </w:r>
          </w:p>
        </w:tc>
        <w:tc>
          <w:tcPr>
            <w:tcW w:w="933" w:type="pct"/>
            <w:tcBorders>
              <w:top w:val="nil"/>
              <w:left w:val="nil"/>
              <w:bottom w:val="nil"/>
              <w:right w:val="nil"/>
            </w:tcBorders>
          </w:tcPr>
          <w:p w14:paraId="2B6F01C0">
            <w:pPr>
              <w:rPr>
                <w:rFonts w:ascii="Calibri" w:hAnsi="Calibri" w:eastAsia="宋体" w:cs="Calibri"/>
                <w:szCs w:val="21"/>
              </w:rPr>
            </w:pPr>
            <w:r>
              <w:rPr>
                <w:rFonts w:ascii="Calibri" w:hAnsi="Calibri" w:cs="Calibri"/>
                <w:szCs w:val="21"/>
              </w:rPr>
              <w:t>14.76 ± 1.72</w:t>
            </w:r>
          </w:p>
        </w:tc>
      </w:tr>
      <w:tr w14:paraId="0FBF0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0F6140E5">
            <w:pPr>
              <w:rPr>
                <w:rFonts w:ascii="Calibri" w:hAnsi="Calibri" w:eastAsia="宋体" w:cs="Calibri"/>
                <w:szCs w:val="21"/>
              </w:rPr>
            </w:pPr>
            <w:r>
              <w:rPr>
                <w:rFonts w:ascii="Calibri" w:hAnsi="Calibri" w:eastAsia="宋体" w:cs="Calibri"/>
                <w:szCs w:val="21"/>
              </w:rPr>
              <w:t>PLT (median [IQR])</w:t>
            </w:r>
          </w:p>
        </w:tc>
        <w:tc>
          <w:tcPr>
            <w:tcW w:w="885" w:type="pct"/>
            <w:tcBorders>
              <w:top w:val="nil"/>
              <w:left w:val="nil"/>
              <w:bottom w:val="nil"/>
              <w:right w:val="nil"/>
            </w:tcBorders>
          </w:tcPr>
          <w:p w14:paraId="2103518F">
            <w:pPr>
              <w:rPr>
                <w:rFonts w:ascii="Calibri" w:hAnsi="Calibri" w:eastAsia="宋体" w:cs="Calibri"/>
                <w:szCs w:val="21"/>
              </w:rPr>
            </w:pPr>
            <w:r>
              <w:rPr>
                <w:rFonts w:ascii="Calibri" w:hAnsi="Calibri" w:cs="Calibri"/>
                <w:szCs w:val="21"/>
              </w:rPr>
              <w:t>220.00 (166.00, 256.00)</w:t>
            </w:r>
          </w:p>
        </w:tc>
        <w:tc>
          <w:tcPr>
            <w:tcW w:w="881" w:type="pct"/>
            <w:tcBorders>
              <w:top w:val="nil"/>
              <w:left w:val="nil"/>
              <w:bottom w:val="nil"/>
              <w:right w:val="nil"/>
            </w:tcBorders>
          </w:tcPr>
          <w:p w14:paraId="175C8F8D">
            <w:pPr>
              <w:rPr>
                <w:rFonts w:ascii="Calibri" w:hAnsi="Calibri" w:eastAsia="宋体" w:cs="Calibri"/>
                <w:szCs w:val="21"/>
              </w:rPr>
            </w:pPr>
            <w:r>
              <w:rPr>
                <w:rFonts w:ascii="Calibri" w:hAnsi="Calibri" w:cs="Calibri"/>
                <w:szCs w:val="21"/>
              </w:rPr>
              <w:t>247.00 (219.00, 285.50)</w:t>
            </w:r>
          </w:p>
        </w:tc>
        <w:tc>
          <w:tcPr>
            <w:tcW w:w="887" w:type="pct"/>
            <w:tcBorders>
              <w:top w:val="nil"/>
              <w:left w:val="nil"/>
              <w:bottom w:val="nil"/>
              <w:right w:val="nil"/>
            </w:tcBorders>
          </w:tcPr>
          <w:p w14:paraId="54FBDB54">
            <w:pPr>
              <w:rPr>
                <w:rFonts w:ascii="Calibri" w:hAnsi="Calibri" w:eastAsia="宋体" w:cs="Calibri"/>
                <w:szCs w:val="21"/>
              </w:rPr>
            </w:pPr>
            <w:r>
              <w:rPr>
                <w:rFonts w:ascii="Calibri" w:hAnsi="Calibri" w:cs="Calibri"/>
                <w:szCs w:val="21"/>
              </w:rPr>
              <w:t>239.00 (160.50, 247.50)</w:t>
            </w:r>
          </w:p>
        </w:tc>
        <w:tc>
          <w:tcPr>
            <w:tcW w:w="933" w:type="pct"/>
            <w:tcBorders>
              <w:top w:val="nil"/>
              <w:left w:val="nil"/>
              <w:bottom w:val="nil"/>
              <w:right w:val="nil"/>
            </w:tcBorders>
          </w:tcPr>
          <w:p w14:paraId="5D1A0DD0">
            <w:pPr>
              <w:rPr>
                <w:rFonts w:ascii="Calibri" w:hAnsi="Calibri" w:eastAsia="宋体" w:cs="Calibri"/>
                <w:szCs w:val="21"/>
              </w:rPr>
            </w:pPr>
            <w:r>
              <w:rPr>
                <w:rFonts w:ascii="Calibri" w:hAnsi="Calibri" w:cs="Calibri"/>
                <w:szCs w:val="21"/>
              </w:rPr>
              <w:t>166.60 ± 111.05</w:t>
            </w:r>
          </w:p>
        </w:tc>
      </w:tr>
      <w:tr w14:paraId="5EA49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726E8258">
            <w:pPr>
              <w:rPr>
                <w:rFonts w:ascii="Calibri" w:hAnsi="Calibri" w:eastAsia="宋体" w:cs="Calibri"/>
                <w:szCs w:val="21"/>
              </w:rPr>
            </w:pPr>
            <w:r>
              <w:rPr>
                <w:rFonts w:ascii="Calibri" w:hAnsi="Calibri" w:eastAsia="宋体" w:cs="Calibri"/>
                <w:szCs w:val="21"/>
              </w:rPr>
              <w:t>Diabetes (n, %)</w:t>
            </w:r>
          </w:p>
        </w:tc>
        <w:tc>
          <w:tcPr>
            <w:tcW w:w="885" w:type="pct"/>
            <w:tcBorders>
              <w:top w:val="nil"/>
              <w:left w:val="nil"/>
              <w:bottom w:val="nil"/>
              <w:right w:val="nil"/>
            </w:tcBorders>
          </w:tcPr>
          <w:p w14:paraId="148B5ABD">
            <w:pPr>
              <w:rPr>
                <w:rFonts w:ascii="Calibri" w:hAnsi="Calibri" w:eastAsia="宋体" w:cs="Calibri"/>
                <w:szCs w:val="21"/>
              </w:rPr>
            </w:pPr>
          </w:p>
        </w:tc>
        <w:tc>
          <w:tcPr>
            <w:tcW w:w="881" w:type="pct"/>
            <w:tcBorders>
              <w:top w:val="nil"/>
              <w:left w:val="nil"/>
              <w:bottom w:val="nil"/>
              <w:right w:val="nil"/>
            </w:tcBorders>
          </w:tcPr>
          <w:p w14:paraId="4124C65F">
            <w:pPr>
              <w:rPr>
                <w:rFonts w:ascii="Calibri" w:hAnsi="Calibri" w:eastAsia="宋体" w:cs="Calibri"/>
                <w:szCs w:val="21"/>
              </w:rPr>
            </w:pPr>
          </w:p>
        </w:tc>
        <w:tc>
          <w:tcPr>
            <w:tcW w:w="887" w:type="pct"/>
            <w:tcBorders>
              <w:top w:val="nil"/>
              <w:left w:val="nil"/>
              <w:bottom w:val="nil"/>
              <w:right w:val="nil"/>
            </w:tcBorders>
          </w:tcPr>
          <w:p w14:paraId="3ADB0FD1">
            <w:pPr>
              <w:rPr>
                <w:rFonts w:ascii="Calibri" w:hAnsi="Calibri" w:eastAsia="宋体" w:cs="Calibri"/>
                <w:szCs w:val="21"/>
              </w:rPr>
            </w:pPr>
          </w:p>
        </w:tc>
        <w:tc>
          <w:tcPr>
            <w:tcW w:w="933" w:type="pct"/>
            <w:tcBorders>
              <w:top w:val="nil"/>
              <w:left w:val="nil"/>
              <w:bottom w:val="nil"/>
              <w:right w:val="nil"/>
            </w:tcBorders>
          </w:tcPr>
          <w:p w14:paraId="00FA8E96">
            <w:pPr>
              <w:rPr>
                <w:rFonts w:ascii="Calibri" w:hAnsi="Calibri" w:eastAsia="宋体" w:cs="Calibri"/>
                <w:szCs w:val="21"/>
              </w:rPr>
            </w:pPr>
          </w:p>
        </w:tc>
      </w:tr>
      <w:tr w14:paraId="6777C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6A43D521">
            <w:pPr>
              <w:ind w:firstLine="210" w:firstLineChars="100"/>
              <w:rPr>
                <w:rFonts w:ascii="Calibri" w:hAnsi="Calibri" w:eastAsia="宋体" w:cs="Calibri"/>
                <w:szCs w:val="21"/>
              </w:rPr>
            </w:pPr>
            <w:r>
              <w:rPr>
                <w:rFonts w:ascii="Calibri" w:hAnsi="Calibri" w:eastAsia="宋体" w:cs="Calibri"/>
                <w:szCs w:val="21"/>
              </w:rPr>
              <w:t>0</w:t>
            </w:r>
          </w:p>
        </w:tc>
        <w:tc>
          <w:tcPr>
            <w:tcW w:w="885" w:type="pct"/>
            <w:tcBorders>
              <w:top w:val="nil"/>
              <w:left w:val="nil"/>
              <w:bottom w:val="nil"/>
              <w:right w:val="nil"/>
            </w:tcBorders>
          </w:tcPr>
          <w:p w14:paraId="47544D1F">
            <w:pPr>
              <w:rPr>
                <w:rFonts w:ascii="Calibri" w:hAnsi="Calibri" w:eastAsia="宋体" w:cs="Calibri"/>
                <w:szCs w:val="21"/>
              </w:rPr>
            </w:pPr>
            <w:r>
              <w:rPr>
                <w:rFonts w:ascii="Calibri" w:hAnsi="Calibri" w:cs="Calibri"/>
                <w:szCs w:val="21"/>
              </w:rPr>
              <w:t>32 (71.11)</w:t>
            </w:r>
          </w:p>
        </w:tc>
        <w:tc>
          <w:tcPr>
            <w:tcW w:w="881" w:type="pct"/>
            <w:tcBorders>
              <w:top w:val="nil"/>
              <w:left w:val="nil"/>
              <w:bottom w:val="nil"/>
              <w:right w:val="nil"/>
            </w:tcBorders>
          </w:tcPr>
          <w:p w14:paraId="081F7AF4">
            <w:pPr>
              <w:rPr>
                <w:rFonts w:ascii="Calibri" w:hAnsi="Calibri" w:eastAsia="宋体" w:cs="Calibri"/>
                <w:szCs w:val="21"/>
              </w:rPr>
            </w:pPr>
            <w:r>
              <w:rPr>
                <w:rFonts w:ascii="Calibri" w:hAnsi="Calibri" w:cs="Calibri"/>
                <w:szCs w:val="21"/>
              </w:rPr>
              <w:t>8 (53.33)</w:t>
            </w:r>
          </w:p>
        </w:tc>
        <w:tc>
          <w:tcPr>
            <w:tcW w:w="887" w:type="pct"/>
            <w:tcBorders>
              <w:top w:val="nil"/>
              <w:left w:val="nil"/>
              <w:bottom w:val="nil"/>
              <w:right w:val="nil"/>
            </w:tcBorders>
          </w:tcPr>
          <w:p w14:paraId="3ABC8A34">
            <w:pPr>
              <w:rPr>
                <w:rFonts w:ascii="Calibri" w:hAnsi="Calibri" w:eastAsia="宋体" w:cs="Calibri"/>
                <w:szCs w:val="21"/>
              </w:rPr>
            </w:pPr>
            <w:r>
              <w:rPr>
                <w:rFonts w:ascii="Calibri" w:hAnsi="Calibri" w:cs="Calibri"/>
                <w:szCs w:val="21"/>
              </w:rPr>
              <w:t>10 (66.67)</w:t>
            </w:r>
          </w:p>
        </w:tc>
        <w:tc>
          <w:tcPr>
            <w:tcW w:w="933" w:type="pct"/>
            <w:tcBorders>
              <w:top w:val="nil"/>
              <w:left w:val="nil"/>
              <w:bottom w:val="nil"/>
              <w:right w:val="nil"/>
            </w:tcBorders>
          </w:tcPr>
          <w:p w14:paraId="6E0EC321">
            <w:pPr>
              <w:rPr>
                <w:rFonts w:ascii="Calibri" w:hAnsi="Calibri" w:eastAsia="宋体" w:cs="Calibri"/>
                <w:szCs w:val="21"/>
              </w:rPr>
            </w:pPr>
            <w:r>
              <w:rPr>
                <w:rFonts w:ascii="Calibri" w:hAnsi="Calibri" w:cs="Calibri"/>
                <w:szCs w:val="21"/>
              </w:rPr>
              <w:t>14 (93.33)</w:t>
            </w:r>
          </w:p>
        </w:tc>
      </w:tr>
      <w:tr w14:paraId="4E274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7990EB42">
            <w:pPr>
              <w:ind w:firstLine="210" w:firstLineChars="100"/>
              <w:rPr>
                <w:rFonts w:ascii="Calibri" w:hAnsi="Calibri" w:eastAsia="宋体" w:cs="Calibri"/>
                <w:szCs w:val="21"/>
              </w:rPr>
            </w:pPr>
            <w:r>
              <w:rPr>
                <w:rFonts w:ascii="Calibri" w:hAnsi="Calibri" w:eastAsia="宋体" w:cs="Calibri"/>
                <w:szCs w:val="21"/>
              </w:rPr>
              <w:t>1</w:t>
            </w:r>
          </w:p>
        </w:tc>
        <w:tc>
          <w:tcPr>
            <w:tcW w:w="885" w:type="pct"/>
            <w:tcBorders>
              <w:top w:val="nil"/>
              <w:left w:val="nil"/>
              <w:bottom w:val="nil"/>
              <w:right w:val="nil"/>
            </w:tcBorders>
          </w:tcPr>
          <w:p w14:paraId="479E3C6F">
            <w:pPr>
              <w:rPr>
                <w:rFonts w:ascii="Calibri" w:hAnsi="Calibri" w:eastAsia="宋体" w:cs="Calibri"/>
                <w:szCs w:val="21"/>
              </w:rPr>
            </w:pPr>
            <w:r>
              <w:rPr>
                <w:rFonts w:ascii="Calibri" w:hAnsi="Calibri" w:cs="Calibri"/>
                <w:szCs w:val="21"/>
              </w:rPr>
              <w:t>13 (28.89)</w:t>
            </w:r>
          </w:p>
        </w:tc>
        <w:tc>
          <w:tcPr>
            <w:tcW w:w="881" w:type="pct"/>
            <w:tcBorders>
              <w:top w:val="nil"/>
              <w:left w:val="nil"/>
              <w:bottom w:val="nil"/>
              <w:right w:val="nil"/>
            </w:tcBorders>
          </w:tcPr>
          <w:p w14:paraId="1C815919">
            <w:pPr>
              <w:rPr>
                <w:rFonts w:ascii="Calibri" w:hAnsi="Calibri" w:eastAsia="宋体" w:cs="Calibri"/>
                <w:szCs w:val="21"/>
              </w:rPr>
            </w:pPr>
            <w:r>
              <w:rPr>
                <w:rFonts w:ascii="Calibri" w:hAnsi="Calibri" w:cs="Calibri"/>
                <w:szCs w:val="21"/>
              </w:rPr>
              <w:t>7 (46.67)</w:t>
            </w:r>
          </w:p>
        </w:tc>
        <w:tc>
          <w:tcPr>
            <w:tcW w:w="887" w:type="pct"/>
            <w:tcBorders>
              <w:top w:val="nil"/>
              <w:left w:val="nil"/>
              <w:bottom w:val="nil"/>
              <w:right w:val="nil"/>
            </w:tcBorders>
          </w:tcPr>
          <w:p w14:paraId="2943E7B4">
            <w:pPr>
              <w:rPr>
                <w:rFonts w:ascii="Calibri" w:hAnsi="Calibri" w:eastAsia="宋体" w:cs="Calibri"/>
                <w:szCs w:val="21"/>
              </w:rPr>
            </w:pPr>
            <w:r>
              <w:rPr>
                <w:rFonts w:ascii="Calibri" w:hAnsi="Calibri" w:cs="Calibri"/>
                <w:szCs w:val="21"/>
              </w:rPr>
              <w:t>5 (33.33)</w:t>
            </w:r>
          </w:p>
        </w:tc>
        <w:tc>
          <w:tcPr>
            <w:tcW w:w="933" w:type="pct"/>
            <w:tcBorders>
              <w:top w:val="nil"/>
              <w:left w:val="nil"/>
              <w:bottom w:val="nil"/>
              <w:right w:val="nil"/>
            </w:tcBorders>
          </w:tcPr>
          <w:p w14:paraId="2D1CB324">
            <w:pPr>
              <w:rPr>
                <w:rFonts w:ascii="Calibri" w:hAnsi="Calibri" w:eastAsia="宋体" w:cs="Calibri"/>
                <w:szCs w:val="21"/>
              </w:rPr>
            </w:pPr>
            <w:r>
              <w:rPr>
                <w:rFonts w:ascii="Calibri" w:hAnsi="Calibri" w:cs="Calibri"/>
                <w:szCs w:val="21"/>
              </w:rPr>
              <w:t>1 (6.67)</w:t>
            </w:r>
          </w:p>
        </w:tc>
      </w:tr>
      <w:tr w14:paraId="06D10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52DDACBE">
            <w:pPr>
              <w:rPr>
                <w:rFonts w:ascii="Calibri" w:hAnsi="Calibri" w:eastAsia="宋体" w:cs="Calibri"/>
                <w:szCs w:val="21"/>
              </w:rPr>
            </w:pPr>
            <w:r>
              <w:rPr>
                <w:rFonts w:ascii="Calibri" w:hAnsi="Calibri" w:eastAsia="宋体" w:cs="Calibri"/>
                <w:szCs w:val="21"/>
              </w:rPr>
              <w:t>Heart disease (n, %)</w:t>
            </w:r>
          </w:p>
        </w:tc>
        <w:tc>
          <w:tcPr>
            <w:tcW w:w="885" w:type="pct"/>
            <w:tcBorders>
              <w:top w:val="nil"/>
              <w:left w:val="nil"/>
              <w:bottom w:val="nil"/>
              <w:right w:val="nil"/>
            </w:tcBorders>
          </w:tcPr>
          <w:p w14:paraId="1D38D742">
            <w:pPr>
              <w:rPr>
                <w:rFonts w:ascii="Calibri" w:hAnsi="Calibri" w:eastAsia="宋体" w:cs="Calibri"/>
                <w:szCs w:val="21"/>
              </w:rPr>
            </w:pPr>
          </w:p>
        </w:tc>
        <w:tc>
          <w:tcPr>
            <w:tcW w:w="881" w:type="pct"/>
            <w:tcBorders>
              <w:top w:val="nil"/>
              <w:left w:val="nil"/>
              <w:bottom w:val="nil"/>
              <w:right w:val="nil"/>
            </w:tcBorders>
          </w:tcPr>
          <w:p w14:paraId="28A6B779">
            <w:pPr>
              <w:rPr>
                <w:rFonts w:ascii="Calibri" w:hAnsi="Calibri" w:eastAsia="宋体" w:cs="Calibri"/>
                <w:szCs w:val="21"/>
                <w:lang w:val="fr-FR"/>
              </w:rPr>
            </w:pPr>
          </w:p>
        </w:tc>
        <w:tc>
          <w:tcPr>
            <w:tcW w:w="887" w:type="pct"/>
            <w:tcBorders>
              <w:top w:val="nil"/>
              <w:left w:val="nil"/>
              <w:bottom w:val="nil"/>
              <w:right w:val="nil"/>
            </w:tcBorders>
          </w:tcPr>
          <w:p w14:paraId="1ED97526">
            <w:pPr>
              <w:rPr>
                <w:rFonts w:ascii="Calibri" w:hAnsi="Calibri" w:eastAsia="宋体" w:cs="Calibri"/>
                <w:szCs w:val="21"/>
              </w:rPr>
            </w:pPr>
          </w:p>
        </w:tc>
        <w:tc>
          <w:tcPr>
            <w:tcW w:w="933" w:type="pct"/>
            <w:tcBorders>
              <w:top w:val="nil"/>
              <w:left w:val="nil"/>
              <w:bottom w:val="nil"/>
              <w:right w:val="nil"/>
            </w:tcBorders>
          </w:tcPr>
          <w:p w14:paraId="177004A1">
            <w:pPr>
              <w:rPr>
                <w:rFonts w:ascii="Calibri" w:hAnsi="Calibri" w:eastAsia="宋体" w:cs="Calibri"/>
                <w:szCs w:val="21"/>
              </w:rPr>
            </w:pPr>
          </w:p>
        </w:tc>
      </w:tr>
      <w:tr w14:paraId="719B5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1C57DD21">
            <w:pPr>
              <w:ind w:firstLine="210" w:firstLineChars="100"/>
              <w:rPr>
                <w:rFonts w:ascii="Calibri" w:hAnsi="Calibri" w:eastAsia="宋体" w:cs="Calibri"/>
                <w:szCs w:val="21"/>
              </w:rPr>
            </w:pPr>
            <w:r>
              <w:rPr>
                <w:rFonts w:ascii="Calibri" w:hAnsi="Calibri" w:eastAsia="宋体" w:cs="Calibri"/>
                <w:szCs w:val="21"/>
              </w:rPr>
              <w:t>0</w:t>
            </w:r>
          </w:p>
        </w:tc>
        <w:tc>
          <w:tcPr>
            <w:tcW w:w="885" w:type="pct"/>
            <w:tcBorders>
              <w:top w:val="nil"/>
              <w:left w:val="nil"/>
              <w:bottom w:val="nil"/>
              <w:right w:val="nil"/>
            </w:tcBorders>
          </w:tcPr>
          <w:p w14:paraId="71CAFFEB">
            <w:pPr>
              <w:rPr>
                <w:rFonts w:ascii="Calibri" w:hAnsi="Calibri" w:eastAsia="宋体" w:cs="Calibri"/>
                <w:szCs w:val="21"/>
              </w:rPr>
            </w:pPr>
            <w:r>
              <w:rPr>
                <w:rFonts w:ascii="Calibri" w:hAnsi="Calibri" w:cs="Calibri"/>
                <w:szCs w:val="21"/>
              </w:rPr>
              <w:t>42 (93.33)</w:t>
            </w:r>
          </w:p>
        </w:tc>
        <w:tc>
          <w:tcPr>
            <w:tcW w:w="881" w:type="pct"/>
            <w:tcBorders>
              <w:top w:val="nil"/>
              <w:left w:val="nil"/>
              <w:bottom w:val="nil"/>
              <w:right w:val="nil"/>
            </w:tcBorders>
          </w:tcPr>
          <w:p w14:paraId="13C8DEC6">
            <w:pPr>
              <w:rPr>
                <w:rFonts w:ascii="Calibri" w:hAnsi="Calibri" w:eastAsia="宋体" w:cs="Calibri"/>
                <w:szCs w:val="21"/>
              </w:rPr>
            </w:pPr>
            <w:r>
              <w:rPr>
                <w:rFonts w:ascii="Calibri" w:hAnsi="Calibri" w:cs="Calibri"/>
                <w:szCs w:val="21"/>
              </w:rPr>
              <w:t>14 (93.33)</w:t>
            </w:r>
          </w:p>
        </w:tc>
        <w:tc>
          <w:tcPr>
            <w:tcW w:w="887" w:type="pct"/>
            <w:tcBorders>
              <w:top w:val="nil"/>
              <w:left w:val="nil"/>
              <w:bottom w:val="nil"/>
              <w:right w:val="nil"/>
            </w:tcBorders>
          </w:tcPr>
          <w:p w14:paraId="1C1703E9">
            <w:pPr>
              <w:rPr>
                <w:rFonts w:ascii="Calibri" w:hAnsi="Calibri" w:eastAsia="宋体" w:cs="Calibri"/>
                <w:szCs w:val="21"/>
              </w:rPr>
            </w:pPr>
            <w:r>
              <w:rPr>
                <w:rFonts w:ascii="Calibri" w:hAnsi="Calibri" w:cs="Calibri"/>
                <w:szCs w:val="21"/>
              </w:rPr>
              <w:t>13 (86.67)</w:t>
            </w:r>
          </w:p>
        </w:tc>
        <w:tc>
          <w:tcPr>
            <w:tcW w:w="933" w:type="pct"/>
            <w:tcBorders>
              <w:top w:val="nil"/>
              <w:left w:val="nil"/>
              <w:bottom w:val="nil"/>
              <w:right w:val="nil"/>
            </w:tcBorders>
          </w:tcPr>
          <w:p w14:paraId="39FDBB0A">
            <w:pPr>
              <w:rPr>
                <w:rFonts w:ascii="Calibri" w:hAnsi="Calibri" w:eastAsia="宋体" w:cs="Calibri"/>
                <w:szCs w:val="21"/>
              </w:rPr>
            </w:pPr>
            <w:r>
              <w:rPr>
                <w:rFonts w:ascii="Calibri" w:hAnsi="Calibri" w:cs="Calibri"/>
                <w:szCs w:val="21"/>
              </w:rPr>
              <w:t>15 (100.00)</w:t>
            </w:r>
          </w:p>
        </w:tc>
      </w:tr>
      <w:tr w14:paraId="08FA6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6EBBBD39">
            <w:pPr>
              <w:ind w:firstLine="210" w:firstLineChars="100"/>
              <w:rPr>
                <w:rFonts w:ascii="Calibri" w:hAnsi="Calibri" w:eastAsia="宋体" w:cs="Calibri"/>
                <w:szCs w:val="21"/>
              </w:rPr>
            </w:pPr>
            <w:r>
              <w:rPr>
                <w:rFonts w:ascii="Calibri" w:hAnsi="Calibri" w:eastAsia="宋体" w:cs="Calibri"/>
                <w:szCs w:val="21"/>
              </w:rPr>
              <w:t>1</w:t>
            </w:r>
          </w:p>
        </w:tc>
        <w:tc>
          <w:tcPr>
            <w:tcW w:w="885" w:type="pct"/>
            <w:tcBorders>
              <w:top w:val="nil"/>
              <w:left w:val="nil"/>
              <w:bottom w:val="nil"/>
              <w:right w:val="nil"/>
            </w:tcBorders>
          </w:tcPr>
          <w:p w14:paraId="33571C3C">
            <w:pPr>
              <w:rPr>
                <w:rFonts w:ascii="Calibri" w:hAnsi="Calibri" w:eastAsia="宋体" w:cs="Calibri"/>
                <w:szCs w:val="21"/>
              </w:rPr>
            </w:pPr>
            <w:r>
              <w:rPr>
                <w:rFonts w:ascii="Calibri" w:hAnsi="Calibri" w:cs="Calibri"/>
                <w:szCs w:val="21"/>
              </w:rPr>
              <w:t>3 (6.67)</w:t>
            </w:r>
          </w:p>
        </w:tc>
        <w:tc>
          <w:tcPr>
            <w:tcW w:w="881" w:type="pct"/>
            <w:tcBorders>
              <w:top w:val="nil"/>
              <w:left w:val="nil"/>
              <w:bottom w:val="nil"/>
              <w:right w:val="nil"/>
            </w:tcBorders>
          </w:tcPr>
          <w:p w14:paraId="2FE2EC42">
            <w:pPr>
              <w:rPr>
                <w:rFonts w:ascii="Calibri" w:hAnsi="Calibri" w:eastAsia="宋体" w:cs="Calibri"/>
                <w:szCs w:val="21"/>
                <w:lang w:val="fr-FR"/>
              </w:rPr>
            </w:pPr>
            <w:r>
              <w:rPr>
                <w:rFonts w:ascii="Calibri" w:hAnsi="Calibri" w:cs="Calibri"/>
                <w:szCs w:val="21"/>
              </w:rPr>
              <w:t>1 (6.67)</w:t>
            </w:r>
          </w:p>
        </w:tc>
        <w:tc>
          <w:tcPr>
            <w:tcW w:w="887" w:type="pct"/>
            <w:tcBorders>
              <w:top w:val="nil"/>
              <w:left w:val="nil"/>
              <w:bottom w:val="nil"/>
              <w:right w:val="nil"/>
            </w:tcBorders>
          </w:tcPr>
          <w:p w14:paraId="2F8E7E3D">
            <w:pPr>
              <w:rPr>
                <w:rFonts w:ascii="Calibri" w:hAnsi="Calibri" w:eastAsia="宋体" w:cs="Calibri"/>
                <w:szCs w:val="21"/>
              </w:rPr>
            </w:pPr>
            <w:r>
              <w:rPr>
                <w:rFonts w:ascii="Calibri" w:hAnsi="Calibri" w:cs="Calibri"/>
                <w:szCs w:val="21"/>
              </w:rPr>
              <w:t>2 (13.33)</w:t>
            </w:r>
          </w:p>
        </w:tc>
        <w:tc>
          <w:tcPr>
            <w:tcW w:w="933" w:type="pct"/>
            <w:tcBorders>
              <w:top w:val="nil"/>
              <w:left w:val="nil"/>
              <w:bottom w:val="nil"/>
              <w:right w:val="nil"/>
            </w:tcBorders>
          </w:tcPr>
          <w:p w14:paraId="088DB0F9">
            <w:pPr>
              <w:rPr>
                <w:rFonts w:ascii="Calibri" w:hAnsi="Calibri" w:eastAsia="宋体" w:cs="Calibri"/>
                <w:szCs w:val="21"/>
              </w:rPr>
            </w:pPr>
            <w:r>
              <w:rPr>
                <w:rFonts w:ascii="Calibri" w:hAnsi="Calibri" w:eastAsia="宋体" w:cs="Calibri"/>
                <w:szCs w:val="21"/>
              </w:rPr>
              <w:t>0 (0)</w:t>
            </w:r>
          </w:p>
        </w:tc>
      </w:tr>
      <w:tr w14:paraId="5FA22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085A7C1A">
            <w:pPr>
              <w:rPr>
                <w:rFonts w:ascii="Calibri" w:hAnsi="Calibri" w:eastAsia="宋体" w:cs="Calibri"/>
                <w:szCs w:val="21"/>
              </w:rPr>
            </w:pPr>
            <w:r>
              <w:rPr>
                <w:rFonts w:ascii="Calibri" w:hAnsi="Calibri" w:eastAsia="宋体" w:cs="Calibri"/>
                <w:szCs w:val="21"/>
              </w:rPr>
              <w:t>COPD (n, %)</w:t>
            </w:r>
          </w:p>
        </w:tc>
        <w:tc>
          <w:tcPr>
            <w:tcW w:w="885" w:type="pct"/>
            <w:tcBorders>
              <w:top w:val="nil"/>
              <w:left w:val="nil"/>
              <w:bottom w:val="nil"/>
              <w:right w:val="nil"/>
            </w:tcBorders>
          </w:tcPr>
          <w:p w14:paraId="1257A2FA">
            <w:pPr>
              <w:rPr>
                <w:rFonts w:ascii="Calibri" w:hAnsi="Calibri" w:eastAsia="宋体" w:cs="Calibri"/>
                <w:szCs w:val="21"/>
              </w:rPr>
            </w:pPr>
          </w:p>
        </w:tc>
        <w:tc>
          <w:tcPr>
            <w:tcW w:w="881" w:type="pct"/>
            <w:tcBorders>
              <w:top w:val="nil"/>
              <w:left w:val="nil"/>
              <w:bottom w:val="nil"/>
              <w:right w:val="nil"/>
            </w:tcBorders>
          </w:tcPr>
          <w:p w14:paraId="471406C5">
            <w:pPr>
              <w:rPr>
                <w:rFonts w:ascii="Calibri" w:hAnsi="Calibri" w:eastAsia="宋体" w:cs="Calibri"/>
                <w:szCs w:val="21"/>
                <w:lang w:val="fr-FR"/>
              </w:rPr>
            </w:pPr>
          </w:p>
        </w:tc>
        <w:tc>
          <w:tcPr>
            <w:tcW w:w="887" w:type="pct"/>
            <w:tcBorders>
              <w:top w:val="nil"/>
              <w:left w:val="nil"/>
              <w:bottom w:val="nil"/>
              <w:right w:val="nil"/>
            </w:tcBorders>
          </w:tcPr>
          <w:p w14:paraId="66548503">
            <w:pPr>
              <w:rPr>
                <w:rFonts w:ascii="Calibri" w:hAnsi="Calibri" w:eastAsia="宋体" w:cs="Calibri"/>
                <w:szCs w:val="21"/>
                <w:lang w:val="fr-FR"/>
              </w:rPr>
            </w:pPr>
          </w:p>
        </w:tc>
        <w:tc>
          <w:tcPr>
            <w:tcW w:w="933" w:type="pct"/>
            <w:tcBorders>
              <w:top w:val="nil"/>
              <w:left w:val="nil"/>
              <w:bottom w:val="nil"/>
              <w:right w:val="nil"/>
            </w:tcBorders>
          </w:tcPr>
          <w:p w14:paraId="537FAEF0">
            <w:pPr>
              <w:rPr>
                <w:rFonts w:ascii="Calibri" w:hAnsi="Calibri" w:eastAsia="宋体" w:cs="Calibri"/>
                <w:szCs w:val="21"/>
              </w:rPr>
            </w:pPr>
          </w:p>
        </w:tc>
      </w:tr>
      <w:tr w14:paraId="4C15C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6AE25F46">
            <w:pPr>
              <w:ind w:firstLine="210" w:firstLineChars="100"/>
              <w:rPr>
                <w:rFonts w:ascii="Calibri" w:hAnsi="Calibri" w:eastAsia="宋体" w:cs="Calibri"/>
                <w:szCs w:val="21"/>
              </w:rPr>
            </w:pPr>
            <w:r>
              <w:rPr>
                <w:rFonts w:ascii="Calibri" w:hAnsi="Calibri" w:eastAsia="宋体" w:cs="Calibri"/>
                <w:szCs w:val="21"/>
              </w:rPr>
              <w:t>0</w:t>
            </w:r>
          </w:p>
        </w:tc>
        <w:tc>
          <w:tcPr>
            <w:tcW w:w="885" w:type="pct"/>
            <w:tcBorders>
              <w:top w:val="nil"/>
              <w:left w:val="nil"/>
              <w:bottom w:val="nil"/>
              <w:right w:val="nil"/>
            </w:tcBorders>
          </w:tcPr>
          <w:p w14:paraId="096DF8C5">
            <w:pPr>
              <w:rPr>
                <w:rFonts w:ascii="Calibri" w:hAnsi="Calibri" w:eastAsia="宋体" w:cs="Calibri"/>
                <w:szCs w:val="21"/>
              </w:rPr>
            </w:pPr>
            <w:r>
              <w:rPr>
                <w:rFonts w:ascii="Calibri" w:hAnsi="Calibri" w:cs="Calibri"/>
                <w:szCs w:val="21"/>
              </w:rPr>
              <w:t>15 (100.00)</w:t>
            </w:r>
          </w:p>
        </w:tc>
        <w:tc>
          <w:tcPr>
            <w:tcW w:w="881" w:type="pct"/>
            <w:tcBorders>
              <w:top w:val="nil"/>
              <w:left w:val="nil"/>
              <w:bottom w:val="nil"/>
              <w:right w:val="nil"/>
            </w:tcBorders>
          </w:tcPr>
          <w:p w14:paraId="5AED4640">
            <w:pPr>
              <w:rPr>
                <w:rFonts w:ascii="Calibri" w:hAnsi="Calibri" w:eastAsia="宋体" w:cs="Calibri"/>
                <w:szCs w:val="21"/>
                <w:lang w:val="fr-FR"/>
              </w:rPr>
            </w:pPr>
            <w:r>
              <w:rPr>
                <w:rFonts w:ascii="Calibri" w:hAnsi="Calibri" w:cs="Calibri"/>
                <w:szCs w:val="21"/>
              </w:rPr>
              <w:t>15 (100.00)</w:t>
            </w:r>
          </w:p>
        </w:tc>
        <w:tc>
          <w:tcPr>
            <w:tcW w:w="887" w:type="pct"/>
            <w:tcBorders>
              <w:top w:val="nil"/>
              <w:left w:val="nil"/>
              <w:bottom w:val="nil"/>
              <w:right w:val="nil"/>
            </w:tcBorders>
          </w:tcPr>
          <w:p w14:paraId="5BACF74A">
            <w:pPr>
              <w:rPr>
                <w:rFonts w:ascii="Calibri" w:hAnsi="Calibri" w:eastAsia="宋体" w:cs="Calibri"/>
                <w:szCs w:val="21"/>
              </w:rPr>
            </w:pPr>
            <w:r>
              <w:rPr>
                <w:rFonts w:ascii="Calibri" w:hAnsi="Calibri" w:cs="Calibri"/>
                <w:szCs w:val="21"/>
              </w:rPr>
              <w:t>15 (100.00)</w:t>
            </w:r>
          </w:p>
        </w:tc>
        <w:tc>
          <w:tcPr>
            <w:tcW w:w="933" w:type="pct"/>
            <w:tcBorders>
              <w:top w:val="nil"/>
              <w:left w:val="nil"/>
              <w:bottom w:val="nil"/>
              <w:right w:val="nil"/>
            </w:tcBorders>
          </w:tcPr>
          <w:p w14:paraId="1597BD42">
            <w:pPr>
              <w:rPr>
                <w:rFonts w:ascii="Calibri" w:hAnsi="Calibri" w:eastAsia="宋体" w:cs="Calibri"/>
                <w:szCs w:val="21"/>
              </w:rPr>
            </w:pPr>
            <w:r>
              <w:rPr>
                <w:rFonts w:ascii="Calibri" w:hAnsi="Calibri" w:cs="Calibri"/>
                <w:szCs w:val="21"/>
              </w:rPr>
              <w:t>15 (100.00)</w:t>
            </w:r>
          </w:p>
        </w:tc>
      </w:tr>
      <w:tr w14:paraId="23BDE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79886DBC">
            <w:pPr>
              <w:ind w:firstLine="210" w:firstLineChars="100"/>
              <w:rPr>
                <w:rFonts w:ascii="Calibri" w:hAnsi="Calibri" w:eastAsia="宋体" w:cs="Calibri"/>
                <w:szCs w:val="21"/>
              </w:rPr>
            </w:pPr>
            <w:r>
              <w:rPr>
                <w:rFonts w:ascii="Calibri" w:hAnsi="Calibri" w:eastAsia="宋体" w:cs="Calibri"/>
                <w:szCs w:val="21"/>
              </w:rPr>
              <w:t>1</w:t>
            </w:r>
          </w:p>
        </w:tc>
        <w:tc>
          <w:tcPr>
            <w:tcW w:w="885" w:type="pct"/>
            <w:tcBorders>
              <w:top w:val="nil"/>
              <w:left w:val="nil"/>
              <w:bottom w:val="nil"/>
              <w:right w:val="nil"/>
            </w:tcBorders>
          </w:tcPr>
          <w:p w14:paraId="01E6ABF4">
            <w:pPr>
              <w:rPr>
                <w:rFonts w:ascii="Calibri" w:hAnsi="Calibri" w:eastAsia="宋体" w:cs="Calibri"/>
                <w:szCs w:val="21"/>
              </w:rPr>
            </w:pPr>
            <w:r>
              <w:rPr>
                <w:rFonts w:ascii="Calibri" w:hAnsi="Calibri" w:eastAsia="宋体" w:cs="Calibri"/>
                <w:szCs w:val="21"/>
              </w:rPr>
              <w:t>0 (0)</w:t>
            </w:r>
          </w:p>
        </w:tc>
        <w:tc>
          <w:tcPr>
            <w:tcW w:w="881" w:type="pct"/>
            <w:tcBorders>
              <w:top w:val="nil"/>
              <w:left w:val="nil"/>
              <w:bottom w:val="nil"/>
              <w:right w:val="nil"/>
            </w:tcBorders>
          </w:tcPr>
          <w:p w14:paraId="095F5D6D">
            <w:pPr>
              <w:rPr>
                <w:rFonts w:ascii="Calibri" w:hAnsi="Calibri" w:eastAsia="宋体" w:cs="Calibri"/>
                <w:szCs w:val="21"/>
                <w:lang w:val="fr-FR"/>
              </w:rPr>
            </w:pPr>
            <w:r>
              <w:rPr>
                <w:rFonts w:ascii="Calibri" w:hAnsi="Calibri" w:eastAsia="宋体" w:cs="Calibri"/>
                <w:szCs w:val="21"/>
              </w:rPr>
              <w:t>0 (0)</w:t>
            </w:r>
          </w:p>
        </w:tc>
        <w:tc>
          <w:tcPr>
            <w:tcW w:w="887" w:type="pct"/>
            <w:tcBorders>
              <w:top w:val="nil"/>
              <w:left w:val="nil"/>
              <w:bottom w:val="nil"/>
              <w:right w:val="nil"/>
            </w:tcBorders>
          </w:tcPr>
          <w:p w14:paraId="2A8FD167">
            <w:pPr>
              <w:rPr>
                <w:rFonts w:ascii="Calibri" w:hAnsi="Calibri" w:eastAsia="宋体" w:cs="Calibri"/>
                <w:szCs w:val="21"/>
                <w:lang w:val="fr-FR"/>
              </w:rPr>
            </w:pPr>
            <w:r>
              <w:rPr>
                <w:rFonts w:ascii="Calibri" w:hAnsi="Calibri" w:eastAsia="宋体" w:cs="Calibri"/>
                <w:szCs w:val="21"/>
              </w:rPr>
              <w:t>0 (0)</w:t>
            </w:r>
          </w:p>
        </w:tc>
        <w:tc>
          <w:tcPr>
            <w:tcW w:w="933" w:type="pct"/>
            <w:tcBorders>
              <w:top w:val="nil"/>
              <w:left w:val="nil"/>
              <w:bottom w:val="nil"/>
              <w:right w:val="nil"/>
            </w:tcBorders>
          </w:tcPr>
          <w:p w14:paraId="6A612CBB">
            <w:pPr>
              <w:rPr>
                <w:rFonts w:ascii="Calibri" w:hAnsi="Calibri" w:eastAsia="宋体" w:cs="Calibri"/>
                <w:szCs w:val="21"/>
              </w:rPr>
            </w:pPr>
            <w:r>
              <w:rPr>
                <w:rFonts w:ascii="Calibri" w:hAnsi="Calibri" w:eastAsia="宋体" w:cs="Calibri"/>
                <w:szCs w:val="21"/>
              </w:rPr>
              <w:t>0 (0)</w:t>
            </w:r>
          </w:p>
        </w:tc>
      </w:tr>
      <w:tr w14:paraId="0F20D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475EE46A">
            <w:pPr>
              <w:rPr>
                <w:rFonts w:ascii="Calibri" w:hAnsi="Calibri" w:eastAsia="宋体" w:cs="Calibri"/>
                <w:szCs w:val="21"/>
              </w:rPr>
            </w:pPr>
            <w:r>
              <w:rPr>
                <w:rFonts w:ascii="Calibri" w:hAnsi="Calibri" w:eastAsia="宋体" w:cs="Calibri"/>
                <w:szCs w:val="21"/>
              </w:rPr>
              <w:t>Liver disease (n, %)</w:t>
            </w:r>
          </w:p>
        </w:tc>
        <w:tc>
          <w:tcPr>
            <w:tcW w:w="885" w:type="pct"/>
            <w:tcBorders>
              <w:top w:val="nil"/>
              <w:left w:val="nil"/>
              <w:bottom w:val="nil"/>
              <w:right w:val="nil"/>
            </w:tcBorders>
          </w:tcPr>
          <w:p w14:paraId="1E6D8AE1">
            <w:pPr>
              <w:rPr>
                <w:rFonts w:ascii="Calibri" w:hAnsi="Calibri" w:eastAsia="宋体" w:cs="Calibri"/>
                <w:szCs w:val="21"/>
              </w:rPr>
            </w:pPr>
          </w:p>
        </w:tc>
        <w:tc>
          <w:tcPr>
            <w:tcW w:w="881" w:type="pct"/>
            <w:tcBorders>
              <w:top w:val="nil"/>
              <w:left w:val="nil"/>
              <w:bottom w:val="nil"/>
              <w:right w:val="nil"/>
            </w:tcBorders>
          </w:tcPr>
          <w:p w14:paraId="6B75A171">
            <w:pPr>
              <w:rPr>
                <w:rFonts w:ascii="Calibri" w:hAnsi="Calibri" w:eastAsia="宋体" w:cs="Calibri"/>
                <w:szCs w:val="21"/>
                <w:lang w:val="fr-FR"/>
              </w:rPr>
            </w:pPr>
          </w:p>
        </w:tc>
        <w:tc>
          <w:tcPr>
            <w:tcW w:w="887" w:type="pct"/>
            <w:tcBorders>
              <w:top w:val="nil"/>
              <w:left w:val="nil"/>
              <w:bottom w:val="nil"/>
              <w:right w:val="nil"/>
            </w:tcBorders>
          </w:tcPr>
          <w:p w14:paraId="1ABF65BD">
            <w:pPr>
              <w:rPr>
                <w:rFonts w:ascii="Calibri" w:hAnsi="Calibri" w:eastAsia="宋体" w:cs="Calibri"/>
                <w:szCs w:val="21"/>
              </w:rPr>
            </w:pPr>
          </w:p>
        </w:tc>
        <w:tc>
          <w:tcPr>
            <w:tcW w:w="933" w:type="pct"/>
            <w:tcBorders>
              <w:top w:val="nil"/>
              <w:left w:val="nil"/>
              <w:bottom w:val="nil"/>
              <w:right w:val="nil"/>
            </w:tcBorders>
          </w:tcPr>
          <w:p w14:paraId="3BAEB689">
            <w:pPr>
              <w:rPr>
                <w:rFonts w:ascii="Calibri" w:hAnsi="Calibri" w:eastAsia="宋体" w:cs="Calibri"/>
                <w:szCs w:val="21"/>
              </w:rPr>
            </w:pPr>
          </w:p>
        </w:tc>
      </w:tr>
      <w:tr w14:paraId="7AADF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7B20A5A9">
            <w:pPr>
              <w:ind w:firstLine="210" w:firstLineChars="100"/>
              <w:rPr>
                <w:rFonts w:ascii="Calibri" w:hAnsi="Calibri" w:eastAsia="宋体" w:cs="Calibri"/>
                <w:szCs w:val="21"/>
              </w:rPr>
            </w:pPr>
            <w:r>
              <w:rPr>
                <w:rFonts w:ascii="Calibri" w:hAnsi="Calibri" w:eastAsia="宋体" w:cs="Calibri"/>
                <w:szCs w:val="21"/>
              </w:rPr>
              <w:t>0</w:t>
            </w:r>
          </w:p>
        </w:tc>
        <w:tc>
          <w:tcPr>
            <w:tcW w:w="885" w:type="pct"/>
            <w:tcBorders>
              <w:top w:val="nil"/>
              <w:left w:val="nil"/>
              <w:bottom w:val="nil"/>
              <w:right w:val="nil"/>
            </w:tcBorders>
          </w:tcPr>
          <w:p w14:paraId="2E802C52">
            <w:pPr>
              <w:rPr>
                <w:rFonts w:ascii="Calibri" w:hAnsi="Calibri" w:eastAsia="宋体" w:cs="Calibri"/>
                <w:szCs w:val="21"/>
              </w:rPr>
            </w:pPr>
            <w:r>
              <w:rPr>
                <w:rFonts w:ascii="Calibri" w:hAnsi="Calibri" w:cs="Calibri"/>
                <w:szCs w:val="21"/>
              </w:rPr>
              <w:t>37 (82.22)</w:t>
            </w:r>
          </w:p>
        </w:tc>
        <w:tc>
          <w:tcPr>
            <w:tcW w:w="881" w:type="pct"/>
            <w:tcBorders>
              <w:top w:val="nil"/>
              <w:left w:val="nil"/>
              <w:bottom w:val="nil"/>
              <w:right w:val="nil"/>
            </w:tcBorders>
          </w:tcPr>
          <w:p w14:paraId="06311D3C">
            <w:pPr>
              <w:rPr>
                <w:rFonts w:ascii="Calibri" w:hAnsi="Calibri" w:eastAsia="宋体" w:cs="Calibri"/>
                <w:szCs w:val="21"/>
                <w:lang w:val="fr-FR"/>
              </w:rPr>
            </w:pPr>
            <w:r>
              <w:rPr>
                <w:rFonts w:ascii="Calibri" w:hAnsi="Calibri" w:cs="Calibri"/>
                <w:szCs w:val="21"/>
              </w:rPr>
              <w:t>9 (60.00)</w:t>
            </w:r>
          </w:p>
        </w:tc>
        <w:tc>
          <w:tcPr>
            <w:tcW w:w="887" w:type="pct"/>
            <w:tcBorders>
              <w:top w:val="nil"/>
              <w:left w:val="nil"/>
              <w:bottom w:val="nil"/>
              <w:right w:val="nil"/>
            </w:tcBorders>
          </w:tcPr>
          <w:p w14:paraId="253B394D">
            <w:pPr>
              <w:rPr>
                <w:rFonts w:ascii="Calibri" w:hAnsi="Calibri" w:eastAsia="宋体" w:cs="Calibri"/>
                <w:szCs w:val="21"/>
              </w:rPr>
            </w:pPr>
            <w:r>
              <w:rPr>
                <w:rFonts w:ascii="Calibri" w:hAnsi="Calibri" w:cs="Calibri"/>
                <w:szCs w:val="21"/>
              </w:rPr>
              <w:t>15 (100.00)</w:t>
            </w:r>
          </w:p>
        </w:tc>
        <w:tc>
          <w:tcPr>
            <w:tcW w:w="933" w:type="pct"/>
            <w:tcBorders>
              <w:top w:val="nil"/>
              <w:left w:val="nil"/>
              <w:bottom w:val="nil"/>
              <w:right w:val="nil"/>
            </w:tcBorders>
          </w:tcPr>
          <w:p w14:paraId="6C1202C8">
            <w:pPr>
              <w:rPr>
                <w:rFonts w:ascii="Calibri" w:hAnsi="Calibri" w:eastAsia="宋体" w:cs="Calibri"/>
                <w:szCs w:val="21"/>
              </w:rPr>
            </w:pPr>
            <w:r>
              <w:rPr>
                <w:rFonts w:ascii="Calibri" w:hAnsi="Calibri" w:cs="Calibri"/>
                <w:szCs w:val="21"/>
              </w:rPr>
              <w:t>13 (86.67)</w:t>
            </w:r>
          </w:p>
        </w:tc>
      </w:tr>
      <w:tr w14:paraId="17A07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7FB61C0C">
            <w:pPr>
              <w:ind w:firstLine="210" w:firstLineChars="100"/>
              <w:rPr>
                <w:rFonts w:ascii="Calibri" w:hAnsi="Calibri" w:eastAsia="宋体" w:cs="Calibri"/>
                <w:szCs w:val="21"/>
              </w:rPr>
            </w:pPr>
            <w:r>
              <w:rPr>
                <w:rFonts w:ascii="Calibri" w:hAnsi="Calibri" w:eastAsia="宋体" w:cs="Calibri"/>
                <w:szCs w:val="21"/>
              </w:rPr>
              <w:t>1</w:t>
            </w:r>
          </w:p>
        </w:tc>
        <w:tc>
          <w:tcPr>
            <w:tcW w:w="885" w:type="pct"/>
            <w:tcBorders>
              <w:top w:val="nil"/>
              <w:left w:val="nil"/>
              <w:bottom w:val="nil"/>
              <w:right w:val="nil"/>
            </w:tcBorders>
          </w:tcPr>
          <w:p w14:paraId="085EEA2E">
            <w:pPr>
              <w:rPr>
                <w:rFonts w:ascii="Calibri" w:hAnsi="Calibri" w:eastAsia="宋体" w:cs="Calibri"/>
                <w:szCs w:val="21"/>
              </w:rPr>
            </w:pPr>
            <w:r>
              <w:rPr>
                <w:rFonts w:ascii="Calibri" w:hAnsi="Calibri" w:cs="Calibri"/>
                <w:szCs w:val="21"/>
              </w:rPr>
              <w:t>8 (17.78)</w:t>
            </w:r>
          </w:p>
        </w:tc>
        <w:tc>
          <w:tcPr>
            <w:tcW w:w="881" w:type="pct"/>
            <w:tcBorders>
              <w:top w:val="nil"/>
              <w:left w:val="nil"/>
              <w:bottom w:val="nil"/>
              <w:right w:val="nil"/>
            </w:tcBorders>
          </w:tcPr>
          <w:p w14:paraId="3C4A96E4">
            <w:pPr>
              <w:rPr>
                <w:rFonts w:ascii="Calibri" w:hAnsi="Calibri" w:eastAsia="宋体" w:cs="Calibri"/>
                <w:szCs w:val="21"/>
                <w:lang w:val="fr-FR"/>
              </w:rPr>
            </w:pPr>
            <w:r>
              <w:rPr>
                <w:rFonts w:ascii="Calibri" w:hAnsi="Calibri" w:cs="Calibri"/>
                <w:szCs w:val="21"/>
              </w:rPr>
              <w:t>6 (40.00)</w:t>
            </w:r>
          </w:p>
        </w:tc>
        <w:tc>
          <w:tcPr>
            <w:tcW w:w="887" w:type="pct"/>
            <w:tcBorders>
              <w:top w:val="nil"/>
              <w:left w:val="nil"/>
              <w:bottom w:val="nil"/>
              <w:right w:val="nil"/>
            </w:tcBorders>
          </w:tcPr>
          <w:p w14:paraId="148B7ACD">
            <w:pPr>
              <w:rPr>
                <w:rFonts w:ascii="Calibri" w:hAnsi="Calibri" w:eastAsia="宋体" w:cs="Calibri"/>
                <w:szCs w:val="21"/>
              </w:rPr>
            </w:pPr>
            <w:r>
              <w:rPr>
                <w:rFonts w:ascii="Calibri" w:hAnsi="Calibri" w:eastAsia="宋体" w:cs="Calibri"/>
                <w:szCs w:val="21"/>
              </w:rPr>
              <w:t>0 (0)</w:t>
            </w:r>
          </w:p>
        </w:tc>
        <w:tc>
          <w:tcPr>
            <w:tcW w:w="933" w:type="pct"/>
            <w:tcBorders>
              <w:top w:val="nil"/>
              <w:left w:val="nil"/>
              <w:bottom w:val="nil"/>
              <w:right w:val="nil"/>
            </w:tcBorders>
          </w:tcPr>
          <w:p w14:paraId="45F2D95F">
            <w:pPr>
              <w:rPr>
                <w:rFonts w:ascii="Calibri" w:hAnsi="Calibri" w:eastAsia="宋体" w:cs="Calibri"/>
                <w:szCs w:val="21"/>
              </w:rPr>
            </w:pPr>
            <w:r>
              <w:rPr>
                <w:rFonts w:ascii="Calibri" w:hAnsi="Calibri" w:eastAsia="宋体" w:cs="Calibri"/>
                <w:szCs w:val="21"/>
              </w:rPr>
              <w:t>2 (13.33)</w:t>
            </w:r>
          </w:p>
        </w:tc>
      </w:tr>
      <w:tr w14:paraId="69E0E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02B47390">
            <w:pPr>
              <w:rPr>
                <w:rFonts w:ascii="Calibri" w:hAnsi="Calibri" w:eastAsia="宋体" w:cs="Calibri"/>
                <w:szCs w:val="21"/>
              </w:rPr>
            </w:pPr>
            <w:r>
              <w:rPr>
                <w:rFonts w:ascii="Calibri" w:hAnsi="Calibri" w:eastAsia="宋体" w:cs="Calibri"/>
                <w:szCs w:val="21"/>
              </w:rPr>
              <w:t>Cerebrovascular disease (n, %)</w:t>
            </w:r>
          </w:p>
        </w:tc>
        <w:tc>
          <w:tcPr>
            <w:tcW w:w="885" w:type="pct"/>
            <w:tcBorders>
              <w:top w:val="nil"/>
              <w:left w:val="nil"/>
              <w:bottom w:val="nil"/>
              <w:right w:val="nil"/>
            </w:tcBorders>
          </w:tcPr>
          <w:p w14:paraId="5FC21023">
            <w:pPr>
              <w:rPr>
                <w:rFonts w:ascii="Calibri" w:hAnsi="Calibri" w:eastAsia="宋体" w:cs="Calibri"/>
                <w:szCs w:val="21"/>
              </w:rPr>
            </w:pPr>
          </w:p>
        </w:tc>
        <w:tc>
          <w:tcPr>
            <w:tcW w:w="881" w:type="pct"/>
            <w:tcBorders>
              <w:top w:val="nil"/>
              <w:left w:val="nil"/>
              <w:bottom w:val="nil"/>
              <w:right w:val="nil"/>
            </w:tcBorders>
          </w:tcPr>
          <w:p w14:paraId="32F1EABB">
            <w:pPr>
              <w:rPr>
                <w:rFonts w:ascii="Calibri" w:hAnsi="Calibri" w:eastAsia="宋体" w:cs="Calibri"/>
                <w:szCs w:val="21"/>
                <w:lang w:val="fr-FR"/>
              </w:rPr>
            </w:pPr>
          </w:p>
        </w:tc>
        <w:tc>
          <w:tcPr>
            <w:tcW w:w="887" w:type="pct"/>
            <w:tcBorders>
              <w:top w:val="nil"/>
              <w:left w:val="nil"/>
              <w:bottom w:val="nil"/>
              <w:right w:val="nil"/>
            </w:tcBorders>
          </w:tcPr>
          <w:p w14:paraId="05C6D484">
            <w:pPr>
              <w:rPr>
                <w:rFonts w:ascii="Calibri" w:hAnsi="Calibri" w:eastAsia="宋体" w:cs="Calibri"/>
                <w:szCs w:val="21"/>
                <w:lang w:val="fr-FR"/>
              </w:rPr>
            </w:pPr>
          </w:p>
        </w:tc>
        <w:tc>
          <w:tcPr>
            <w:tcW w:w="933" w:type="pct"/>
            <w:tcBorders>
              <w:top w:val="nil"/>
              <w:left w:val="nil"/>
              <w:bottom w:val="nil"/>
              <w:right w:val="nil"/>
            </w:tcBorders>
          </w:tcPr>
          <w:p w14:paraId="37D3717E">
            <w:pPr>
              <w:rPr>
                <w:rFonts w:ascii="Calibri" w:hAnsi="Calibri" w:eastAsia="宋体" w:cs="Calibri"/>
                <w:szCs w:val="21"/>
              </w:rPr>
            </w:pPr>
          </w:p>
        </w:tc>
      </w:tr>
      <w:tr w14:paraId="0A817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73146308">
            <w:pPr>
              <w:ind w:firstLine="210" w:firstLineChars="100"/>
              <w:rPr>
                <w:rFonts w:ascii="Calibri" w:hAnsi="Calibri" w:eastAsia="宋体" w:cs="Calibri"/>
                <w:szCs w:val="21"/>
              </w:rPr>
            </w:pPr>
            <w:r>
              <w:rPr>
                <w:rFonts w:ascii="Calibri" w:hAnsi="Calibri" w:eastAsia="宋体" w:cs="Calibri"/>
                <w:szCs w:val="21"/>
              </w:rPr>
              <w:t>0</w:t>
            </w:r>
          </w:p>
        </w:tc>
        <w:tc>
          <w:tcPr>
            <w:tcW w:w="885" w:type="pct"/>
            <w:tcBorders>
              <w:top w:val="nil"/>
              <w:left w:val="nil"/>
              <w:bottom w:val="nil"/>
              <w:right w:val="nil"/>
            </w:tcBorders>
          </w:tcPr>
          <w:p w14:paraId="70281EDE">
            <w:pPr>
              <w:rPr>
                <w:rFonts w:ascii="Calibri" w:hAnsi="Calibri" w:eastAsia="宋体" w:cs="Calibri"/>
                <w:szCs w:val="21"/>
              </w:rPr>
            </w:pPr>
            <w:r>
              <w:rPr>
                <w:rFonts w:ascii="Calibri" w:hAnsi="Calibri" w:cs="Calibri"/>
                <w:szCs w:val="21"/>
              </w:rPr>
              <w:t>34 (75.56)</w:t>
            </w:r>
          </w:p>
        </w:tc>
        <w:tc>
          <w:tcPr>
            <w:tcW w:w="881" w:type="pct"/>
            <w:tcBorders>
              <w:top w:val="nil"/>
              <w:left w:val="nil"/>
              <w:bottom w:val="nil"/>
              <w:right w:val="nil"/>
            </w:tcBorders>
          </w:tcPr>
          <w:p w14:paraId="4E351951">
            <w:pPr>
              <w:rPr>
                <w:rFonts w:ascii="Calibri" w:hAnsi="Calibri" w:eastAsia="宋体" w:cs="Calibri"/>
                <w:szCs w:val="21"/>
                <w:lang w:val="fr-FR"/>
              </w:rPr>
            </w:pPr>
            <w:r>
              <w:rPr>
                <w:rFonts w:ascii="Calibri" w:hAnsi="Calibri" w:cs="Calibri"/>
                <w:szCs w:val="21"/>
              </w:rPr>
              <w:t>7 (46.67)</w:t>
            </w:r>
          </w:p>
        </w:tc>
        <w:tc>
          <w:tcPr>
            <w:tcW w:w="887" w:type="pct"/>
            <w:tcBorders>
              <w:top w:val="nil"/>
              <w:left w:val="nil"/>
              <w:bottom w:val="nil"/>
              <w:right w:val="nil"/>
            </w:tcBorders>
          </w:tcPr>
          <w:p w14:paraId="66191D34">
            <w:pPr>
              <w:rPr>
                <w:rFonts w:ascii="Calibri" w:hAnsi="Calibri" w:eastAsia="宋体" w:cs="Calibri"/>
                <w:szCs w:val="21"/>
                <w:lang w:val="fr-FR"/>
              </w:rPr>
            </w:pPr>
            <w:r>
              <w:rPr>
                <w:rFonts w:ascii="Calibri" w:hAnsi="Calibri" w:cs="Calibri"/>
                <w:szCs w:val="21"/>
              </w:rPr>
              <w:t>15 (100.00)</w:t>
            </w:r>
          </w:p>
        </w:tc>
        <w:tc>
          <w:tcPr>
            <w:tcW w:w="933" w:type="pct"/>
            <w:tcBorders>
              <w:top w:val="nil"/>
              <w:left w:val="nil"/>
              <w:bottom w:val="nil"/>
              <w:right w:val="nil"/>
            </w:tcBorders>
          </w:tcPr>
          <w:p w14:paraId="6C82397E">
            <w:pPr>
              <w:rPr>
                <w:rFonts w:ascii="Calibri" w:hAnsi="Calibri" w:eastAsia="宋体" w:cs="Calibri"/>
                <w:szCs w:val="21"/>
              </w:rPr>
            </w:pPr>
            <w:r>
              <w:rPr>
                <w:rFonts w:ascii="Calibri" w:hAnsi="Calibri" w:cs="Calibri"/>
                <w:szCs w:val="21"/>
              </w:rPr>
              <w:t>12 (80.00)</w:t>
            </w:r>
          </w:p>
        </w:tc>
      </w:tr>
      <w:tr w14:paraId="23FAC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236347F6">
            <w:pPr>
              <w:ind w:firstLine="210" w:firstLineChars="100"/>
              <w:rPr>
                <w:rFonts w:ascii="Calibri" w:hAnsi="Calibri" w:eastAsia="宋体" w:cs="Calibri"/>
                <w:szCs w:val="21"/>
              </w:rPr>
            </w:pPr>
            <w:r>
              <w:rPr>
                <w:rFonts w:ascii="Calibri" w:hAnsi="Calibri" w:eastAsia="宋体" w:cs="Calibri"/>
                <w:szCs w:val="21"/>
              </w:rPr>
              <w:t>1</w:t>
            </w:r>
          </w:p>
        </w:tc>
        <w:tc>
          <w:tcPr>
            <w:tcW w:w="885" w:type="pct"/>
            <w:tcBorders>
              <w:top w:val="nil"/>
              <w:left w:val="nil"/>
              <w:bottom w:val="nil"/>
              <w:right w:val="nil"/>
            </w:tcBorders>
          </w:tcPr>
          <w:p w14:paraId="32CC6031">
            <w:pPr>
              <w:rPr>
                <w:rFonts w:ascii="Calibri" w:hAnsi="Calibri" w:eastAsia="宋体" w:cs="Calibri"/>
                <w:szCs w:val="21"/>
              </w:rPr>
            </w:pPr>
            <w:r>
              <w:rPr>
                <w:rFonts w:ascii="Calibri" w:hAnsi="Calibri" w:cs="Calibri"/>
                <w:szCs w:val="21"/>
              </w:rPr>
              <w:t>11 (24.44)</w:t>
            </w:r>
          </w:p>
        </w:tc>
        <w:tc>
          <w:tcPr>
            <w:tcW w:w="881" w:type="pct"/>
            <w:tcBorders>
              <w:top w:val="nil"/>
              <w:left w:val="nil"/>
              <w:bottom w:val="nil"/>
              <w:right w:val="nil"/>
            </w:tcBorders>
          </w:tcPr>
          <w:p w14:paraId="6592F7A3">
            <w:pPr>
              <w:rPr>
                <w:rFonts w:ascii="Calibri" w:hAnsi="Calibri" w:eastAsia="宋体" w:cs="Calibri"/>
                <w:szCs w:val="21"/>
                <w:lang w:val="fr-FR"/>
              </w:rPr>
            </w:pPr>
            <w:r>
              <w:rPr>
                <w:rFonts w:ascii="Calibri" w:hAnsi="Calibri" w:cs="Calibri"/>
                <w:szCs w:val="21"/>
              </w:rPr>
              <w:t>8 (53.33)</w:t>
            </w:r>
          </w:p>
        </w:tc>
        <w:tc>
          <w:tcPr>
            <w:tcW w:w="887" w:type="pct"/>
            <w:tcBorders>
              <w:top w:val="nil"/>
              <w:left w:val="nil"/>
              <w:bottom w:val="nil"/>
              <w:right w:val="nil"/>
            </w:tcBorders>
          </w:tcPr>
          <w:p w14:paraId="52331F20">
            <w:pPr>
              <w:rPr>
                <w:rFonts w:ascii="Calibri" w:hAnsi="Calibri" w:eastAsia="宋体" w:cs="Calibri"/>
                <w:szCs w:val="21"/>
                <w:lang w:val="fr-FR"/>
              </w:rPr>
            </w:pPr>
            <w:r>
              <w:rPr>
                <w:rFonts w:ascii="Calibri" w:hAnsi="Calibri" w:eastAsia="宋体" w:cs="Calibri"/>
                <w:szCs w:val="21"/>
              </w:rPr>
              <w:t>0 (0)</w:t>
            </w:r>
          </w:p>
        </w:tc>
        <w:tc>
          <w:tcPr>
            <w:tcW w:w="933" w:type="pct"/>
            <w:tcBorders>
              <w:top w:val="nil"/>
              <w:left w:val="nil"/>
              <w:bottom w:val="nil"/>
              <w:right w:val="nil"/>
            </w:tcBorders>
          </w:tcPr>
          <w:p w14:paraId="0E3DF295">
            <w:pPr>
              <w:rPr>
                <w:rFonts w:ascii="Calibri" w:hAnsi="Calibri" w:eastAsia="宋体" w:cs="Calibri"/>
                <w:szCs w:val="21"/>
              </w:rPr>
            </w:pPr>
            <w:r>
              <w:rPr>
                <w:rFonts w:ascii="Calibri" w:hAnsi="Calibri" w:cs="Calibri"/>
                <w:szCs w:val="21"/>
              </w:rPr>
              <w:t>3 (20.00)</w:t>
            </w:r>
          </w:p>
        </w:tc>
      </w:tr>
      <w:tr w14:paraId="22A55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6653094C">
            <w:pPr>
              <w:rPr>
                <w:rFonts w:ascii="Calibri" w:hAnsi="Calibri" w:eastAsia="宋体" w:cs="Calibri"/>
                <w:szCs w:val="21"/>
              </w:rPr>
            </w:pPr>
            <w:r>
              <w:rPr>
                <w:rFonts w:ascii="Calibri" w:hAnsi="Calibri" w:eastAsia="宋体" w:cs="Calibri"/>
                <w:szCs w:val="21"/>
              </w:rPr>
              <w:t>Kidney disease (n, %)</w:t>
            </w:r>
          </w:p>
        </w:tc>
        <w:tc>
          <w:tcPr>
            <w:tcW w:w="885" w:type="pct"/>
            <w:tcBorders>
              <w:top w:val="nil"/>
              <w:left w:val="nil"/>
              <w:bottom w:val="nil"/>
              <w:right w:val="nil"/>
            </w:tcBorders>
          </w:tcPr>
          <w:p w14:paraId="1A988BAB">
            <w:pPr>
              <w:rPr>
                <w:rFonts w:ascii="Calibri" w:hAnsi="Calibri" w:eastAsia="宋体" w:cs="Calibri"/>
                <w:szCs w:val="21"/>
              </w:rPr>
            </w:pPr>
          </w:p>
        </w:tc>
        <w:tc>
          <w:tcPr>
            <w:tcW w:w="881" w:type="pct"/>
            <w:tcBorders>
              <w:top w:val="nil"/>
              <w:left w:val="nil"/>
              <w:bottom w:val="nil"/>
              <w:right w:val="nil"/>
            </w:tcBorders>
          </w:tcPr>
          <w:p w14:paraId="6932D78A">
            <w:pPr>
              <w:rPr>
                <w:rFonts w:ascii="Calibri" w:hAnsi="Calibri" w:eastAsia="宋体" w:cs="Calibri"/>
                <w:szCs w:val="21"/>
                <w:lang w:val="fr-FR"/>
              </w:rPr>
            </w:pPr>
          </w:p>
        </w:tc>
        <w:tc>
          <w:tcPr>
            <w:tcW w:w="887" w:type="pct"/>
            <w:tcBorders>
              <w:top w:val="nil"/>
              <w:left w:val="nil"/>
              <w:bottom w:val="nil"/>
              <w:right w:val="nil"/>
            </w:tcBorders>
          </w:tcPr>
          <w:p w14:paraId="5E83C0B8">
            <w:pPr>
              <w:rPr>
                <w:rFonts w:ascii="Calibri" w:hAnsi="Calibri" w:eastAsia="宋体" w:cs="Calibri"/>
                <w:szCs w:val="21"/>
                <w:lang w:val="fr-FR"/>
              </w:rPr>
            </w:pPr>
          </w:p>
        </w:tc>
        <w:tc>
          <w:tcPr>
            <w:tcW w:w="933" w:type="pct"/>
            <w:tcBorders>
              <w:top w:val="nil"/>
              <w:left w:val="nil"/>
              <w:bottom w:val="nil"/>
              <w:right w:val="nil"/>
            </w:tcBorders>
          </w:tcPr>
          <w:p w14:paraId="7F8528C8">
            <w:pPr>
              <w:rPr>
                <w:rFonts w:ascii="Calibri" w:hAnsi="Calibri" w:eastAsia="宋体" w:cs="Calibri"/>
                <w:szCs w:val="21"/>
              </w:rPr>
            </w:pPr>
          </w:p>
        </w:tc>
      </w:tr>
      <w:tr w14:paraId="37EBD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nil"/>
              <w:right w:val="nil"/>
            </w:tcBorders>
          </w:tcPr>
          <w:p w14:paraId="3B724837">
            <w:pPr>
              <w:ind w:firstLine="210" w:firstLineChars="100"/>
              <w:rPr>
                <w:rFonts w:ascii="Calibri" w:hAnsi="Calibri" w:eastAsia="宋体" w:cs="Calibri"/>
                <w:szCs w:val="21"/>
              </w:rPr>
            </w:pPr>
            <w:r>
              <w:rPr>
                <w:rFonts w:ascii="Calibri" w:hAnsi="Calibri" w:eastAsia="宋体" w:cs="Calibri"/>
                <w:szCs w:val="21"/>
              </w:rPr>
              <w:t>0</w:t>
            </w:r>
          </w:p>
        </w:tc>
        <w:tc>
          <w:tcPr>
            <w:tcW w:w="885" w:type="pct"/>
            <w:tcBorders>
              <w:top w:val="nil"/>
              <w:left w:val="nil"/>
              <w:bottom w:val="nil"/>
              <w:right w:val="nil"/>
            </w:tcBorders>
          </w:tcPr>
          <w:p w14:paraId="2A49472A">
            <w:pPr>
              <w:rPr>
                <w:rFonts w:ascii="Calibri" w:hAnsi="Calibri" w:eastAsia="宋体" w:cs="Calibri"/>
                <w:szCs w:val="21"/>
              </w:rPr>
            </w:pPr>
            <w:r>
              <w:rPr>
                <w:rFonts w:ascii="Calibri" w:hAnsi="Calibri" w:cs="Calibri"/>
                <w:szCs w:val="21"/>
              </w:rPr>
              <w:t>43 (95.56)</w:t>
            </w:r>
          </w:p>
        </w:tc>
        <w:tc>
          <w:tcPr>
            <w:tcW w:w="881" w:type="pct"/>
            <w:tcBorders>
              <w:top w:val="nil"/>
              <w:left w:val="nil"/>
              <w:bottom w:val="nil"/>
              <w:right w:val="nil"/>
            </w:tcBorders>
          </w:tcPr>
          <w:p w14:paraId="583BE049">
            <w:pPr>
              <w:rPr>
                <w:rFonts w:ascii="Calibri" w:hAnsi="Calibri" w:eastAsia="宋体" w:cs="Calibri"/>
                <w:szCs w:val="21"/>
                <w:lang w:val="fr-FR"/>
              </w:rPr>
            </w:pPr>
            <w:r>
              <w:rPr>
                <w:rFonts w:ascii="Calibri" w:hAnsi="Calibri" w:cs="Calibri"/>
                <w:szCs w:val="21"/>
              </w:rPr>
              <w:t>14 (93.33)</w:t>
            </w:r>
          </w:p>
        </w:tc>
        <w:tc>
          <w:tcPr>
            <w:tcW w:w="887" w:type="pct"/>
            <w:tcBorders>
              <w:top w:val="nil"/>
              <w:left w:val="nil"/>
              <w:bottom w:val="nil"/>
              <w:right w:val="nil"/>
            </w:tcBorders>
          </w:tcPr>
          <w:p w14:paraId="0C183C0C">
            <w:pPr>
              <w:rPr>
                <w:rFonts w:ascii="Calibri" w:hAnsi="Calibri" w:eastAsia="宋体" w:cs="Calibri"/>
                <w:szCs w:val="21"/>
                <w:lang w:val="fr-FR"/>
              </w:rPr>
            </w:pPr>
            <w:r>
              <w:rPr>
                <w:rFonts w:ascii="Calibri" w:hAnsi="Calibri" w:cs="Calibri"/>
                <w:szCs w:val="21"/>
              </w:rPr>
              <w:t>15 (100.00)</w:t>
            </w:r>
          </w:p>
        </w:tc>
        <w:tc>
          <w:tcPr>
            <w:tcW w:w="933" w:type="pct"/>
            <w:tcBorders>
              <w:top w:val="nil"/>
              <w:left w:val="nil"/>
              <w:bottom w:val="nil"/>
              <w:right w:val="nil"/>
            </w:tcBorders>
          </w:tcPr>
          <w:p w14:paraId="18C43E93">
            <w:pPr>
              <w:rPr>
                <w:rFonts w:ascii="Calibri" w:hAnsi="Calibri" w:eastAsia="宋体" w:cs="Calibri"/>
                <w:szCs w:val="21"/>
              </w:rPr>
            </w:pPr>
            <w:r>
              <w:rPr>
                <w:rFonts w:ascii="Calibri" w:hAnsi="Calibri" w:cs="Calibri"/>
                <w:szCs w:val="21"/>
              </w:rPr>
              <w:t>14 (93.33)</w:t>
            </w:r>
          </w:p>
        </w:tc>
      </w:tr>
      <w:tr w14:paraId="5DF9B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4" w:type="pct"/>
            <w:tcBorders>
              <w:top w:val="nil"/>
              <w:left w:val="nil"/>
              <w:bottom w:val="single" w:color="auto" w:sz="12" w:space="0"/>
              <w:right w:val="nil"/>
            </w:tcBorders>
          </w:tcPr>
          <w:p w14:paraId="6EE072E3">
            <w:pPr>
              <w:ind w:firstLine="210" w:firstLineChars="100"/>
              <w:rPr>
                <w:rFonts w:ascii="Calibri" w:hAnsi="Calibri" w:eastAsia="宋体" w:cs="Calibri"/>
                <w:szCs w:val="21"/>
              </w:rPr>
            </w:pPr>
            <w:r>
              <w:rPr>
                <w:rFonts w:ascii="Calibri" w:hAnsi="Calibri" w:eastAsia="宋体" w:cs="Calibri"/>
                <w:szCs w:val="21"/>
              </w:rPr>
              <w:t>1</w:t>
            </w:r>
          </w:p>
        </w:tc>
        <w:tc>
          <w:tcPr>
            <w:tcW w:w="885" w:type="pct"/>
            <w:tcBorders>
              <w:top w:val="nil"/>
              <w:left w:val="nil"/>
              <w:bottom w:val="single" w:color="auto" w:sz="12" w:space="0"/>
              <w:right w:val="nil"/>
            </w:tcBorders>
          </w:tcPr>
          <w:p w14:paraId="33A46A19">
            <w:pPr>
              <w:rPr>
                <w:rFonts w:ascii="Calibri" w:hAnsi="Calibri" w:eastAsia="宋体" w:cs="Calibri"/>
                <w:szCs w:val="21"/>
              </w:rPr>
            </w:pPr>
            <w:r>
              <w:rPr>
                <w:rFonts w:ascii="Calibri" w:hAnsi="Calibri" w:cs="Calibri"/>
                <w:szCs w:val="21"/>
              </w:rPr>
              <w:t>2 (4.44)</w:t>
            </w:r>
          </w:p>
        </w:tc>
        <w:tc>
          <w:tcPr>
            <w:tcW w:w="881" w:type="pct"/>
            <w:tcBorders>
              <w:top w:val="nil"/>
              <w:left w:val="nil"/>
              <w:bottom w:val="single" w:color="auto" w:sz="12" w:space="0"/>
              <w:right w:val="nil"/>
            </w:tcBorders>
          </w:tcPr>
          <w:p w14:paraId="45870FD5">
            <w:pPr>
              <w:rPr>
                <w:rFonts w:ascii="Calibri" w:hAnsi="Calibri" w:eastAsia="宋体" w:cs="Calibri"/>
                <w:szCs w:val="21"/>
                <w:lang w:val="fr-FR"/>
              </w:rPr>
            </w:pPr>
            <w:r>
              <w:rPr>
                <w:rFonts w:ascii="Calibri" w:hAnsi="Calibri" w:cs="Calibri"/>
                <w:szCs w:val="21"/>
              </w:rPr>
              <w:t>1 (6.67)</w:t>
            </w:r>
          </w:p>
        </w:tc>
        <w:tc>
          <w:tcPr>
            <w:tcW w:w="887" w:type="pct"/>
            <w:tcBorders>
              <w:top w:val="nil"/>
              <w:left w:val="nil"/>
              <w:bottom w:val="single" w:color="auto" w:sz="12" w:space="0"/>
              <w:right w:val="nil"/>
            </w:tcBorders>
          </w:tcPr>
          <w:p w14:paraId="6977348B">
            <w:pPr>
              <w:rPr>
                <w:rFonts w:ascii="Calibri" w:hAnsi="Calibri" w:eastAsia="宋体" w:cs="Calibri"/>
                <w:szCs w:val="21"/>
              </w:rPr>
            </w:pPr>
            <w:r>
              <w:rPr>
                <w:rFonts w:ascii="Calibri" w:hAnsi="Calibri" w:eastAsia="宋体" w:cs="Calibri"/>
                <w:szCs w:val="21"/>
              </w:rPr>
              <w:t>0 (0)</w:t>
            </w:r>
          </w:p>
        </w:tc>
        <w:tc>
          <w:tcPr>
            <w:tcW w:w="933" w:type="pct"/>
            <w:tcBorders>
              <w:top w:val="nil"/>
              <w:left w:val="nil"/>
              <w:bottom w:val="single" w:color="auto" w:sz="12" w:space="0"/>
              <w:right w:val="nil"/>
            </w:tcBorders>
          </w:tcPr>
          <w:p w14:paraId="1D27B45B">
            <w:pPr>
              <w:rPr>
                <w:rFonts w:ascii="Calibri" w:hAnsi="Calibri" w:eastAsia="宋体" w:cs="Calibri"/>
                <w:szCs w:val="21"/>
              </w:rPr>
            </w:pPr>
            <w:r>
              <w:rPr>
                <w:rFonts w:ascii="Calibri" w:hAnsi="Calibri" w:cs="Calibri"/>
                <w:szCs w:val="21"/>
              </w:rPr>
              <w:t>1 (6.67)</w:t>
            </w:r>
          </w:p>
        </w:tc>
      </w:tr>
    </w:tbl>
    <w:p w14:paraId="64451306">
      <w:pPr>
        <w:rPr>
          <w:rFonts w:ascii="Calibri" w:hAnsi="Calibri"/>
          <w:sz w:val="22"/>
        </w:rPr>
      </w:pPr>
      <w:r>
        <w:rPr>
          <w:rFonts w:ascii="Calibri" w:hAnsi="Calibri"/>
          <w:sz w:val="22"/>
        </w:rPr>
        <w:t xml:space="preserve">Abbreviations: Con, culture-negative controls; CSKP, carbapenem-susceptible Klebsiella pneumoniae; CRKP, carbapenem-resistant Klebsiella pneumoniae; TBIL, total bilirubin; ALT, Alanine aminotransferase; AST, Aspartate aminotransferase; Creatinine; BUN, blood urea nitrogen; NLR, neutrophil-to-lymphocyte ratio; PCT, procalcitonin; CRP, C-reactive protein; WBC count, white blood cell count; RBC count, red blood cell count; Hb, hemoglobin; RDW, red cell distribution width; PLT, platelet count; COPD, chronic obstructive pulmonary disease. </w:t>
      </w:r>
    </w:p>
    <w:p w14:paraId="0D47EAFA">
      <w:pPr>
        <w:rPr>
          <w:rFonts w:ascii="Calibri" w:hAnsi="Calibri"/>
          <w:sz w:val="22"/>
        </w:rPr>
      </w:pPr>
      <w:r>
        <w:rPr>
          <w:rFonts w:ascii="Calibri" w:hAnsi="Calibri"/>
          <w:sz w:val="22"/>
        </w:rPr>
        <w:br w:type="page"/>
      </w:r>
    </w:p>
    <w:p w14:paraId="18EE430D">
      <w:pPr>
        <w:spacing w:before="50" w:after="156" w:afterLines="50"/>
        <w:rPr>
          <w:rFonts w:hint="eastAsia" w:ascii="Calibri" w:hAnsi="Calibri"/>
          <w:b/>
          <w:bCs/>
          <w:sz w:val="22"/>
        </w:rPr>
        <w:sectPr>
          <w:pgSz w:w="16838" w:h="11906" w:orient="landscape"/>
          <w:pgMar w:top="1797" w:right="1440" w:bottom="1797" w:left="1440" w:header="851" w:footer="992" w:gutter="0"/>
          <w:cols w:space="425" w:num="1"/>
          <w:docGrid w:type="linesAndChars" w:linePitch="312" w:charSpace="0"/>
        </w:sectPr>
      </w:pPr>
    </w:p>
    <w:p w14:paraId="26D6882B">
      <w:pPr>
        <w:spacing w:before="50" w:after="156" w:afterLines="50"/>
        <w:rPr>
          <w:rFonts w:ascii="Calibri" w:hAnsi="Calibri"/>
          <w:sz w:val="22"/>
        </w:rPr>
      </w:pPr>
      <w:r>
        <w:rPr>
          <w:rFonts w:hint="eastAsia" w:ascii="Calibri" w:hAnsi="Calibri"/>
          <w:b/>
          <w:bCs/>
          <w:sz w:val="22"/>
        </w:rPr>
        <w:t>Table S3</w:t>
      </w:r>
      <w:r>
        <w:rPr>
          <w:rFonts w:hint="eastAsia" w:ascii="Calibri" w:hAnsi="Calibri"/>
          <w:sz w:val="22"/>
        </w:rPr>
        <w:t xml:space="preserve"> Performance of the candidate protein panel and clinical markers in distinguishing sepsis groups.</w:t>
      </w:r>
    </w:p>
    <w:tbl>
      <w:tblPr>
        <w:tblStyle w:val="1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6"/>
        <w:gridCol w:w="1937"/>
        <w:gridCol w:w="1937"/>
        <w:gridCol w:w="1938"/>
      </w:tblGrid>
      <w:tr w14:paraId="3AE6C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 w:type="pct"/>
            <w:vAlign w:val="center"/>
          </w:tcPr>
          <w:p w14:paraId="6F39BE32">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b/>
                <w:bCs/>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b/>
                <w:bCs/>
                <w:i w:val="0"/>
                <w:iCs w:val="0"/>
                <w:caps w:val="0"/>
                <w:color w:val="auto"/>
                <w:spacing w:val="0"/>
                <w:kern w:val="0"/>
                <w:sz w:val="22"/>
                <w:szCs w:val="22"/>
                <w:shd w:val="clear" w:fill="FFFFFF"/>
                <w:vertAlign w:val="baseline"/>
                <w:lang w:val="en-US" w:eastAsia="zh-CN" w:bidi="ar"/>
              </w:rPr>
              <w:t>Variables</w:t>
            </w:r>
          </w:p>
        </w:tc>
        <w:tc>
          <w:tcPr>
            <w:tcW w:w="1135" w:type="pct"/>
            <w:shd w:val="clear" w:color="auto" w:fill="auto"/>
            <w:vAlign w:val="center"/>
          </w:tcPr>
          <w:p w14:paraId="7E0C72A2">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b/>
                <w:bCs/>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b/>
                <w:bCs/>
                <w:i w:val="0"/>
                <w:iCs w:val="0"/>
                <w:caps w:val="0"/>
                <w:color w:val="auto"/>
                <w:spacing w:val="0"/>
                <w:kern w:val="0"/>
                <w:sz w:val="22"/>
                <w:szCs w:val="22"/>
                <w:shd w:val="clear" w:fill="FFFFFF"/>
                <w:vertAlign w:val="baseline"/>
                <w:lang w:val="en-US" w:eastAsia="zh-CN" w:bidi="ar"/>
              </w:rPr>
              <w:t>CSKP vs Con</w:t>
            </w:r>
          </w:p>
          <w:p w14:paraId="11A7F58C">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b/>
                <w:bCs/>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b/>
                <w:bCs/>
                <w:i w:val="0"/>
                <w:iCs w:val="0"/>
                <w:caps w:val="0"/>
                <w:color w:val="auto"/>
                <w:spacing w:val="0"/>
                <w:kern w:val="0"/>
                <w:sz w:val="22"/>
                <w:szCs w:val="22"/>
                <w:shd w:val="clear" w:fill="FFFFFF"/>
                <w:vertAlign w:val="baseline"/>
                <w:lang w:val="en-US" w:eastAsia="zh-CN" w:bidi="ar"/>
              </w:rPr>
              <w:t>(AUC, 95% CI)</w:t>
            </w:r>
          </w:p>
        </w:tc>
        <w:tc>
          <w:tcPr>
            <w:tcW w:w="1135" w:type="pct"/>
            <w:vAlign w:val="center"/>
          </w:tcPr>
          <w:p w14:paraId="7144B438">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b/>
                <w:bCs/>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b/>
                <w:bCs/>
                <w:i w:val="0"/>
                <w:iCs w:val="0"/>
                <w:caps w:val="0"/>
                <w:color w:val="auto"/>
                <w:spacing w:val="0"/>
                <w:kern w:val="0"/>
                <w:sz w:val="22"/>
                <w:szCs w:val="22"/>
                <w:shd w:val="clear" w:fill="FFFFFF"/>
                <w:vertAlign w:val="baseline"/>
                <w:lang w:val="en-US" w:eastAsia="zh-CN" w:bidi="ar"/>
              </w:rPr>
              <w:t>CRKP vs Con</w:t>
            </w:r>
          </w:p>
          <w:p w14:paraId="5646BD6D">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b/>
                <w:bCs/>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b/>
                <w:bCs/>
                <w:i w:val="0"/>
                <w:iCs w:val="0"/>
                <w:caps w:val="0"/>
                <w:color w:val="auto"/>
                <w:spacing w:val="0"/>
                <w:kern w:val="0"/>
                <w:sz w:val="22"/>
                <w:szCs w:val="22"/>
                <w:shd w:val="clear" w:fill="FFFFFF"/>
                <w:vertAlign w:val="baseline"/>
                <w:lang w:val="en-US" w:eastAsia="zh-CN" w:bidi="ar"/>
              </w:rPr>
              <w:t>(AUC, 95% CI)</w:t>
            </w:r>
          </w:p>
        </w:tc>
        <w:tc>
          <w:tcPr>
            <w:tcW w:w="1136" w:type="pct"/>
            <w:vAlign w:val="center"/>
          </w:tcPr>
          <w:p w14:paraId="23EEAAC2">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b/>
                <w:bCs/>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b/>
                <w:bCs/>
                <w:i w:val="0"/>
                <w:iCs w:val="0"/>
                <w:caps w:val="0"/>
                <w:color w:val="auto"/>
                <w:spacing w:val="0"/>
                <w:kern w:val="0"/>
                <w:sz w:val="22"/>
                <w:szCs w:val="22"/>
                <w:shd w:val="clear" w:fill="FFFFFF"/>
                <w:vertAlign w:val="baseline"/>
                <w:lang w:val="en-US" w:eastAsia="zh-CN" w:bidi="ar"/>
              </w:rPr>
              <w:t>CRKP vs CSKP</w:t>
            </w:r>
          </w:p>
          <w:p w14:paraId="65121D89">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b/>
                <w:bCs/>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b/>
                <w:bCs/>
                <w:i w:val="0"/>
                <w:iCs w:val="0"/>
                <w:caps w:val="0"/>
                <w:color w:val="auto"/>
                <w:spacing w:val="0"/>
                <w:kern w:val="0"/>
                <w:sz w:val="22"/>
                <w:szCs w:val="22"/>
                <w:shd w:val="clear" w:fill="FFFFFF"/>
                <w:vertAlign w:val="baseline"/>
                <w:lang w:val="en-US" w:eastAsia="zh-CN" w:bidi="ar"/>
              </w:rPr>
              <w:t>(AUC, 95% CI)</w:t>
            </w:r>
          </w:p>
        </w:tc>
      </w:tr>
      <w:tr w14:paraId="6A58E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 w:type="pct"/>
            <w:vAlign w:val="center"/>
          </w:tcPr>
          <w:p w14:paraId="592AA22E">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Protein panel</w:t>
            </w:r>
          </w:p>
        </w:tc>
        <w:tc>
          <w:tcPr>
            <w:tcW w:w="1135" w:type="pct"/>
            <w:shd w:val="clear" w:color="auto" w:fill="auto"/>
            <w:vAlign w:val="center"/>
          </w:tcPr>
          <w:p w14:paraId="2769CF2B">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0.920 (0.736</w:t>
            </w:r>
            <w:r>
              <w:rPr>
                <w:rFonts w:hint="default" w:ascii="Calibri" w:hAnsi="Calibri" w:eastAsia="等线" w:cs="Calibri"/>
                <w:color w:val="auto"/>
                <w:sz w:val="22"/>
                <w:szCs w:val="22"/>
                <w:lang w:val="en-US" w:eastAsia="zh-CN" w:bidi="ar"/>
              </w:rPr>
              <w:t>–</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1.000)</w:t>
            </w:r>
          </w:p>
        </w:tc>
        <w:tc>
          <w:tcPr>
            <w:tcW w:w="1135" w:type="pct"/>
            <w:vAlign w:val="center"/>
          </w:tcPr>
          <w:p w14:paraId="303A39C1">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0.840 (0.568</w:t>
            </w:r>
            <w:r>
              <w:rPr>
                <w:rFonts w:hint="default" w:ascii="Calibri" w:hAnsi="Calibri" w:eastAsia="等线" w:cs="Calibri"/>
                <w:color w:val="auto"/>
                <w:sz w:val="22"/>
                <w:szCs w:val="22"/>
                <w:lang w:val="en-US" w:eastAsia="zh-CN" w:bidi="ar"/>
              </w:rPr>
              <w:t>–</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1.000)</w:t>
            </w:r>
          </w:p>
        </w:tc>
        <w:tc>
          <w:tcPr>
            <w:tcW w:w="1136" w:type="pct"/>
            <w:vAlign w:val="center"/>
          </w:tcPr>
          <w:p w14:paraId="32B7C7B8">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0.920 (0.736</w:t>
            </w:r>
            <w:r>
              <w:rPr>
                <w:rFonts w:hint="default" w:ascii="Calibri" w:hAnsi="Calibri" w:eastAsia="等线" w:cs="Calibri"/>
                <w:color w:val="auto"/>
                <w:sz w:val="22"/>
                <w:szCs w:val="22"/>
                <w:lang w:val="en-US" w:eastAsia="zh-CN" w:bidi="ar"/>
              </w:rPr>
              <w:t>–</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1.000)</w:t>
            </w:r>
          </w:p>
        </w:tc>
      </w:tr>
      <w:tr w14:paraId="441A7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 w:type="pct"/>
            <w:vAlign w:val="center"/>
          </w:tcPr>
          <w:p w14:paraId="76358BBC">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PCT</w:t>
            </w:r>
          </w:p>
        </w:tc>
        <w:tc>
          <w:tcPr>
            <w:tcW w:w="1135" w:type="pct"/>
            <w:shd w:val="clear" w:color="auto" w:fill="auto"/>
            <w:vAlign w:val="center"/>
          </w:tcPr>
          <w:p w14:paraId="216A98FA">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0.840 (0.568</w:t>
            </w:r>
            <w:r>
              <w:rPr>
                <w:rFonts w:hint="default" w:ascii="Calibri" w:hAnsi="Calibri" w:eastAsia="等线" w:cs="Calibri"/>
                <w:color w:val="auto"/>
                <w:sz w:val="22"/>
                <w:szCs w:val="22"/>
                <w:lang w:val="en-US" w:eastAsia="zh-CN" w:bidi="ar"/>
              </w:rPr>
              <w:t>–1.000</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w:t>
            </w:r>
          </w:p>
        </w:tc>
        <w:tc>
          <w:tcPr>
            <w:tcW w:w="1135" w:type="pct"/>
            <w:vAlign w:val="center"/>
          </w:tcPr>
          <w:p w14:paraId="36A8C7E8">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0.940 (0.813</w:t>
            </w:r>
            <w:r>
              <w:rPr>
                <w:rFonts w:hint="default" w:ascii="Calibri" w:hAnsi="Calibri" w:eastAsia="等线" w:cs="Calibri"/>
                <w:color w:val="auto"/>
                <w:sz w:val="22"/>
                <w:szCs w:val="22"/>
                <w:lang w:val="en-US" w:eastAsia="zh-CN" w:bidi="ar"/>
              </w:rPr>
              <w:t>–1.000</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w:t>
            </w:r>
          </w:p>
        </w:tc>
        <w:tc>
          <w:tcPr>
            <w:tcW w:w="1136" w:type="pct"/>
            <w:vAlign w:val="center"/>
          </w:tcPr>
          <w:p w14:paraId="717DBF1D">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0.640 (0.197</w:t>
            </w:r>
            <w:r>
              <w:rPr>
                <w:rFonts w:hint="default" w:ascii="Calibri" w:hAnsi="Calibri" w:eastAsia="等线" w:cs="Calibri"/>
                <w:color w:val="auto"/>
                <w:sz w:val="22"/>
                <w:szCs w:val="22"/>
                <w:lang w:val="en-US" w:eastAsia="zh-CN" w:bidi="ar"/>
              </w:rPr>
              <w:t>–</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1.000)</w:t>
            </w:r>
          </w:p>
        </w:tc>
      </w:tr>
      <w:tr w14:paraId="3FE24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92" w:type="pct"/>
            <w:vAlign w:val="center"/>
          </w:tcPr>
          <w:p w14:paraId="0419D6BD">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PCT+Protein panel</w:t>
            </w:r>
          </w:p>
        </w:tc>
        <w:tc>
          <w:tcPr>
            <w:tcW w:w="1135" w:type="pct"/>
            <w:shd w:val="clear" w:color="auto" w:fill="auto"/>
            <w:vAlign w:val="center"/>
          </w:tcPr>
          <w:p w14:paraId="03BA24E1">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0.840 (0.568-1.000)</w:t>
            </w:r>
          </w:p>
        </w:tc>
        <w:tc>
          <w:tcPr>
            <w:tcW w:w="1135" w:type="pct"/>
            <w:vAlign w:val="center"/>
          </w:tcPr>
          <w:p w14:paraId="2E894F8A">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1.000 (1.000</w:t>
            </w:r>
            <w:r>
              <w:rPr>
                <w:rFonts w:hint="default" w:ascii="Calibri" w:hAnsi="Calibri" w:eastAsia="等线" w:cs="Calibri"/>
                <w:color w:val="auto"/>
                <w:sz w:val="22"/>
                <w:szCs w:val="22"/>
                <w:lang w:val="en-US" w:eastAsia="zh-CN" w:bidi="ar"/>
              </w:rPr>
              <w:t>–1.000</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w:t>
            </w:r>
          </w:p>
        </w:tc>
        <w:tc>
          <w:tcPr>
            <w:tcW w:w="1136" w:type="pct"/>
            <w:vAlign w:val="center"/>
          </w:tcPr>
          <w:p w14:paraId="49D1AC27">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0.920 (0.736</w:t>
            </w:r>
            <w:r>
              <w:rPr>
                <w:rFonts w:hint="default" w:ascii="Calibri" w:hAnsi="Calibri" w:eastAsia="等线" w:cs="Calibri"/>
                <w:color w:val="auto"/>
                <w:sz w:val="22"/>
                <w:szCs w:val="22"/>
                <w:lang w:val="en-US" w:eastAsia="zh-CN" w:bidi="ar"/>
              </w:rPr>
              <w:t>–</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1.000)</w:t>
            </w:r>
          </w:p>
        </w:tc>
      </w:tr>
      <w:tr w14:paraId="4E7A9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 w:type="pct"/>
            <w:vAlign w:val="center"/>
          </w:tcPr>
          <w:p w14:paraId="419CE780">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CRP</w:t>
            </w:r>
          </w:p>
        </w:tc>
        <w:tc>
          <w:tcPr>
            <w:tcW w:w="1135" w:type="pct"/>
            <w:shd w:val="clear" w:color="auto" w:fill="auto"/>
            <w:vAlign w:val="center"/>
          </w:tcPr>
          <w:p w14:paraId="202DE0A0">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0.840 (0.517</w:t>
            </w:r>
            <w:r>
              <w:rPr>
                <w:rFonts w:hint="default" w:ascii="Calibri" w:hAnsi="Calibri" w:eastAsia="等线" w:cs="Calibri"/>
                <w:color w:val="auto"/>
                <w:sz w:val="22"/>
                <w:szCs w:val="22"/>
                <w:lang w:val="en-US" w:eastAsia="zh-CN" w:bidi="ar"/>
              </w:rPr>
              <w:t>–1.000</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w:t>
            </w:r>
          </w:p>
        </w:tc>
        <w:tc>
          <w:tcPr>
            <w:tcW w:w="1135" w:type="pct"/>
            <w:vAlign w:val="center"/>
          </w:tcPr>
          <w:p w14:paraId="4E44176B">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1.000 (1.000</w:t>
            </w:r>
            <w:r>
              <w:rPr>
                <w:rFonts w:hint="default" w:ascii="Calibri" w:hAnsi="Calibri" w:eastAsia="等线" w:cs="Calibri"/>
                <w:color w:val="auto"/>
                <w:sz w:val="22"/>
                <w:szCs w:val="22"/>
                <w:lang w:val="en-US" w:eastAsia="zh-CN" w:bidi="ar"/>
              </w:rPr>
              <w:t>–1.000</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w:t>
            </w:r>
          </w:p>
        </w:tc>
        <w:tc>
          <w:tcPr>
            <w:tcW w:w="1136" w:type="pct"/>
            <w:vAlign w:val="center"/>
          </w:tcPr>
          <w:p w14:paraId="3A20495D">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0.560 (0.100</w:t>
            </w:r>
            <w:r>
              <w:rPr>
                <w:rFonts w:hint="default" w:ascii="Calibri" w:hAnsi="Calibri" w:eastAsia="等线" w:cs="Calibri"/>
                <w:color w:val="auto"/>
                <w:sz w:val="22"/>
                <w:szCs w:val="22"/>
                <w:lang w:val="en-US" w:eastAsia="zh-CN" w:bidi="ar"/>
              </w:rPr>
              <w:t>–</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1.000)</w:t>
            </w:r>
          </w:p>
        </w:tc>
      </w:tr>
      <w:tr w14:paraId="6998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 w:type="pct"/>
            <w:vAlign w:val="center"/>
          </w:tcPr>
          <w:p w14:paraId="63D37715">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CRP+Protein panel</w:t>
            </w:r>
          </w:p>
        </w:tc>
        <w:tc>
          <w:tcPr>
            <w:tcW w:w="1135" w:type="pct"/>
            <w:vAlign w:val="center"/>
          </w:tcPr>
          <w:p w14:paraId="2B115D24">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0.880 (0.658</w:t>
            </w:r>
            <w:r>
              <w:rPr>
                <w:rFonts w:hint="default" w:ascii="Calibri" w:hAnsi="Calibri" w:eastAsia="等线" w:cs="Calibri"/>
                <w:color w:val="auto"/>
                <w:sz w:val="22"/>
                <w:szCs w:val="22"/>
                <w:lang w:val="en-US" w:eastAsia="zh-CN" w:bidi="ar"/>
              </w:rPr>
              <w:t>–1.000</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w:t>
            </w:r>
          </w:p>
        </w:tc>
        <w:tc>
          <w:tcPr>
            <w:tcW w:w="1135" w:type="pct"/>
            <w:vAlign w:val="center"/>
          </w:tcPr>
          <w:p w14:paraId="16B5E3FE">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1.000 (1.000</w:t>
            </w:r>
            <w:r>
              <w:rPr>
                <w:rFonts w:hint="default" w:ascii="Calibri" w:hAnsi="Calibri" w:eastAsia="等线" w:cs="Calibri"/>
                <w:color w:val="auto"/>
                <w:sz w:val="22"/>
                <w:szCs w:val="22"/>
                <w:lang w:val="en-US" w:eastAsia="zh-CN" w:bidi="ar"/>
              </w:rPr>
              <w:t>–1.000</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w:t>
            </w:r>
          </w:p>
        </w:tc>
        <w:tc>
          <w:tcPr>
            <w:tcW w:w="1136" w:type="pct"/>
            <w:vAlign w:val="center"/>
          </w:tcPr>
          <w:p w14:paraId="0B05A4EA">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0.640 (0.329</w:t>
            </w:r>
            <w:r>
              <w:rPr>
                <w:rFonts w:hint="default" w:ascii="Calibri" w:hAnsi="Calibri" w:eastAsia="等线" w:cs="Calibri"/>
                <w:color w:val="auto"/>
                <w:sz w:val="22"/>
                <w:szCs w:val="22"/>
                <w:lang w:val="en-US" w:eastAsia="zh-CN" w:bidi="ar"/>
              </w:rPr>
              <w:t>–</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0.951)</w:t>
            </w:r>
          </w:p>
        </w:tc>
      </w:tr>
      <w:tr w14:paraId="06035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 w:type="pct"/>
            <w:vAlign w:val="center"/>
          </w:tcPr>
          <w:p w14:paraId="6B92FBA6">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NLR</w:t>
            </w:r>
          </w:p>
        </w:tc>
        <w:tc>
          <w:tcPr>
            <w:tcW w:w="1135" w:type="pct"/>
            <w:vAlign w:val="center"/>
          </w:tcPr>
          <w:p w14:paraId="0F608EC0">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0.920 (0.736-1.000)</w:t>
            </w:r>
          </w:p>
        </w:tc>
        <w:tc>
          <w:tcPr>
            <w:tcW w:w="1135" w:type="pct"/>
            <w:vAlign w:val="center"/>
          </w:tcPr>
          <w:p w14:paraId="3DD75C71">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0.960 (0.868</w:t>
            </w:r>
            <w:r>
              <w:rPr>
                <w:rFonts w:hint="default" w:ascii="Calibri" w:hAnsi="Calibri" w:eastAsia="等线" w:cs="Calibri"/>
                <w:color w:val="auto"/>
                <w:sz w:val="22"/>
                <w:szCs w:val="22"/>
                <w:lang w:val="en-US" w:eastAsia="zh-CN" w:bidi="ar"/>
              </w:rPr>
              <w:t>–1.000</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w:t>
            </w:r>
          </w:p>
        </w:tc>
        <w:tc>
          <w:tcPr>
            <w:tcW w:w="1136" w:type="pct"/>
            <w:vAlign w:val="center"/>
          </w:tcPr>
          <w:p w14:paraId="5F628220">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0.520 (0.105</w:t>
            </w:r>
            <w:r>
              <w:rPr>
                <w:rFonts w:hint="default" w:ascii="Calibri" w:hAnsi="Calibri" w:eastAsia="等线" w:cs="Calibri"/>
                <w:color w:val="auto"/>
                <w:sz w:val="22"/>
                <w:szCs w:val="22"/>
                <w:lang w:val="en-US" w:eastAsia="zh-CN" w:bidi="ar"/>
              </w:rPr>
              <w:t>–</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0.935)</w:t>
            </w:r>
          </w:p>
        </w:tc>
      </w:tr>
      <w:tr w14:paraId="531E3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 w:type="pct"/>
            <w:vAlign w:val="center"/>
          </w:tcPr>
          <w:p w14:paraId="658D1583">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NLR+Protein panel</w:t>
            </w:r>
          </w:p>
        </w:tc>
        <w:tc>
          <w:tcPr>
            <w:tcW w:w="1135" w:type="pct"/>
            <w:vAlign w:val="center"/>
          </w:tcPr>
          <w:p w14:paraId="79010F0E">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0.700 (0.303</w:t>
            </w:r>
            <w:r>
              <w:rPr>
                <w:rFonts w:hint="default" w:ascii="Calibri" w:hAnsi="Calibri" w:eastAsia="等线" w:cs="Calibri"/>
                <w:color w:val="auto"/>
                <w:sz w:val="22"/>
                <w:szCs w:val="22"/>
                <w:lang w:val="en-US" w:eastAsia="zh-CN" w:bidi="ar"/>
              </w:rPr>
              <w:t>–1.000</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w:t>
            </w:r>
          </w:p>
        </w:tc>
        <w:tc>
          <w:tcPr>
            <w:tcW w:w="1135" w:type="pct"/>
            <w:vAlign w:val="center"/>
          </w:tcPr>
          <w:p w14:paraId="1834E08E">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1.000 (1.000</w:t>
            </w:r>
            <w:r>
              <w:rPr>
                <w:rFonts w:hint="default" w:ascii="Calibri" w:hAnsi="Calibri" w:eastAsia="等线" w:cs="Calibri"/>
                <w:color w:val="auto"/>
                <w:sz w:val="22"/>
                <w:szCs w:val="22"/>
                <w:lang w:val="en-US" w:eastAsia="zh-CN" w:bidi="ar"/>
              </w:rPr>
              <w:t>–1.000</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w:t>
            </w:r>
          </w:p>
        </w:tc>
        <w:tc>
          <w:tcPr>
            <w:tcW w:w="1136" w:type="pct"/>
            <w:vAlign w:val="center"/>
          </w:tcPr>
          <w:p w14:paraId="7DB49626">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0.640 (0.278</w:t>
            </w:r>
            <w:r>
              <w:rPr>
                <w:rFonts w:hint="default" w:ascii="Calibri" w:hAnsi="Calibri" w:eastAsia="等线" w:cs="Calibri"/>
                <w:color w:val="auto"/>
                <w:sz w:val="22"/>
                <w:szCs w:val="22"/>
                <w:lang w:val="en-US" w:eastAsia="zh-CN" w:bidi="ar"/>
              </w:rPr>
              <w:t>–</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1.000)</w:t>
            </w:r>
          </w:p>
        </w:tc>
      </w:tr>
      <w:tr w14:paraId="602E2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92" w:type="pct"/>
            <w:vAlign w:val="center"/>
          </w:tcPr>
          <w:p w14:paraId="736FE8B1">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PCT+CRP+NLR</w:t>
            </w:r>
          </w:p>
        </w:tc>
        <w:tc>
          <w:tcPr>
            <w:tcW w:w="1135" w:type="pct"/>
            <w:vAlign w:val="center"/>
          </w:tcPr>
          <w:p w14:paraId="03E54ADD">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0.920 (0.736</w:t>
            </w:r>
            <w:r>
              <w:rPr>
                <w:rFonts w:hint="default" w:ascii="Calibri" w:hAnsi="Calibri" w:eastAsia="等线" w:cs="Calibri"/>
                <w:color w:val="auto"/>
                <w:sz w:val="22"/>
                <w:szCs w:val="22"/>
                <w:lang w:val="en-US" w:eastAsia="zh-CN" w:bidi="ar"/>
              </w:rPr>
              <w:t>–1.000</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w:t>
            </w:r>
          </w:p>
        </w:tc>
        <w:tc>
          <w:tcPr>
            <w:tcW w:w="1135" w:type="pct"/>
            <w:vAlign w:val="center"/>
          </w:tcPr>
          <w:p w14:paraId="564BFF79">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1.000 (1.000</w:t>
            </w:r>
            <w:r>
              <w:rPr>
                <w:rFonts w:hint="default" w:ascii="Calibri" w:hAnsi="Calibri" w:eastAsia="等线" w:cs="Calibri"/>
                <w:color w:val="auto"/>
                <w:sz w:val="22"/>
                <w:szCs w:val="22"/>
                <w:lang w:val="en-US" w:eastAsia="zh-CN" w:bidi="ar"/>
              </w:rPr>
              <w:t>–1.000</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w:t>
            </w:r>
          </w:p>
        </w:tc>
        <w:tc>
          <w:tcPr>
            <w:tcW w:w="1136" w:type="pct"/>
            <w:vAlign w:val="center"/>
          </w:tcPr>
          <w:p w14:paraId="01150361">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0.520 (0.070</w:t>
            </w:r>
            <w:r>
              <w:rPr>
                <w:rFonts w:hint="default" w:ascii="Calibri" w:hAnsi="Calibri" w:eastAsia="等线" w:cs="Calibri"/>
                <w:color w:val="auto"/>
                <w:sz w:val="22"/>
                <w:szCs w:val="22"/>
                <w:lang w:val="en-US" w:eastAsia="zh-CN" w:bidi="ar"/>
              </w:rPr>
              <w:t>–</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0.970)</w:t>
            </w:r>
          </w:p>
        </w:tc>
      </w:tr>
      <w:tr w14:paraId="310BE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92" w:type="pct"/>
            <w:vAlign w:val="center"/>
          </w:tcPr>
          <w:p w14:paraId="12687914">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PCT+CRP+NLR+protein panel</w:t>
            </w:r>
          </w:p>
        </w:tc>
        <w:tc>
          <w:tcPr>
            <w:tcW w:w="1135" w:type="pct"/>
            <w:vAlign w:val="center"/>
          </w:tcPr>
          <w:p w14:paraId="37FAD3FF">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0.920 (0.736</w:t>
            </w:r>
            <w:r>
              <w:rPr>
                <w:rFonts w:hint="default" w:ascii="Calibri" w:hAnsi="Calibri" w:eastAsia="等线" w:cs="Calibri"/>
                <w:color w:val="auto"/>
                <w:sz w:val="22"/>
                <w:szCs w:val="22"/>
                <w:lang w:val="en-US" w:eastAsia="zh-CN" w:bidi="ar"/>
              </w:rPr>
              <w:t>–1.000</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w:t>
            </w:r>
          </w:p>
        </w:tc>
        <w:tc>
          <w:tcPr>
            <w:tcW w:w="1135" w:type="pct"/>
            <w:vAlign w:val="center"/>
          </w:tcPr>
          <w:p w14:paraId="12E53D73">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1.000 (1.000</w:t>
            </w:r>
            <w:r>
              <w:rPr>
                <w:rFonts w:hint="default" w:ascii="Calibri" w:hAnsi="Calibri" w:eastAsia="等线" w:cs="Calibri"/>
                <w:color w:val="auto"/>
                <w:sz w:val="22"/>
                <w:szCs w:val="22"/>
                <w:lang w:val="en-US" w:eastAsia="zh-CN" w:bidi="ar"/>
              </w:rPr>
              <w:t>–1.000</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w:t>
            </w:r>
          </w:p>
        </w:tc>
        <w:tc>
          <w:tcPr>
            <w:tcW w:w="1136" w:type="pct"/>
            <w:vAlign w:val="center"/>
          </w:tcPr>
          <w:p w14:paraId="687F7D30">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auto"/>
              <w:jc w:val="left"/>
              <w:textAlignment w:val="auto"/>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pP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0.680 (0.330</w:t>
            </w:r>
            <w:r>
              <w:rPr>
                <w:rFonts w:hint="default" w:ascii="Calibri" w:hAnsi="Calibri" w:eastAsia="等线" w:cs="Calibri"/>
                <w:color w:val="auto"/>
                <w:sz w:val="22"/>
                <w:szCs w:val="22"/>
                <w:lang w:val="en-US" w:eastAsia="zh-CN" w:bidi="ar"/>
              </w:rPr>
              <w:t>–</w:t>
            </w:r>
            <w:r>
              <w:rPr>
                <w:rFonts w:hint="default" w:ascii="Calibri" w:hAnsi="Calibri" w:eastAsia="Trebuchet MS" w:cs="Calibri"/>
                <w:i w:val="0"/>
                <w:iCs w:val="0"/>
                <w:caps w:val="0"/>
                <w:color w:val="auto"/>
                <w:spacing w:val="0"/>
                <w:kern w:val="0"/>
                <w:sz w:val="22"/>
                <w:szCs w:val="22"/>
                <w:shd w:val="clear" w:fill="FFFFFF"/>
                <w:vertAlign w:val="baseline"/>
                <w:lang w:val="en-US" w:eastAsia="zh-CN" w:bidi="ar"/>
              </w:rPr>
              <w:t>1.000)</w:t>
            </w:r>
          </w:p>
        </w:tc>
      </w:tr>
    </w:tbl>
    <w:p w14:paraId="6B6825FC">
      <w:pPr>
        <w:jc w:val="left"/>
        <w:rPr>
          <w:rFonts w:ascii="Calibri" w:hAnsi="Calibri"/>
          <w:sz w:val="22"/>
        </w:rPr>
        <w:sectPr>
          <w:pgSz w:w="11906" w:h="16838"/>
          <w:pgMar w:top="1440" w:right="1797" w:bottom="1440" w:left="1797" w:header="851" w:footer="992" w:gutter="0"/>
          <w:cols w:space="0" w:num="1"/>
          <w:rtlGutter w:val="0"/>
          <w:docGrid w:type="linesAndChars" w:linePitch="312" w:charSpace="640"/>
        </w:sectPr>
      </w:pPr>
      <w:r>
        <w:rPr>
          <w:rFonts w:ascii="Calibri" w:hAnsi="Calibri"/>
          <w:sz w:val="22"/>
        </w:rPr>
        <w:t xml:space="preserve">Abbreviations: Con, culture-negative controls; CSKP, carbapenem-susceptible Klebsiella pneumoniae; CRKP, carbapenem-resistant Klebsiella pneumoniae; </w:t>
      </w:r>
      <w:r>
        <w:rPr>
          <w:rFonts w:hint="eastAsia" w:ascii="Calibri" w:hAnsi="Calibri"/>
          <w:sz w:val="22"/>
        </w:rPr>
        <w:t>NLR, neutrophil-to-lymphocyte ratio; PCT, procalcitonin; CRP, C-reactive protein</w:t>
      </w:r>
      <w:r>
        <w:rPr>
          <w:rFonts w:hint="eastAsia" w:ascii="Calibri" w:hAnsi="Calibri"/>
          <w:sz w:val="22"/>
          <w:lang w:val="en-US" w:eastAsia="zh-CN"/>
        </w:rPr>
        <w:t>; AUC, area under the curve; CI, confidence interval.</w:t>
      </w:r>
      <w:r>
        <w:rPr>
          <w:rFonts w:ascii="Calibri" w:hAnsi="Calibri"/>
          <w:sz w:val="22"/>
        </w:rPr>
        <w:br w:type="page"/>
      </w:r>
    </w:p>
    <w:p w14:paraId="2D64B34C">
      <w:pPr>
        <w:rPr>
          <w:rFonts w:hint="default" w:ascii="Calibri" w:hAnsi="Calibri" w:eastAsiaTheme="minorEastAsia"/>
          <w:sz w:val="22"/>
          <w:lang w:val="en-US" w:eastAsia="zh-CN"/>
        </w:rPr>
      </w:pPr>
      <w:r>
        <w:rPr>
          <w:rFonts w:hint="eastAsia" w:ascii="Calibri" w:hAnsi="Calibri"/>
          <w:b/>
          <w:bCs/>
          <w:sz w:val="22"/>
          <w:lang w:val="en-US" w:eastAsia="zh-CN"/>
        </w:rPr>
        <w:t>Table S4</w:t>
      </w:r>
      <w:r>
        <w:rPr>
          <w:rFonts w:hint="eastAsia" w:ascii="Calibri" w:hAnsi="Calibri"/>
          <w:sz w:val="22"/>
          <w:lang w:val="en-US" w:eastAsia="zh-CN"/>
        </w:rPr>
        <w:t xml:space="preserve"> Targeted PRM quantification and differential abundance analysis of model-derived proteins in the independent validation cohort.</w:t>
      </w:r>
    </w:p>
    <w:tbl>
      <w:tblPr>
        <w:tblStyle w:val="15"/>
        <w:tblW w:w="4998"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72"/>
        <w:gridCol w:w="1862"/>
        <w:gridCol w:w="1852"/>
        <w:gridCol w:w="476"/>
        <w:gridCol w:w="1863"/>
        <w:gridCol w:w="1852"/>
        <w:gridCol w:w="476"/>
        <w:gridCol w:w="1863"/>
        <w:gridCol w:w="1852"/>
      </w:tblGrid>
      <w:tr w14:paraId="309C58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731" w:type="pct"/>
            <w:vMerge w:val="restart"/>
            <w:tcBorders>
              <w:bottom w:val="single" w:color="auto" w:sz="6" w:space="0"/>
            </w:tcBorders>
            <w:shd w:val="clear" w:color="auto" w:fill="auto"/>
            <w:noWrap/>
            <w:vAlign w:val="center"/>
          </w:tcPr>
          <w:p w14:paraId="0C0F99F3">
            <w:pPr>
              <w:keepNext w:val="0"/>
              <w:keepLines w:val="0"/>
              <w:widowControl/>
              <w:suppressLineNumbers w:val="0"/>
              <w:jc w:val="left"/>
              <w:textAlignment w:val="center"/>
              <w:rPr>
                <w:rFonts w:hint="default" w:ascii="Calibri" w:hAnsi="Calibri" w:eastAsia="宋体" w:cs="Calibri"/>
                <w:i w:val="0"/>
                <w:iCs w:val="0"/>
                <w:color w:val="auto"/>
                <w:kern w:val="0"/>
                <w:sz w:val="22"/>
                <w:szCs w:val="22"/>
                <w:u w:val="none"/>
                <w:lang w:val="en-US" w:eastAsia="zh-CN" w:bidi="ar"/>
              </w:rPr>
            </w:pPr>
            <w:r>
              <w:rPr>
                <w:rFonts w:hint="eastAsia" w:ascii="Calibri" w:hAnsi="Calibri" w:eastAsia="宋体" w:cs="Calibri"/>
                <w:b/>
                <w:bCs/>
                <w:i w:val="0"/>
                <w:iCs w:val="0"/>
                <w:color w:val="auto"/>
                <w:kern w:val="0"/>
                <w:sz w:val="22"/>
                <w:szCs w:val="22"/>
                <w:u w:val="none"/>
                <w:lang w:val="en-US" w:eastAsia="zh-CN" w:bidi="ar"/>
              </w:rPr>
              <w:t>Gene</w:t>
            </w:r>
          </w:p>
        </w:tc>
        <w:tc>
          <w:tcPr>
            <w:tcW w:w="1310" w:type="pct"/>
            <w:gridSpan w:val="2"/>
            <w:tcBorders>
              <w:bottom w:val="single" w:color="auto" w:sz="6" w:space="0"/>
            </w:tcBorders>
            <w:shd w:val="clear" w:color="auto" w:fill="auto"/>
            <w:noWrap/>
            <w:vAlign w:val="center"/>
          </w:tcPr>
          <w:p w14:paraId="2AAA9800">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eastAsia" w:ascii="Calibri" w:hAnsi="Calibri" w:eastAsia="宋体" w:cs="Calibri"/>
                <w:i w:val="0"/>
                <w:iCs w:val="0"/>
                <w:color w:val="auto"/>
                <w:kern w:val="0"/>
                <w:sz w:val="22"/>
                <w:szCs w:val="22"/>
                <w:u w:val="none"/>
                <w:lang w:val="en-US" w:eastAsia="zh-CN" w:bidi="ar"/>
              </w:rPr>
              <w:t>CS</w:t>
            </w:r>
            <w:r>
              <w:rPr>
                <w:rFonts w:hint="default" w:ascii="Calibri" w:hAnsi="Calibri" w:eastAsia="宋体" w:cs="Calibri"/>
                <w:i w:val="0"/>
                <w:iCs w:val="0"/>
                <w:color w:val="auto"/>
                <w:kern w:val="0"/>
                <w:sz w:val="22"/>
                <w:szCs w:val="22"/>
                <w:u w:val="none"/>
                <w:lang w:val="en-US" w:eastAsia="zh-CN" w:bidi="ar"/>
              </w:rPr>
              <w:t>KP</w:t>
            </w:r>
            <w:r>
              <w:rPr>
                <w:rFonts w:hint="eastAsia" w:ascii="Calibri" w:hAnsi="Calibri" w:eastAsia="宋体" w:cs="Calibri"/>
                <w:i w:val="0"/>
                <w:iCs w:val="0"/>
                <w:color w:val="auto"/>
                <w:kern w:val="0"/>
                <w:sz w:val="22"/>
                <w:szCs w:val="22"/>
                <w:u w:val="none"/>
                <w:lang w:val="en-US" w:eastAsia="zh-CN" w:bidi="ar"/>
              </w:rPr>
              <w:t xml:space="preserve"> vs </w:t>
            </w:r>
            <w:r>
              <w:rPr>
                <w:rFonts w:hint="default" w:ascii="Calibri" w:hAnsi="Calibri" w:eastAsia="宋体" w:cs="Calibri"/>
                <w:i w:val="0"/>
                <w:iCs w:val="0"/>
                <w:color w:val="auto"/>
                <w:kern w:val="0"/>
                <w:sz w:val="22"/>
                <w:szCs w:val="22"/>
                <w:u w:val="none"/>
                <w:lang w:val="en-US" w:eastAsia="zh-CN" w:bidi="ar"/>
              </w:rPr>
              <w:t>Con</w:t>
            </w:r>
          </w:p>
        </w:tc>
        <w:tc>
          <w:tcPr>
            <w:tcW w:w="168" w:type="pct"/>
            <w:tcBorders>
              <w:bottom w:val="nil"/>
            </w:tcBorders>
            <w:shd w:val="clear" w:color="auto" w:fill="auto"/>
            <w:noWrap/>
            <w:vAlign w:val="center"/>
          </w:tcPr>
          <w:p w14:paraId="01836DED">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p>
        </w:tc>
        <w:tc>
          <w:tcPr>
            <w:tcW w:w="1310" w:type="pct"/>
            <w:gridSpan w:val="2"/>
            <w:tcBorders>
              <w:bottom w:val="single" w:color="auto" w:sz="6" w:space="0"/>
            </w:tcBorders>
            <w:shd w:val="clear" w:color="auto" w:fill="auto"/>
            <w:noWrap/>
            <w:vAlign w:val="center"/>
          </w:tcPr>
          <w:p w14:paraId="561F1320">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CRKP</w:t>
            </w:r>
            <w:r>
              <w:rPr>
                <w:rFonts w:hint="eastAsia" w:ascii="Calibri" w:hAnsi="Calibri" w:eastAsia="宋体" w:cs="Calibri"/>
                <w:i w:val="0"/>
                <w:iCs w:val="0"/>
                <w:color w:val="auto"/>
                <w:kern w:val="0"/>
                <w:sz w:val="22"/>
                <w:szCs w:val="22"/>
                <w:u w:val="none"/>
                <w:lang w:val="en-US" w:eastAsia="zh-CN" w:bidi="ar"/>
              </w:rPr>
              <w:t xml:space="preserve"> vs </w:t>
            </w:r>
            <w:r>
              <w:rPr>
                <w:rFonts w:hint="default" w:ascii="Calibri" w:hAnsi="Calibri" w:eastAsia="宋体" w:cs="Calibri"/>
                <w:i w:val="0"/>
                <w:iCs w:val="0"/>
                <w:color w:val="auto"/>
                <w:kern w:val="0"/>
                <w:sz w:val="22"/>
                <w:szCs w:val="22"/>
                <w:u w:val="none"/>
                <w:lang w:val="en-US" w:eastAsia="zh-CN" w:bidi="ar"/>
              </w:rPr>
              <w:t>Con</w:t>
            </w:r>
          </w:p>
        </w:tc>
        <w:tc>
          <w:tcPr>
            <w:tcW w:w="168" w:type="pct"/>
            <w:tcBorders>
              <w:bottom w:val="nil"/>
            </w:tcBorders>
            <w:shd w:val="clear" w:color="auto" w:fill="auto"/>
            <w:noWrap/>
            <w:vAlign w:val="center"/>
          </w:tcPr>
          <w:p w14:paraId="4DED89F8">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p>
        </w:tc>
        <w:tc>
          <w:tcPr>
            <w:tcW w:w="1310" w:type="pct"/>
            <w:gridSpan w:val="2"/>
            <w:tcBorders>
              <w:bottom w:val="single" w:color="auto" w:sz="6" w:space="0"/>
            </w:tcBorders>
            <w:shd w:val="clear" w:color="auto" w:fill="auto"/>
            <w:noWrap/>
            <w:vAlign w:val="center"/>
          </w:tcPr>
          <w:p w14:paraId="76C05721">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CRKP</w:t>
            </w:r>
            <w:r>
              <w:rPr>
                <w:rFonts w:hint="eastAsia" w:ascii="Calibri" w:hAnsi="Calibri" w:eastAsia="宋体" w:cs="Calibri"/>
                <w:i w:val="0"/>
                <w:iCs w:val="0"/>
                <w:color w:val="auto"/>
                <w:kern w:val="0"/>
                <w:sz w:val="22"/>
                <w:szCs w:val="22"/>
                <w:u w:val="none"/>
                <w:lang w:val="en-US" w:eastAsia="zh-CN" w:bidi="ar"/>
              </w:rPr>
              <w:t xml:space="preserve"> vs CS</w:t>
            </w:r>
            <w:r>
              <w:rPr>
                <w:rFonts w:hint="default" w:ascii="Calibri" w:hAnsi="Calibri" w:eastAsia="宋体" w:cs="Calibri"/>
                <w:i w:val="0"/>
                <w:iCs w:val="0"/>
                <w:color w:val="auto"/>
                <w:kern w:val="0"/>
                <w:sz w:val="22"/>
                <w:szCs w:val="22"/>
                <w:u w:val="none"/>
                <w:lang w:val="en-US" w:eastAsia="zh-CN" w:bidi="ar"/>
              </w:rPr>
              <w:t>KP</w:t>
            </w:r>
          </w:p>
        </w:tc>
      </w:tr>
      <w:tr w14:paraId="4874CD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31" w:type="pct"/>
            <w:vMerge w:val="continue"/>
            <w:tcBorders>
              <w:top w:val="single" w:color="auto" w:sz="6" w:space="0"/>
              <w:bottom w:val="single" w:color="auto" w:sz="6" w:space="0"/>
            </w:tcBorders>
            <w:shd w:val="clear" w:color="auto" w:fill="auto"/>
            <w:noWrap/>
            <w:vAlign w:val="center"/>
          </w:tcPr>
          <w:p w14:paraId="409506BE">
            <w:pPr>
              <w:keepNext w:val="0"/>
              <w:keepLines w:val="0"/>
              <w:widowControl/>
              <w:suppressLineNumbers w:val="0"/>
              <w:jc w:val="center"/>
              <w:textAlignment w:val="center"/>
              <w:rPr>
                <w:rFonts w:hint="eastAsia" w:ascii="Calibri" w:hAnsi="Calibri" w:eastAsia="宋体" w:cs="Calibri"/>
                <w:i w:val="0"/>
                <w:iCs w:val="0"/>
                <w:color w:val="auto"/>
                <w:kern w:val="0"/>
                <w:sz w:val="22"/>
                <w:szCs w:val="22"/>
                <w:u w:val="none"/>
                <w:lang w:val="en-US" w:eastAsia="zh-CN" w:bidi="ar"/>
              </w:rPr>
            </w:pPr>
          </w:p>
        </w:tc>
        <w:tc>
          <w:tcPr>
            <w:tcW w:w="657" w:type="pct"/>
            <w:tcBorders>
              <w:top w:val="single" w:color="auto" w:sz="6" w:space="0"/>
              <w:bottom w:val="single" w:color="auto" w:sz="6" w:space="0"/>
            </w:tcBorders>
            <w:shd w:val="clear" w:color="auto" w:fill="auto"/>
            <w:noWrap/>
            <w:vAlign w:val="center"/>
          </w:tcPr>
          <w:p w14:paraId="5D436EC9">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r>
              <w:rPr>
                <w:rFonts w:hint="eastAsia" w:ascii="Calibri" w:hAnsi="Calibri" w:eastAsia="宋体" w:cs="Calibri"/>
                <w:i w:val="0"/>
                <w:iCs w:val="0"/>
                <w:color w:val="auto"/>
                <w:kern w:val="0"/>
                <w:sz w:val="22"/>
                <w:szCs w:val="22"/>
                <w:u w:val="none"/>
                <w:lang w:val="en-US" w:eastAsia="zh-CN" w:bidi="ar"/>
              </w:rPr>
              <w:t>L</w:t>
            </w:r>
            <w:r>
              <w:rPr>
                <w:rFonts w:hint="default" w:ascii="Calibri" w:hAnsi="Calibri" w:eastAsia="宋体" w:cs="Calibri"/>
                <w:i w:val="0"/>
                <w:iCs w:val="0"/>
                <w:color w:val="auto"/>
                <w:kern w:val="0"/>
                <w:sz w:val="22"/>
                <w:szCs w:val="22"/>
                <w:u w:val="none"/>
                <w:lang w:val="en-US" w:eastAsia="zh-CN" w:bidi="ar"/>
              </w:rPr>
              <w:t>og2 FC</w:t>
            </w:r>
          </w:p>
        </w:tc>
        <w:tc>
          <w:tcPr>
            <w:tcW w:w="653" w:type="pct"/>
            <w:tcBorders>
              <w:top w:val="single" w:color="auto" w:sz="6" w:space="0"/>
              <w:bottom w:val="single" w:color="auto" w:sz="6" w:space="0"/>
            </w:tcBorders>
            <w:shd w:val="clear" w:color="auto" w:fill="auto"/>
            <w:noWrap/>
            <w:vAlign w:val="center"/>
          </w:tcPr>
          <w:p w14:paraId="2D086A4B">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r>
              <w:rPr>
                <w:rFonts w:hint="default" w:ascii="Calibri" w:hAnsi="Calibri" w:eastAsia="宋体" w:cs="Calibri"/>
                <w:i w:val="0"/>
                <w:iCs w:val="0"/>
                <w:color w:val="auto"/>
                <w:kern w:val="0"/>
                <w:sz w:val="22"/>
                <w:szCs w:val="22"/>
                <w:u w:val="none"/>
                <w:lang w:val="en-US" w:eastAsia="zh-CN" w:bidi="ar"/>
              </w:rPr>
              <w:t>P value</w:t>
            </w:r>
          </w:p>
        </w:tc>
        <w:tc>
          <w:tcPr>
            <w:tcW w:w="168" w:type="pct"/>
            <w:tcBorders>
              <w:top w:val="nil"/>
              <w:bottom w:val="single" w:color="auto" w:sz="6" w:space="0"/>
            </w:tcBorders>
            <w:shd w:val="clear" w:color="auto" w:fill="auto"/>
            <w:noWrap/>
            <w:vAlign w:val="center"/>
          </w:tcPr>
          <w:p w14:paraId="777B4F13">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p>
        </w:tc>
        <w:tc>
          <w:tcPr>
            <w:tcW w:w="657" w:type="pct"/>
            <w:tcBorders>
              <w:top w:val="single" w:color="auto" w:sz="6" w:space="0"/>
              <w:bottom w:val="single" w:color="auto" w:sz="6" w:space="0"/>
            </w:tcBorders>
            <w:shd w:val="clear" w:color="auto" w:fill="auto"/>
            <w:noWrap/>
            <w:vAlign w:val="center"/>
          </w:tcPr>
          <w:p w14:paraId="371F88E4">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r>
              <w:rPr>
                <w:rFonts w:hint="eastAsia" w:ascii="Calibri" w:hAnsi="Calibri" w:eastAsia="宋体" w:cs="Calibri"/>
                <w:i w:val="0"/>
                <w:iCs w:val="0"/>
                <w:color w:val="auto"/>
                <w:kern w:val="0"/>
                <w:sz w:val="22"/>
                <w:szCs w:val="22"/>
                <w:u w:val="none"/>
                <w:lang w:val="en-US" w:eastAsia="zh-CN" w:bidi="ar"/>
              </w:rPr>
              <w:t>L</w:t>
            </w:r>
            <w:r>
              <w:rPr>
                <w:rFonts w:hint="default" w:ascii="Calibri" w:hAnsi="Calibri" w:eastAsia="宋体" w:cs="Calibri"/>
                <w:i w:val="0"/>
                <w:iCs w:val="0"/>
                <w:color w:val="auto"/>
                <w:kern w:val="0"/>
                <w:sz w:val="22"/>
                <w:szCs w:val="22"/>
                <w:u w:val="none"/>
                <w:lang w:val="en-US" w:eastAsia="zh-CN" w:bidi="ar"/>
              </w:rPr>
              <w:t>og2 FC</w:t>
            </w:r>
          </w:p>
        </w:tc>
        <w:tc>
          <w:tcPr>
            <w:tcW w:w="653" w:type="pct"/>
            <w:tcBorders>
              <w:top w:val="single" w:color="auto" w:sz="6" w:space="0"/>
              <w:bottom w:val="single" w:color="auto" w:sz="6" w:space="0"/>
            </w:tcBorders>
            <w:shd w:val="clear" w:color="auto" w:fill="auto"/>
            <w:noWrap/>
            <w:vAlign w:val="center"/>
          </w:tcPr>
          <w:p w14:paraId="7A5BFC3A">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r>
              <w:rPr>
                <w:rFonts w:hint="default" w:ascii="Calibri" w:hAnsi="Calibri" w:eastAsia="宋体" w:cs="Calibri"/>
                <w:i w:val="0"/>
                <w:iCs w:val="0"/>
                <w:color w:val="auto"/>
                <w:kern w:val="0"/>
                <w:sz w:val="22"/>
                <w:szCs w:val="22"/>
                <w:u w:val="none"/>
                <w:lang w:val="en-US" w:eastAsia="zh-CN" w:bidi="ar"/>
              </w:rPr>
              <w:t>P value</w:t>
            </w:r>
          </w:p>
        </w:tc>
        <w:tc>
          <w:tcPr>
            <w:tcW w:w="168" w:type="pct"/>
            <w:tcBorders>
              <w:top w:val="nil"/>
              <w:bottom w:val="single" w:color="auto" w:sz="6" w:space="0"/>
            </w:tcBorders>
            <w:shd w:val="clear" w:color="auto" w:fill="auto"/>
            <w:noWrap/>
            <w:vAlign w:val="center"/>
          </w:tcPr>
          <w:p w14:paraId="43B644B0">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p>
        </w:tc>
        <w:tc>
          <w:tcPr>
            <w:tcW w:w="657" w:type="pct"/>
            <w:tcBorders>
              <w:top w:val="single" w:color="auto" w:sz="6" w:space="0"/>
              <w:bottom w:val="single" w:color="auto" w:sz="6" w:space="0"/>
            </w:tcBorders>
            <w:shd w:val="clear" w:color="auto" w:fill="auto"/>
            <w:noWrap/>
            <w:vAlign w:val="center"/>
          </w:tcPr>
          <w:p w14:paraId="3A08CAEE">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r>
              <w:rPr>
                <w:rFonts w:hint="eastAsia" w:ascii="Calibri" w:hAnsi="Calibri" w:eastAsia="宋体" w:cs="Calibri"/>
                <w:i w:val="0"/>
                <w:iCs w:val="0"/>
                <w:color w:val="auto"/>
                <w:kern w:val="0"/>
                <w:sz w:val="22"/>
                <w:szCs w:val="22"/>
                <w:u w:val="none"/>
                <w:lang w:val="en-US" w:eastAsia="zh-CN" w:bidi="ar"/>
              </w:rPr>
              <w:t>L</w:t>
            </w:r>
            <w:r>
              <w:rPr>
                <w:rFonts w:hint="default" w:ascii="Calibri" w:hAnsi="Calibri" w:eastAsia="宋体" w:cs="Calibri"/>
                <w:i w:val="0"/>
                <w:iCs w:val="0"/>
                <w:color w:val="auto"/>
                <w:kern w:val="0"/>
                <w:sz w:val="22"/>
                <w:szCs w:val="22"/>
                <w:u w:val="none"/>
                <w:lang w:val="en-US" w:eastAsia="zh-CN" w:bidi="ar"/>
              </w:rPr>
              <w:t>og2 FC</w:t>
            </w:r>
          </w:p>
        </w:tc>
        <w:tc>
          <w:tcPr>
            <w:tcW w:w="653" w:type="pct"/>
            <w:tcBorders>
              <w:top w:val="single" w:color="auto" w:sz="6" w:space="0"/>
              <w:bottom w:val="single" w:color="auto" w:sz="6" w:space="0"/>
            </w:tcBorders>
            <w:shd w:val="clear" w:color="auto" w:fill="auto"/>
            <w:noWrap/>
            <w:vAlign w:val="center"/>
          </w:tcPr>
          <w:p w14:paraId="1B5E7ADA">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r>
              <w:rPr>
                <w:rFonts w:hint="default" w:ascii="Calibri" w:hAnsi="Calibri" w:eastAsia="宋体" w:cs="Calibri"/>
                <w:i w:val="0"/>
                <w:iCs w:val="0"/>
                <w:color w:val="auto"/>
                <w:kern w:val="0"/>
                <w:sz w:val="22"/>
                <w:szCs w:val="22"/>
                <w:u w:val="none"/>
                <w:lang w:val="en-US" w:eastAsia="zh-CN" w:bidi="ar"/>
              </w:rPr>
              <w:t>P value</w:t>
            </w:r>
          </w:p>
        </w:tc>
      </w:tr>
      <w:tr w14:paraId="142E3B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31" w:type="pct"/>
            <w:tcBorders>
              <w:top w:val="single" w:color="auto" w:sz="6" w:space="0"/>
            </w:tcBorders>
            <w:shd w:val="clear" w:color="auto" w:fill="auto"/>
            <w:noWrap/>
            <w:vAlign w:val="center"/>
          </w:tcPr>
          <w:p w14:paraId="475E494A">
            <w:pPr>
              <w:keepNext w:val="0"/>
              <w:keepLines w:val="0"/>
              <w:widowControl/>
              <w:suppressLineNumbers w:val="0"/>
              <w:jc w:val="left"/>
              <w:textAlignment w:val="center"/>
              <w:rPr>
                <w:rFonts w:hint="default" w:ascii="Calibri" w:hAnsi="Calibri" w:eastAsia="宋体" w:cs="Calibri"/>
                <w:i w:val="0"/>
                <w:iCs w:val="0"/>
                <w:color w:val="auto"/>
                <w:kern w:val="0"/>
                <w:sz w:val="22"/>
                <w:szCs w:val="22"/>
                <w:u w:val="none"/>
                <w:lang w:val="en-US" w:eastAsia="zh-CN" w:bidi="ar"/>
              </w:rPr>
            </w:pPr>
            <w:r>
              <w:rPr>
                <w:rFonts w:hint="default" w:ascii="Calibri" w:hAnsi="Calibri" w:eastAsia="宋体" w:cs="Calibri"/>
                <w:i w:val="0"/>
                <w:iCs w:val="0"/>
                <w:color w:val="auto"/>
                <w:kern w:val="0"/>
                <w:sz w:val="22"/>
                <w:szCs w:val="22"/>
                <w:u w:val="none"/>
                <w:lang w:val="en-US" w:eastAsia="zh-CN" w:bidi="ar"/>
              </w:rPr>
              <w:t>CYB5A</w:t>
            </w:r>
          </w:p>
        </w:tc>
        <w:tc>
          <w:tcPr>
            <w:tcW w:w="657" w:type="pct"/>
            <w:tcBorders>
              <w:top w:val="single" w:color="auto" w:sz="6" w:space="0"/>
            </w:tcBorders>
            <w:shd w:val="clear" w:color="auto" w:fill="auto"/>
            <w:noWrap/>
            <w:vAlign w:val="center"/>
          </w:tcPr>
          <w:p w14:paraId="2D64671A">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0.08</w:t>
            </w:r>
          </w:p>
        </w:tc>
        <w:tc>
          <w:tcPr>
            <w:tcW w:w="653" w:type="pct"/>
            <w:tcBorders>
              <w:top w:val="single" w:color="auto" w:sz="6" w:space="0"/>
            </w:tcBorders>
            <w:shd w:val="clear" w:color="auto" w:fill="auto"/>
            <w:noWrap/>
            <w:vAlign w:val="center"/>
          </w:tcPr>
          <w:p w14:paraId="339A9F90">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0.78</w:t>
            </w:r>
          </w:p>
        </w:tc>
        <w:tc>
          <w:tcPr>
            <w:tcW w:w="168" w:type="pct"/>
            <w:tcBorders>
              <w:top w:val="single" w:color="auto" w:sz="6" w:space="0"/>
            </w:tcBorders>
            <w:shd w:val="clear" w:color="auto" w:fill="auto"/>
            <w:noWrap/>
            <w:vAlign w:val="center"/>
          </w:tcPr>
          <w:p w14:paraId="32F2225C">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p>
        </w:tc>
        <w:tc>
          <w:tcPr>
            <w:tcW w:w="657" w:type="pct"/>
            <w:tcBorders>
              <w:top w:val="single" w:color="auto" w:sz="6" w:space="0"/>
            </w:tcBorders>
            <w:shd w:val="clear" w:color="auto" w:fill="auto"/>
            <w:noWrap/>
            <w:vAlign w:val="center"/>
          </w:tcPr>
          <w:p w14:paraId="0B7C332E">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0.47</w:t>
            </w:r>
          </w:p>
        </w:tc>
        <w:tc>
          <w:tcPr>
            <w:tcW w:w="653" w:type="pct"/>
            <w:tcBorders>
              <w:top w:val="single" w:color="auto" w:sz="6" w:space="0"/>
            </w:tcBorders>
            <w:shd w:val="clear" w:color="auto" w:fill="auto"/>
            <w:noWrap/>
            <w:vAlign w:val="center"/>
          </w:tcPr>
          <w:p w14:paraId="24CEA961">
            <w:pPr>
              <w:keepNext w:val="0"/>
              <w:keepLines w:val="0"/>
              <w:widowControl/>
              <w:suppressLineNumbers w:val="0"/>
              <w:jc w:val="center"/>
              <w:textAlignment w:val="center"/>
              <w:rPr>
                <w:rFonts w:hint="default" w:ascii="Calibri" w:hAnsi="Calibri" w:eastAsia="宋体" w:cs="Calibri"/>
                <w:i w:val="0"/>
                <w:iCs w:val="0"/>
                <w:color w:val="auto"/>
                <w:sz w:val="22"/>
                <w:szCs w:val="22"/>
                <w:u w:val="none"/>
                <w:lang w:val="en-US"/>
              </w:rPr>
            </w:pPr>
            <w:r>
              <w:rPr>
                <w:rFonts w:hint="default" w:ascii="Calibri" w:hAnsi="Calibri" w:eastAsia="宋体" w:cs="Calibri"/>
                <w:b w:val="0"/>
                <w:bCs w:val="0"/>
                <w:i w:val="0"/>
                <w:iCs w:val="0"/>
                <w:color w:val="auto"/>
                <w:kern w:val="0"/>
                <w:sz w:val="22"/>
                <w:szCs w:val="22"/>
                <w:u w:val="none"/>
                <w:lang w:val="en-US" w:eastAsia="zh-CN" w:bidi="ar"/>
              </w:rPr>
              <w:t>0.1</w:t>
            </w:r>
            <w:r>
              <w:rPr>
                <w:rFonts w:hint="eastAsia" w:ascii="Calibri" w:hAnsi="Calibri" w:eastAsia="宋体" w:cs="Calibri"/>
                <w:b w:val="0"/>
                <w:bCs w:val="0"/>
                <w:i w:val="0"/>
                <w:iCs w:val="0"/>
                <w:color w:val="auto"/>
                <w:kern w:val="0"/>
                <w:sz w:val="22"/>
                <w:szCs w:val="22"/>
                <w:u w:val="none"/>
                <w:lang w:val="en-US" w:eastAsia="zh-CN" w:bidi="ar"/>
              </w:rPr>
              <w:t>0</w:t>
            </w:r>
          </w:p>
        </w:tc>
        <w:tc>
          <w:tcPr>
            <w:tcW w:w="168" w:type="pct"/>
            <w:tcBorders>
              <w:top w:val="single" w:color="auto" w:sz="6" w:space="0"/>
            </w:tcBorders>
            <w:shd w:val="clear" w:color="auto" w:fill="auto"/>
            <w:noWrap/>
            <w:vAlign w:val="center"/>
          </w:tcPr>
          <w:p w14:paraId="02EA2D8D">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p>
        </w:tc>
        <w:tc>
          <w:tcPr>
            <w:tcW w:w="657" w:type="pct"/>
            <w:tcBorders>
              <w:top w:val="single" w:color="auto" w:sz="6" w:space="0"/>
            </w:tcBorders>
            <w:shd w:val="clear" w:color="auto" w:fill="auto"/>
            <w:noWrap/>
            <w:vAlign w:val="center"/>
          </w:tcPr>
          <w:p w14:paraId="4D1278FA">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0.39</w:t>
            </w:r>
          </w:p>
        </w:tc>
        <w:tc>
          <w:tcPr>
            <w:tcW w:w="653" w:type="pct"/>
            <w:tcBorders>
              <w:top w:val="single" w:color="auto" w:sz="6" w:space="0"/>
            </w:tcBorders>
            <w:shd w:val="clear" w:color="auto" w:fill="auto"/>
            <w:noWrap/>
            <w:vAlign w:val="center"/>
          </w:tcPr>
          <w:p w14:paraId="1E440DB2">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0.20</w:t>
            </w:r>
          </w:p>
        </w:tc>
      </w:tr>
      <w:tr w14:paraId="0FBD6EC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31" w:type="pct"/>
            <w:shd w:val="clear" w:color="auto" w:fill="auto"/>
            <w:noWrap/>
            <w:vAlign w:val="center"/>
          </w:tcPr>
          <w:p w14:paraId="741052F7">
            <w:pPr>
              <w:keepNext w:val="0"/>
              <w:keepLines w:val="0"/>
              <w:widowControl/>
              <w:suppressLineNumbers w:val="0"/>
              <w:jc w:val="left"/>
              <w:textAlignment w:val="center"/>
              <w:rPr>
                <w:rFonts w:hint="default" w:ascii="Calibri" w:hAnsi="Calibri" w:eastAsia="宋体" w:cs="Calibri"/>
                <w:i w:val="0"/>
                <w:iCs w:val="0"/>
                <w:color w:val="auto"/>
                <w:kern w:val="0"/>
                <w:sz w:val="22"/>
                <w:szCs w:val="22"/>
                <w:u w:val="none"/>
                <w:lang w:val="en-US" w:eastAsia="zh-CN" w:bidi="ar"/>
              </w:rPr>
            </w:pPr>
            <w:r>
              <w:rPr>
                <w:rFonts w:hint="default" w:ascii="Calibri" w:hAnsi="Calibri" w:eastAsia="宋体" w:cs="Calibri"/>
                <w:i w:val="0"/>
                <w:iCs w:val="0"/>
                <w:color w:val="auto"/>
                <w:kern w:val="0"/>
                <w:sz w:val="22"/>
                <w:szCs w:val="22"/>
                <w:u w:val="none"/>
                <w:lang w:val="en-US" w:eastAsia="zh-CN" w:bidi="ar"/>
              </w:rPr>
              <w:t>APOA2</w:t>
            </w:r>
          </w:p>
        </w:tc>
        <w:tc>
          <w:tcPr>
            <w:tcW w:w="657" w:type="pct"/>
            <w:shd w:val="clear" w:color="auto" w:fill="auto"/>
            <w:noWrap/>
            <w:vAlign w:val="center"/>
          </w:tcPr>
          <w:p w14:paraId="6280C7CE">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-3.69</w:t>
            </w:r>
          </w:p>
        </w:tc>
        <w:tc>
          <w:tcPr>
            <w:tcW w:w="653" w:type="pct"/>
            <w:shd w:val="clear" w:color="auto" w:fill="auto"/>
            <w:noWrap/>
            <w:vAlign w:val="center"/>
          </w:tcPr>
          <w:p w14:paraId="17916D7D">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b/>
                <w:bCs/>
                <w:i w:val="0"/>
                <w:iCs w:val="0"/>
                <w:color w:val="auto"/>
                <w:kern w:val="0"/>
                <w:sz w:val="22"/>
                <w:szCs w:val="22"/>
                <w:u w:val="none"/>
                <w:lang w:val="en-US" w:eastAsia="zh-CN" w:bidi="ar"/>
              </w:rPr>
              <w:t>0.02</w:t>
            </w:r>
          </w:p>
        </w:tc>
        <w:tc>
          <w:tcPr>
            <w:tcW w:w="168" w:type="pct"/>
            <w:shd w:val="clear" w:color="auto" w:fill="auto"/>
            <w:noWrap/>
            <w:vAlign w:val="center"/>
          </w:tcPr>
          <w:p w14:paraId="5A7D7508">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p>
        </w:tc>
        <w:tc>
          <w:tcPr>
            <w:tcW w:w="657" w:type="pct"/>
            <w:shd w:val="clear" w:color="auto" w:fill="auto"/>
            <w:noWrap/>
            <w:vAlign w:val="center"/>
          </w:tcPr>
          <w:p w14:paraId="1E049F3A">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-2.94</w:t>
            </w:r>
          </w:p>
        </w:tc>
        <w:tc>
          <w:tcPr>
            <w:tcW w:w="653" w:type="pct"/>
            <w:shd w:val="clear" w:color="auto" w:fill="auto"/>
            <w:noWrap/>
            <w:vAlign w:val="center"/>
          </w:tcPr>
          <w:p w14:paraId="21099B74">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0.08</w:t>
            </w:r>
          </w:p>
        </w:tc>
        <w:tc>
          <w:tcPr>
            <w:tcW w:w="168" w:type="pct"/>
            <w:shd w:val="clear" w:color="auto" w:fill="auto"/>
            <w:noWrap/>
            <w:vAlign w:val="center"/>
          </w:tcPr>
          <w:p w14:paraId="42FB27D1">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p>
        </w:tc>
        <w:tc>
          <w:tcPr>
            <w:tcW w:w="657" w:type="pct"/>
            <w:shd w:val="clear" w:color="auto" w:fill="auto"/>
            <w:noWrap/>
            <w:vAlign w:val="center"/>
          </w:tcPr>
          <w:p w14:paraId="430933D9">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0.74</w:t>
            </w:r>
          </w:p>
        </w:tc>
        <w:tc>
          <w:tcPr>
            <w:tcW w:w="653" w:type="pct"/>
            <w:shd w:val="clear" w:color="auto" w:fill="auto"/>
            <w:noWrap/>
            <w:vAlign w:val="center"/>
          </w:tcPr>
          <w:p w14:paraId="44BAF05F">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0.59</w:t>
            </w:r>
          </w:p>
        </w:tc>
      </w:tr>
      <w:tr w14:paraId="33A59C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31" w:type="pct"/>
            <w:shd w:val="clear" w:color="auto" w:fill="auto"/>
            <w:noWrap/>
            <w:vAlign w:val="center"/>
          </w:tcPr>
          <w:p w14:paraId="21B4C23E">
            <w:pPr>
              <w:keepNext w:val="0"/>
              <w:keepLines w:val="0"/>
              <w:widowControl/>
              <w:suppressLineNumbers w:val="0"/>
              <w:jc w:val="left"/>
              <w:textAlignment w:val="center"/>
              <w:rPr>
                <w:rFonts w:hint="default" w:ascii="Calibri" w:hAnsi="Calibri" w:eastAsia="宋体" w:cs="Calibri"/>
                <w:i w:val="0"/>
                <w:iCs w:val="0"/>
                <w:color w:val="auto"/>
                <w:kern w:val="0"/>
                <w:sz w:val="22"/>
                <w:szCs w:val="22"/>
                <w:u w:val="none"/>
                <w:lang w:val="en-US" w:eastAsia="zh-CN" w:bidi="ar"/>
              </w:rPr>
            </w:pPr>
            <w:r>
              <w:rPr>
                <w:rFonts w:hint="default" w:ascii="Calibri" w:hAnsi="Calibri" w:eastAsia="宋体" w:cs="Calibri"/>
                <w:i w:val="0"/>
                <w:iCs w:val="0"/>
                <w:color w:val="auto"/>
                <w:kern w:val="0"/>
                <w:sz w:val="22"/>
                <w:szCs w:val="22"/>
                <w:u w:val="none"/>
                <w:lang w:val="en-US" w:eastAsia="zh-CN" w:bidi="ar"/>
              </w:rPr>
              <w:t>IGHV1-8</w:t>
            </w:r>
          </w:p>
        </w:tc>
        <w:tc>
          <w:tcPr>
            <w:tcW w:w="657" w:type="pct"/>
            <w:shd w:val="clear" w:color="auto" w:fill="auto"/>
            <w:noWrap/>
            <w:vAlign w:val="center"/>
          </w:tcPr>
          <w:p w14:paraId="77E0A0E9">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-0.03</w:t>
            </w:r>
          </w:p>
        </w:tc>
        <w:tc>
          <w:tcPr>
            <w:tcW w:w="653" w:type="pct"/>
            <w:shd w:val="clear" w:color="auto" w:fill="auto"/>
            <w:noWrap/>
            <w:vAlign w:val="center"/>
          </w:tcPr>
          <w:p w14:paraId="003E19F1">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0.96</w:t>
            </w:r>
          </w:p>
        </w:tc>
        <w:tc>
          <w:tcPr>
            <w:tcW w:w="168" w:type="pct"/>
            <w:shd w:val="clear" w:color="auto" w:fill="auto"/>
            <w:noWrap/>
            <w:vAlign w:val="center"/>
          </w:tcPr>
          <w:p w14:paraId="34300434">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p>
        </w:tc>
        <w:tc>
          <w:tcPr>
            <w:tcW w:w="657" w:type="pct"/>
            <w:shd w:val="clear" w:color="auto" w:fill="auto"/>
            <w:noWrap/>
            <w:vAlign w:val="center"/>
          </w:tcPr>
          <w:p w14:paraId="387F957B">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0.49</w:t>
            </w:r>
          </w:p>
        </w:tc>
        <w:tc>
          <w:tcPr>
            <w:tcW w:w="653" w:type="pct"/>
            <w:shd w:val="clear" w:color="auto" w:fill="auto"/>
            <w:noWrap/>
            <w:vAlign w:val="center"/>
          </w:tcPr>
          <w:p w14:paraId="2A377B91">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0.35</w:t>
            </w:r>
          </w:p>
        </w:tc>
        <w:tc>
          <w:tcPr>
            <w:tcW w:w="168" w:type="pct"/>
            <w:shd w:val="clear" w:color="auto" w:fill="auto"/>
            <w:noWrap/>
            <w:vAlign w:val="center"/>
          </w:tcPr>
          <w:p w14:paraId="02931F19">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p>
        </w:tc>
        <w:tc>
          <w:tcPr>
            <w:tcW w:w="657" w:type="pct"/>
            <w:shd w:val="clear" w:color="auto" w:fill="auto"/>
            <w:noWrap/>
            <w:vAlign w:val="center"/>
          </w:tcPr>
          <w:p w14:paraId="272785C5">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0.52</w:t>
            </w:r>
          </w:p>
        </w:tc>
        <w:tc>
          <w:tcPr>
            <w:tcW w:w="653" w:type="pct"/>
            <w:shd w:val="clear" w:color="auto" w:fill="auto"/>
            <w:noWrap/>
            <w:vAlign w:val="center"/>
          </w:tcPr>
          <w:p w14:paraId="7528BC23">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0.30</w:t>
            </w:r>
          </w:p>
        </w:tc>
      </w:tr>
      <w:tr w14:paraId="73BACB8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731" w:type="pct"/>
            <w:shd w:val="clear" w:color="auto" w:fill="auto"/>
            <w:noWrap/>
            <w:vAlign w:val="center"/>
          </w:tcPr>
          <w:p w14:paraId="7665A46E">
            <w:pPr>
              <w:keepNext w:val="0"/>
              <w:keepLines w:val="0"/>
              <w:widowControl/>
              <w:suppressLineNumbers w:val="0"/>
              <w:jc w:val="left"/>
              <w:textAlignment w:val="center"/>
              <w:rPr>
                <w:rFonts w:hint="default" w:ascii="Calibri" w:hAnsi="Calibri" w:eastAsia="宋体" w:cs="Calibri"/>
                <w:i w:val="0"/>
                <w:iCs w:val="0"/>
                <w:color w:val="auto"/>
                <w:kern w:val="0"/>
                <w:sz w:val="22"/>
                <w:szCs w:val="22"/>
                <w:u w:val="none"/>
                <w:lang w:val="en-US" w:eastAsia="zh-CN" w:bidi="ar"/>
              </w:rPr>
            </w:pPr>
            <w:r>
              <w:rPr>
                <w:rFonts w:hint="default" w:ascii="Calibri" w:hAnsi="Calibri" w:eastAsia="宋体" w:cs="Calibri"/>
                <w:i w:val="0"/>
                <w:iCs w:val="0"/>
                <w:color w:val="auto"/>
                <w:kern w:val="0"/>
                <w:sz w:val="22"/>
                <w:szCs w:val="22"/>
                <w:u w:val="none"/>
                <w:lang w:val="en-US" w:eastAsia="zh-CN" w:bidi="ar"/>
              </w:rPr>
              <w:t>ITGA2</w:t>
            </w:r>
          </w:p>
        </w:tc>
        <w:tc>
          <w:tcPr>
            <w:tcW w:w="657" w:type="pct"/>
            <w:shd w:val="clear" w:color="auto" w:fill="auto"/>
            <w:noWrap/>
            <w:vAlign w:val="center"/>
          </w:tcPr>
          <w:p w14:paraId="274BF208">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-2.31</w:t>
            </w:r>
          </w:p>
        </w:tc>
        <w:tc>
          <w:tcPr>
            <w:tcW w:w="653" w:type="pct"/>
            <w:shd w:val="clear" w:color="auto" w:fill="auto"/>
            <w:noWrap/>
            <w:vAlign w:val="center"/>
          </w:tcPr>
          <w:p w14:paraId="2BB34579">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0.21</w:t>
            </w:r>
          </w:p>
        </w:tc>
        <w:tc>
          <w:tcPr>
            <w:tcW w:w="168" w:type="pct"/>
            <w:shd w:val="clear" w:color="auto" w:fill="auto"/>
            <w:noWrap/>
            <w:vAlign w:val="center"/>
          </w:tcPr>
          <w:p w14:paraId="57AE20DF">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p>
        </w:tc>
        <w:tc>
          <w:tcPr>
            <w:tcW w:w="657" w:type="pct"/>
            <w:shd w:val="clear" w:color="auto" w:fill="auto"/>
            <w:noWrap/>
            <w:vAlign w:val="center"/>
          </w:tcPr>
          <w:p w14:paraId="7C5906AC">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0.25</w:t>
            </w:r>
          </w:p>
        </w:tc>
        <w:tc>
          <w:tcPr>
            <w:tcW w:w="653" w:type="pct"/>
            <w:shd w:val="clear" w:color="auto" w:fill="auto"/>
            <w:noWrap/>
            <w:vAlign w:val="center"/>
          </w:tcPr>
          <w:p w14:paraId="68D602FC">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0.57</w:t>
            </w:r>
          </w:p>
        </w:tc>
        <w:tc>
          <w:tcPr>
            <w:tcW w:w="168" w:type="pct"/>
            <w:shd w:val="clear" w:color="auto" w:fill="auto"/>
            <w:noWrap/>
            <w:vAlign w:val="center"/>
          </w:tcPr>
          <w:p w14:paraId="24B35F9A">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p>
        </w:tc>
        <w:tc>
          <w:tcPr>
            <w:tcW w:w="657" w:type="pct"/>
            <w:shd w:val="clear" w:color="auto" w:fill="auto"/>
            <w:noWrap/>
            <w:vAlign w:val="center"/>
          </w:tcPr>
          <w:p w14:paraId="50CC4BE6">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2.56</w:t>
            </w:r>
          </w:p>
        </w:tc>
        <w:tc>
          <w:tcPr>
            <w:tcW w:w="653" w:type="pct"/>
            <w:shd w:val="clear" w:color="auto" w:fill="auto"/>
            <w:noWrap/>
            <w:vAlign w:val="center"/>
          </w:tcPr>
          <w:p w14:paraId="6CE47A34">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0.16</w:t>
            </w:r>
          </w:p>
        </w:tc>
      </w:tr>
      <w:tr w14:paraId="7E1B8A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 w:hRule="atLeast"/>
        </w:trPr>
        <w:tc>
          <w:tcPr>
            <w:tcW w:w="731" w:type="pct"/>
            <w:shd w:val="clear" w:color="auto" w:fill="auto"/>
            <w:noWrap/>
            <w:vAlign w:val="center"/>
          </w:tcPr>
          <w:p w14:paraId="196F6173">
            <w:pPr>
              <w:keepNext w:val="0"/>
              <w:keepLines w:val="0"/>
              <w:widowControl/>
              <w:suppressLineNumbers w:val="0"/>
              <w:jc w:val="left"/>
              <w:textAlignment w:val="center"/>
              <w:rPr>
                <w:rFonts w:hint="default" w:ascii="Calibri" w:hAnsi="Calibri" w:eastAsia="宋体" w:cs="Calibri"/>
                <w:i w:val="0"/>
                <w:iCs w:val="0"/>
                <w:color w:val="auto"/>
                <w:kern w:val="0"/>
                <w:sz w:val="22"/>
                <w:szCs w:val="22"/>
                <w:u w:val="none"/>
                <w:lang w:val="en-US" w:eastAsia="zh-CN" w:bidi="ar"/>
              </w:rPr>
            </w:pPr>
            <w:r>
              <w:rPr>
                <w:rFonts w:hint="default" w:ascii="Calibri" w:hAnsi="Calibri" w:eastAsia="宋体" w:cs="Calibri"/>
                <w:i w:val="0"/>
                <w:iCs w:val="0"/>
                <w:color w:val="auto"/>
                <w:kern w:val="0"/>
                <w:sz w:val="22"/>
                <w:szCs w:val="22"/>
                <w:u w:val="none"/>
                <w:lang w:val="en-US" w:eastAsia="zh-CN" w:bidi="ar"/>
              </w:rPr>
              <w:t>IGFBP6</w:t>
            </w:r>
          </w:p>
        </w:tc>
        <w:tc>
          <w:tcPr>
            <w:tcW w:w="657" w:type="pct"/>
            <w:shd w:val="clear" w:color="auto" w:fill="auto"/>
            <w:noWrap/>
            <w:vAlign w:val="center"/>
          </w:tcPr>
          <w:p w14:paraId="42D3B6EA">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-5.13</w:t>
            </w:r>
          </w:p>
        </w:tc>
        <w:tc>
          <w:tcPr>
            <w:tcW w:w="653" w:type="pct"/>
            <w:shd w:val="clear" w:color="auto" w:fill="auto"/>
            <w:noWrap/>
            <w:vAlign w:val="center"/>
          </w:tcPr>
          <w:p w14:paraId="060032BC">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0.12</w:t>
            </w:r>
          </w:p>
        </w:tc>
        <w:tc>
          <w:tcPr>
            <w:tcW w:w="168" w:type="pct"/>
            <w:shd w:val="clear" w:color="auto" w:fill="auto"/>
            <w:noWrap/>
            <w:vAlign w:val="center"/>
          </w:tcPr>
          <w:p w14:paraId="2769ABC6">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p>
        </w:tc>
        <w:tc>
          <w:tcPr>
            <w:tcW w:w="657" w:type="pct"/>
            <w:shd w:val="clear" w:color="auto" w:fill="auto"/>
            <w:noWrap/>
            <w:vAlign w:val="center"/>
          </w:tcPr>
          <w:p w14:paraId="6646262E">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4.87</w:t>
            </w:r>
          </w:p>
        </w:tc>
        <w:tc>
          <w:tcPr>
            <w:tcW w:w="653" w:type="pct"/>
            <w:shd w:val="clear" w:color="auto" w:fill="auto"/>
            <w:noWrap/>
            <w:vAlign w:val="center"/>
          </w:tcPr>
          <w:p w14:paraId="4C64821C">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b/>
                <w:bCs/>
                <w:i w:val="0"/>
                <w:iCs w:val="0"/>
                <w:color w:val="auto"/>
                <w:kern w:val="0"/>
                <w:sz w:val="22"/>
                <w:szCs w:val="22"/>
                <w:u w:val="none"/>
                <w:lang w:val="en-US" w:eastAsia="zh-CN" w:bidi="ar"/>
              </w:rPr>
              <w:t>0.03</w:t>
            </w:r>
          </w:p>
        </w:tc>
        <w:tc>
          <w:tcPr>
            <w:tcW w:w="168" w:type="pct"/>
            <w:shd w:val="clear" w:color="auto" w:fill="auto"/>
            <w:noWrap/>
            <w:vAlign w:val="center"/>
          </w:tcPr>
          <w:p w14:paraId="4C7BB8C7">
            <w:pPr>
              <w:keepNext w:val="0"/>
              <w:keepLines w:val="0"/>
              <w:widowControl/>
              <w:suppressLineNumbers w:val="0"/>
              <w:jc w:val="center"/>
              <w:textAlignment w:val="center"/>
              <w:rPr>
                <w:rFonts w:hint="default" w:ascii="Calibri" w:hAnsi="Calibri" w:eastAsia="宋体" w:cs="Calibri"/>
                <w:i w:val="0"/>
                <w:iCs w:val="0"/>
                <w:color w:val="auto"/>
                <w:kern w:val="0"/>
                <w:sz w:val="22"/>
                <w:szCs w:val="22"/>
                <w:u w:val="none"/>
                <w:lang w:val="en-US" w:eastAsia="zh-CN" w:bidi="ar"/>
              </w:rPr>
            </w:pPr>
          </w:p>
        </w:tc>
        <w:tc>
          <w:tcPr>
            <w:tcW w:w="657" w:type="pct"/>
            <w:shd w:val="clear" w:color="auto" w:fill="auto"/>
            <w:noWrap/>
            <w:vAlign w:val="center"/>
          </w:tcPr>
          <w:p w14:paraId="42362B11">
            <w:pPr>
              <w:keepNext w:val="0"/>
              <w:keepLines w:val="0"/>
              <w:widowControl/>
              <w:suppressLineNumbers w:val="0"/>
              <w:jc w:val="center"/>
              <w:textAlignment w:val="center"/>
              <w:rPr>
                <w:rFonts w:hint="default" w:ascii="Calibri" w:hAnsi="Calibri" w:eastAsia="宋体" w:cs="Calibri"/>
                <w:i w:val="0"/>
                <w:iCs w:val="0"/>
                <w:color w:val="auto"/>
                <w:sz w:val="22"/>
                <w:szCs w:val="22"/>
                <w:u w:val="none"/>
              </w:rPr>
            </w:pPr>
            <w:r>
              <w:rPr>
                <w:rFonts w:hint="default" w:ascii="Calibri" w:hAnsi="Calibri" w:eastAsia="宋体" w:cs="Calibri"/>
                <w:i w:val="0"/>
                <w:iCs w:val="0"/>
                <w:color w:val="auto"/>
                <w:kern w:val="0"/>
                <w:sz w:val="22"/>
                <w:szCs w:val="22"/>
                <w:u w:val="none"/>
                <w:lang w:val="en-US" w:eastAsia="zh-CN" w:bidi="ar"/>
              </w:rPr>
              <w:t>10.00</w:t>
            </w:r>
          </w:p>
        </w:tc>
        <w:tc>
          <w:tcPr>
            <w:tcW w:w="653" w:type="pct"/>
            <w:shd w:val="clear" w:color="auto" w:fill="auto"/>
            <w:noWrap/>
            <w:vAlign w:val="center"/>
          </w:tcPr>
          <w:p w14:paraId="0BA6F088">
            <w:pPr>
              <w:keepNext w:val="0"/>
              <w:keepLines w:val="0"/>
              <w:widowControl/>
              <w:suppressLineNumbers w:val="0"/>
              <w:jc w:val="center"/>
              <w:textAlignment w:val="center"/>
              <w:rPr>
                <w:rFonts w:hint="default" w:ascii="Calibri" w:hAnsi="Calibri" w:eastAsia="宋体" w:cs="Calibri"/>
                <w:i w:val="0"/>
                <w:iCs w:val="0"/>
                <w:color w:val="auto"/>
                <w:sz w:val="22"/>
                <w:szCs w:val="22"/>
                <w:u w:val="none"/>
                <w:lang w:val="en-US"/>
              </w:rPr>
            </w:pPr>
            <w:r>
              <w:rPr>
                <w:rFonts w:hint="eastAsia" w:ascii="Calibri" w:hAnsi="Calibri" w:eastAsia="宋体" w:cs="Calibri"/>
                <w:b/>
                <w:bCs/>
                <w:i w:val="0"/>
                <w:iCs w:val="0"/>
                <w:color w:val="auto"/>
                <w:kern w:val="0"/>
                <w:sz w:val="22"/>
                <w:szCs w:val="22"/>
                <w:u w:val="none"/>
                <w:lang w:val="en-US" w:eastAsia="zh-CN" w:bidi="ar"/>
              </w:rPr>
              <w:t>&lt;</w:t>
            </w:r>
            <w:r>
              <w:rPr>
                <w:rFonts w:hint="default" w:ascii="Calibri" w:hAnsi="Calibri" w:eastAsia="宋体" w:cs="Calibri"/>
                <w:b/>
                <w:bCs/>
                <w:i w:val="0"/>
                <w:iCs w:val="0"/>
                <w:color w:val="auto"/>
                <w:kern w:val="0"/>
                <w:sz w:val="22"/>
                <w:szCs w:val="22"/>
                <w:u w:val="none"/>
                <w:lang w:val="en-US" w:eastAsia="zh-CN" w:bidi="ar"/>
              </w:rPr>
              <w:t>0.0</w:t>
            </w:r>
            <w:r>
              <w:rPr>
                <w:rFonts w:hint="eastAsia" w:ascii="Calibri" w:hAnsi="Calibri" w:eastAsia="宋体" w:cs="Calibri"/>
                <w:b/>
                <w:bCs/>
                <w:i w:val="0"/>
                <w:iCs w:val="0"/>
                <w:color w:val="auto"/>
                <w:kern w:val="0"/>
                <w:sz w:val="22"/>
                <w:szCs w:val="22"/>
                <w:u w:val="none"/>
                <w:lang w:val="en-US" w:eastAsia="zh-CN" w:bidi="ar"/>
              </w:rPr>
              <w:t>1</w:t>
            </w:r>
          </w:p>
        </w:tc>
      </w:tr>
    </w:tbl>
    <w:p w14:paraId="5BDE3538">
      <w:pPr>
        <w:rPr>
          <w:rFonts w:hint="eastAsia" w:ascii="Calibri" w:hAnsi="Calibri"/>
          <w:b/>
          <w:bCs/>
          <w:sz w:val="22"/>
        </w:rPr>
      </w:pPr>
      <w:r>
        <w:rPr>
          <w:rFonts w:hint="eastAsia" w:ascii="Calibri" w:hAnsi="Calibri"/>
          <w:b/>
          <w:bCs/>
          <w:sz w:val="22"/>
        </w:rPr>
        <w:br w:type="page"/>
      </w:r>
    </w:p>
    <w:p w14:paraId="62CBFA53">
      <w:pPr>
        <w:rPr>
          <w:rFonts w:hint="eastAsia" w:ascii="Calibri" w:hAnsi="Calibri"/>
          <w:b/>
          <w:bCs/>
          <w:sz w:val="22"/>
        </w:rPr>
        <w:sectPr>
          <w:pgSz w:w="16838" w:h="11906" w:orient="landscape"/>
          <w:pgMar w:top="1797" w:right="1440" w:bottom="1797" w:left="1440" w:header="851" w:footer="992" w:gutter="0"/>
          <w:cols w:space="0" w:num="1"/>
          <w:rtlGutter w:val="0"/>
          <w:docGrid w:type="linesAndChars" w:linePitch="312" w:charSpace="640"/>
        </w:sectPr>
      </w:pPr>
      <w:bookmarkStart w:id="13" w:name="_GoBack"/>
      <w:bookmarkEnd w:id="13"/>
    </w:p>
    <w:p w14:paraId="51CDC4D3">
      <w:pPr>
        <w:rPr>
          <w:rFonts w:ascii="Calibri" w:hAnsi="Calibri"/>
          <w:sz w:val="22"/>
        </w:rPr>
      </w:pPr>
      <w:r>
        <w:rPr>
          <w:rFonts w:hint="eastAsia" w:ascii="Calibri" w:hAnsi="Calibri"/>
          <w:b/>
          <w:bCs/>
          <w:sz w:val="22"/>
        </w:rPr>
        <w:t>Figure S1</w:t>
      </w:r>
      <w:r>
        <w:rPr>
          <w:rFonts w:hint="eastAsia" w:ascii="Calibri" w:hAnsi="Calibri"/>
          <w:sz w:val="22"/>
        </w:rPr>
        <w:t xml:space="preserve"> Population Characteristics and Data Overview.</w:t>
      </w:r>
    </w:p>
    <w:p w14:paraId="5E04C6CA">
      <w:pPr>
        <w:rPr>
          <w:rFonts w:ascii="Calibri" w:hAnsi="Calibri"/>
          <w:sz w:val="22"/>
        </w:rPr>
      </w:pPr>
      <w:r>
        <w:rPr>
          <w:rFonts w:hint="eastAsia" w:ascii="Calibri" w:hAnsi="Calibri"/>
          <w:sz w:val="22"/>
        </w:rPr>
        <w:t>(A) Quantitative distribution of protein quantity.</w:t>
      </w:r>
    </w:p>
    <w:p w14:paraId="784B220C">
      <w:pPr>
        <w:rPr>
          <w:rFonts w:ascii="Calibri" w:hAnsi="Calibri"/>
          <w:sz w:val="22"/>
        </w:rPr>
      </w:pPr>
      <w:r>
        <w:rPr>
          <w:rFonts w:hint="eastAsia" w:ascii="Calibri" w:hAnsi="Calibri"/>
          <w:sz w:val="22"/>
        </w:rPr>
        <w:t>(B) Quantitative distribution of peptide quantity.</w:t>
      </w:r>
    </w:p>
    <w:p w14:paraId="7566316C">
      <w:pPr>
        <w:rPr>
          <w:rFonts w:ascii="Calibri" w:hAnsi="Calibri"/>
          <w:sz w:val="22"/>
        </w:rPr>
      </w:pPr>
      <w:r>
        <w:rPr>
          <w:rFonts w:hint="eastAsia" w:ascii="Calibri" w:hAnsi="Calibri"/>
          <w:sz w:val="22"/>
        </w:rPr>
        <w:t>(C) Peptide length distribution.</w:t>
      </w:r>
    </w:p>
    <w:p w14:paraId="6C83013B">
      <w:pPr>
        <w:rPr>
          <w:rFonts w:ascii="Calibri" w:hAnsi="Calibri"/>
          <w:sz w:val="22"/>
        </w:rPr>
      </w:pPr>
      <w:r>
        <w:rPr>
          <w:rFonts w:hint="eastAsia" w:ascii="Calibri" w:hAnsi="Calibri"/>
          <w:sz w:val="22"/>
        </w:rPr>
        <w:t>(D) Peptide number distribution.</w:t>
      </w:r>
    </w:p>
    <w:p w14:paraId="78D31E27">
      <w:pPr>
        <w:rPr>
          <w:rFonts w:ascii="Calibri" w:hAnsi="Calibri"/>
          <w:sz w:val="22"/>
        </w:rPr>
      </w:pPr>
      <w:r>
        <w:rPr>
          <w:rFonts w:hint="eastAsia" w:ascii="Calibri" w:hAnsi="Calibri"/>
          <w:sz w:val="22"/>
        </w:rPr>
        <w:t>(E) Missing cleavages distribution.</w:t>
      </w:r>
    </w:p>
    <w:p w14:paraId="5638C9C2">
      <w:pPr>
        <w:rPr>
          <w:rFonts w:ascii="Calibri" w:hAnsi="Calibri"/>
          <w:sz w:val="22"/>
        </w:rPr>
      </w:pPr>
      <w:r>
        <w:rPr>
          <w:rFonts w:hint="eastAsia" w:ascii="Calibri" w:hAnsi="Calibri"/>
          <w:sz w:val="22"/>
        </w:rPr>
        <w:t>(F) Protein mass distribution.</w:t>
      </w:r>
    </w:p>
    <w:p w14:paraId="5BA10099">
      <w:pPr>
        <w:rPr>
          <w:rFonts w:ascii="Calibri" w:hAnsi="Calibri"/>
          <w:sz w:val="22"/>
        </w:rPr>
      </w:pPr>
      <w:r>
        <w:rPr>
          <w:rFonts w:hint="eastAsia" w:ascii="Calibri" w:hAnsi="Calibri"/>
          <w:sz w:val="22"/>
        </w:rPr>
        <w:t>(G) Heatmap of correlation between samples.</w:t>
      </w:r>
    </w:p>
    <w:p w14:paraId="4AA0E7B7">
      <w:pPr>
        <w:rPr>
          <w:rFonts w:ascii="Calibri" w:hAnsi="Calibri"/>
          <w:sz w:val="22"/>
        </w:rPr>
      </w:pPr>
      <w:r>
        <w:rPr>
          <w:rFonts w:hint="eastAsia" w:ascii="Calibri" w:hAnsi="Calibri"/>
          <w:sz w:val="22"/>
        </w:rPr>
        <w:t>(H) Principal component analysis of quantitative proteins.</w:t>
      </w:r>
    </w:p>
    <w:p w14:paraId="19E6342B">
      <w:pPr>
        <w:rPr>
          <w:rFonts w:ascii="Calibri" w:hAnsi="Calibri"/>
          <w:sz w:val="22"/>
        </w:rPr>
      </w:pPr>
      <w:r>
        <w:rPr>
          <w:rFonts w:ascii="Calibri" w:hAnsi="Calibri"/>
          <w:sz w:val="22"/>
        </w:rPr>
        <w:drawing>
          <wp:inline distT="0" distB="0" distL="0" distR="0">
            <wp:extent cx="5266055" cy="5669280"/>
            <wp:effectExtent l="0" t="0" r="0" b="7620"/>
            <wp:docPr id="339294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294253"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t="10652" b="18176"/>
                    <a:stretch>
                      <a:fillRect/>
                    </a:stretch>
                  </pic:blipFill>
                  <pic:spPr>
                    <a:xfrm>
                      <a:off x="0" y="0"/>
                      <a:ext cx="5266690" cy="5669624"/>
                    </a:xfrm>
                    <a:prstGeom prst="rect">
                      <a:avLst/>
                    </a:prstGeom>
                    <a:noFill/>
                    <a:ln>
                      <a:noFill/>
                    </a:ln>
                  </pic:spPr>
                </pic:pic>
              </a:graphicData>
            </a:graphic>
          </wp:inline>
        </w:drawing>
      </w:r>
      <w:r>
        <w:rPr>
          <w:rFonts w:ascii="Calibri" w:hAnsi="Calibri"/>
          <w:sz w:val="22"/>
        </w:rPr>
        <w:br w:type="page"/>
      </w:r>
    </w:p>
    <w:p w14:paraId="215195E4">
      <w:pPr>
        <w:rPr>
          <w:rFonts w:hint="eastAsia" w:ascii="Calibri" w:hAnsi="Calibri"/>
          <w:b w:val="0"/>
          <w:bCs w:val="0"/>
          <w:sz w:val="22"/>
          <w:lang w:val="en-US" w:eastAsia="zh-CN"/>
        </w:rPr>
      </w:pPr>
      <w:r>
        <w:rPr>
          <w:rFonts w:hint="eastAsia" w:ascii="Calibri" w:hAnsi="Calibri"/>
          <w:b/>
          <w:bCs/>
          <w:sz w:val="22"/>
          <w:lang w:val="en-US" w:eastAsia="zh-CN"/>
        </w:rPr>
        <w:t xml:space="preserve">Figure S2 </w:t>
      </w:r>
      <w:r>
        <w:rPr>
          <w:rFonts w:hint="eastAsia" w:ascii="Calibri" w:hAnsi="Calibri"/>
          <w:b w:val="0"/>
          <w:bCs w:val="0"/>
          <w:sz w:val="22"/>
          <w:lang w:val="en-US" w:eastAsia="zh-CN"/>
        </w:rPr>
        <w:t>Calibration curves and decision curves for the final models in the test set.</w:t>
      </w:r>
    </w:p>
    <w:p w14:paraId="4FD7C4A4">
      <w:pPr>
        <w:numPr>
          <w:ilvl w:val="0"/>
          <w:numId w:val="2"/>
        </w:numPr>
        <w:rPr>
          <w:rFonts w:hint="default" w:ascii="Calibri" w:hAnsi="Calibri"/>
          <w:b w:val="0"/>
          <w:bCs w:val="0"/>
          <w:sz w:val="22"/>
          <w:lang w:val="en-US" w:eastAsia="zh-CN"/>
        </w:rPr>
      </w:pPr>
      <w:r>
        <w:rPr>
          <w:rFonts w:hint="eastAsia" w:ascii="Calibri" w:hAnsi="Calibri"/>
          <w:b w:val="0"/>
          <w:bCs w:val="0"/>
          <w:sz w:val="22"/>
          <w:lang w:val="en-US" w:eastAsia="zh-CN"/>
        </w:rPr>
        <w:t xml:space="preserve">Calibration curve </w:t>
      </w:r>
      <w:r>
        <w:rPr>
          <w:rFonts w:hint="eastAsia" w:ascii="Calibri" w:hAnsi="Calibri" w:cs="Calibri"/>
          <w:sz w:val="22"/>
        </w:rPr>
        <w:t>of the test set</w:t>
      </w:r>
      <w:r>
        <w:rPr>
          <w:rFonts w:hint="eastAsia" w:ascii="Calibri" w:hAnsi="Calibri" w:cs="Calibri"/>
          <w:sz w:val="22"/>
          <w:lang w:val="en-US" w:eastAsia="zh-CN"/>
        </w:rPr>
        <w:t xml:space="preserve"> </w:t>
      </w:r>
      <w:r>
        <w:rPr>
          <w:rFonts w:hint="eastAsia" w:ascii="Calibri" w:hAnsi="Calibri" w:cs="Calibri"/>
          <w:sz w:val="22"/>
        </w:rPr>
        <w:t xml:space="preserve">for the </w:t>
      </w:r>
      <w:r>
        <w:rPr>
          <w:rFonts w:hint="eastAsia" w:ascii="Calibri" w:hAnsi="Calibri" w:cs="Calibri"/>
          <w:sz w:val="22"/>
          <w:lang w:val="en-US" w:eastAsia="zh-CN"/>
        </w:rPr>
        <w:t>CS</w:t>
      </w:r>
      <w:r>
        <w:rPr>
          <w:rFonts w:hint="eastAsia" w:ascii="Calibri" w:hAnsi="Calibri" w:cs="Calibri"/>
          <w:sz w:val="22"/>
        </w:rPr>
        <w:t>KP group and the Con group</w:t>
      </w:r>
      <w:r>
        <w:rPr>
          <w:rFonts w:hint="eastAsia" w:ascii="Calibri" w:hAnsi="Calibri" w:cs="Calibri"/>
          <w:sz w:val="22"/>
          <w:lang w:val="en-US" w:eastAsia="zh-CN"/>
        </w:rPr>
        <w:t>.</w:t>
      </w:r>
    </w:p>
    <w:p w14:paraId="32A8CC2F">
      <w:pPr>
        <w:numPr>
          <w:ilvl w:val="0"/>
          <w:numId w:val="2"/>
        </w:numPr>
        <w:rPr>
          <w:rFonts w:hint="default" w:ascii="Calibri" w:hAnsi="Calibri"/>
          <w:b w:val="0"/>
          <w:bCs w:val="0"/>
          <w:sz w:val="22"/>
          <w:lang w:val="en-US" w:eastAsia="zh-CN"/>
        </w:rPr>
      </w:pPr>
      <w:r>
        <w:rPr>
          <w:rFonts w:hint="eastAsia" w:ascii="Calibri" w:hAnsi="Calibri"/>
          <w:b w:val="0"/>
          <w:bCs w:val="0"/>
          <w:sz w:val="22"/>
          <w:lang w:val="en-US" w:eastAsia="zh-CN"/>
        </w:rPr>
        <w:t xml:space="preserve">Decision curve </w:t>
      </w:r>
      <w:r>
        <w:rPr>
          <w:rFonts w:hint="eastAsia" w:ascii="Calibri" w:hAnsi="Calibri" w:cs="Calibri"/>
          <w:sz w:val="22"/>
        </w:rPr>
        <w:t>of the test set</w:t>
      </w:r>
      <w:r>
        <w:rPr>
          <w:rFonts w:hint="eastAsia" w:ascii="Calibri" w:hAnsi="Calibri" w:cs="Calibri"/>
          <w:sz w:val="22"/>
          <w:lang w:val="en-US" w:eastAsia="zh-CN"/>
        </w:rPr>
        <w:t xml:space="preserve"> </w:t>
      </w:r>
      <w:r>
        <w:rPr>
          <w:rFonts w:hint="eastAsia" w:ascii="Calibri" w:hAnsi="Calibri" w:cs="Calibri"/>
          <w:sz w:val="22"/>
        </w:rPr>
        <w:t xml:space="preserve">for the </w:t>
      </w:r>
      <w:r>
        <w:rPr>
          <w:rFonts w:hint="eastAsia" w:ascii="Calibri" w:hAnsi="Calibri" w:cs="Calibri"/>
          <w:sz w:val="22"/>
          <w:lang w:val="en-US" w:eastAsia="zh-CN"/>
        </w:rPr>
        <w:t>CS</w:t>
      </w:r>
      <w:r>
        <w:rPr>
          <w:rFonts w:hint="eastAsia" w:ascii="Calibri" w:hAnsi="Calibri" w:cs="Calibri"/>
          <w:sz w:val="22"/>
        </w:rPr>
        <w:t>KP group and the Con group</w:t>
      </w:r>
      <w:r>
        <w:rPr>
          <w:rFonts w:hint="eastAsia" w:ascii="Calibri" w:hAnsi="Calibri" w:cs="Calibri"/>
          <w:sz w:val="22"/>
          <w:lang w:val="en-US" w:eastAsia="zh-CN"/>
        </w:rPr>
        <w:t>.</w:t>
      </w:r>
    </w:p>
    <w:p w14:paraId="62C9F8F8">
      <w:pPr>
        <w:numPr>
          <w:ilvl w:val="0"/>
          <w:numId w:val="2"/>
        </w:numPr>
        <w:rPr>
          <w:rFonts w:hint="default" w:ascii="Calibri" w:hAnsi="Calibri"/>
          <w:b w:val="0"/>
          <w:bCs w:val="0"/>
          <w:sz w:val="22"/>
          <w:lang w:val="en-US" w:eastAsia="zh-CN"/>
        </w:rPr>
      </w:pPr>
      <w:r>
        <w:rPr>
          <w:rFonts w:hint="eastAsia" w:ascii="Calibri" w:hAnsi="Calibri"/>
          <w:b w:val="0"/>
          <w:bCs w:val="0"/>
          <w:sz w:val="22"/>
          <w:lang w:val="en-US" w:eastAsia="zh-CN"/>
        </w:rPr>
        <w:t xml:space="preserve">Calibration curve </w:t>
      </w:r>
      <w:r>
        <w:rPr>
          <w:rFonts w:hint="eastAsia" w:ascii="Calibri" w:hAnsi="Calibri" w:cs="Calibri"/>
          <w:sz w:val="22"/>
        </w:rPr>
        <w:t>of the test set</w:t>
      </w:r>
      <w:r>
        <w:rPr>
          <w:rFonts w:hint="eastAsia" w:ascii="Calibri" w:hAnsi="Calibri" w:cs="Calibri"/>
          <w:sz w:val="22"/>
          <w:lang w:val="en-US" w:eastAsia="zh-CN"/>
        </w:rPr>
        <w:t xml:space="preserve"> </w:t>
      </w:r>
      <w:r>
        <w:rPr>
          <w:rFonts w:hint="eastAsia" w:ascii="Calibri" w:hAnsi="Calibri" w:cs="Calibri"/>
          <w:sz w:val="22"/>
        </w:rPr>
        <w:t xml:space="preserve">for the </w:t>
      </w:r>
      <w:r>
        <w:rPr>
          <w:rFonts w:hint="eastAsia" w:ascii="Calibri" w:hAnsi="Calibri" w:cs="Calibri"/>
          <w:sz w:val="22"/>
          <w:lang w:val="en-US" w:eastAsia="zh-CN"/>
        </w:rPr>
        <w:t>CR</w:t>
      </w:r>
      <w:r>
        <w:rPr>
          <w:rFonts w:hint="eastAsia" w:ascii="Calibri" w:hAnsi="Calibri" w:cs="Calibri"/>
          <w:sz w:val="22"/>
        </w:rPr>
        <w:t>KP group and the Con group</w:t>
      </w:r>
      <w:r>
        <w:rPr>
          <w:rFonts w:hint="eastAsia" w:ascii="Calibri" w:hAnsi="Calibri" w:cs="Calibri"/>
          <w:sz w:val="22"/>
          <w:lang w:val="en-US" w:eastAsia="zh-CN"/>
        </w:rPr>
        <w:t>.</w:t>
      </w:r>
    </w:p>
    <w:p w14:paraId="3DB495C8">
      <w:pPr>
        <w:numPr>
          <w:ilvl w:val="0"/>
          <w:numId w:val="2"/>
        </w:numPr>
        <w:rPr>
          <w:rFonts w:hint="default" w:ascii="Calibri" w:hAnsi="Calibri"/>
          <w:b w:val="0"/>
          <w:bCs w:val="0"/>
          <w:sz w:val="22"/>
          <w:lang w:val="en-US" w:eastAsia="zh-CN"/>
        </w:rPr>
      </w:pPr>
      <w:r>
        <w:rPr>
          <w:rFonts w:hint="eastAsia" w:ascii="Calibri" w:hAnsi="Calibri"/>
          <w:b w:val="0"/>
          <w:bCs w:val="0"/>
          <w:sz w:val="22"/>
          <w:lang w:val="en-US" w:eastAsia="zh-CN"/>
        </w:rPr>
        <w:t xml:space="preserve">Decision curve </w:t>
      </w:r>
      <w:r>
        <w:rPr>
          <w:rFonts w:hint="eastAsia" w:ascii="Calibri" w:hAnsi="Calibri" w:cs="Calibri"/>
          <w:sz w:val="22"/>
        </w:rPr>
        <w:t>of the test set</w:t>
      </w:r>
      <w:r>
        <w:rPr>
          <w:rFonts w:hint="eastAsia" w:ascii="Calibri" w:hAnsi="Calibri" w:cs="Calibri"/>
          <w:sz w:val="22"/>
          <w:lang w:val="en-US" w:eastAsia="zh-CN"/>
        </w:rPr>
        <w:t xml:space="preserve"> </w:t>
      </w:r>
      <w:r>
        <w:rPr>
          <w:rFonts w:hint="eastAsia" w:ascii="Calibri" w:hAnsi="Calibri" w:cs="Calibri"/>
          <w:sz w:val="22"/>
        </w:rPr>
        <w:t xml:space="preserve">for the </w:t>
      </w:r>
      <w:r>
        <w:rPr>
          <w:rFonts w:hint="eastAsia" w:ascii="Calibri" w:hAnsi="Calibri" w:cs="Calibri"/>
          <w:sz w:val="22"/>
          <w:lang w:val="en-US" w:eastAsia="zh-CN"/>
        </w:rPr>
        <w:t>CR</w:t>
      </w:r>
      <w:r>
        <w:rPr>
          <w:rFonts w:hint="eastAsia" w:ascii="Calibri" w:hAnsi="Calibri" w:cs="Calibri"/>
          <w:sz w:val="22"/>
        </w:rPr>
        <w:t>KP group and the Con group</w:t>
      </w:r>
      <w:r>
        <w:rPr>
          <w:rFonts w:hint="eastAsia" w:ascii="Calibri" w:hAnsi="Calibri" w:cs="Calibri"/>
          <w:sz w:val="22"/>
          <w:lang w:val="en-US" w:eastAsia="zh-CN"/>
        </w:rPr>
        <w:t>.</w:t>
      </w:r>
    </w:p>
    <w:p w14:paraId="1D3DECC3">
      <w:pPr>
        <w:numPr>
          <w:ilvl w:val="0"/>
          <w:numId w:val="2"/>
        </w:numPr>
        <w:rPr>
          <w:rFonts w:hint="default" w:ascii="Calibri" w:hAnsi="Calibri"/>
          <w:b w:val="0"/>
          <w:bCs w:val="0"/>
          <w:sz w:val="22"/>
          <w:lang w:val="en-US" w:eastAsia="zh-CN"/>
        </w:rPr>
      </w:pPr>
      <w:r>
        <w:rPr>
          <w:rFonts w:hint="eastAsia" w:ascii="Calibri" w:hAnsi="Calibri"/>
          <w:b w:val="0"/>
          <w:bCs w:val="0"/>
          <w:sz w:val="22"/>
          <w:lang w:val="en-US" w:eastAsia="zh-CN"/>
        </w:rPr>
        <w:t xml:space="preserve">Calibration curve </w:t>
      </w:r>
      <w:r>
        <w:rPr>
          <w:rFonts w:hint="eastAsia" w:ascii="Calibri" w:hAnsi="Calibri" w:cs="Calibri"/>
          <w:sz w:val="22"/>
        </w:rPr>
        <w:t>of the test set</w:t>
      </w:r>
      <w:r>
        <w:rPr>
          <w:rFonts w:hint="eastAsia" w:ascii="Calibri" w:hAnsi="Calibri" w:cs="Calibri"/>
          <w:sz w:val="22"/>
          <w:lang w:val="en-US" w:eastAsia="zh-CN"/>
        </w:rPr>
        <w:t xml:space="preserve"> </w:t>
      </w:r>
      <w:r>
        <w:rPr>
          <w:rFonts w:hint="eastAsia" w:ascii="Calibri" w:hAnsi="Calibri" w:cs="Calibri"/>
          <w:sz w:val="22"/>
        </w:rPr>
        <w:t xml:space="preserve">for the </w:t>
      </w:r>
      <w:r>
        <w:rPr>
          <w:rFonts w:hint="eastAsia" w:ascii="Calibri" w:hAnsi="Calibri" w:cs="Calibri"/>
          <w:sz w:val="22"/>
          <w:lang w:val="en-US" w:eastAsia="zh-CN"/>
        </w:rPr>
        <w:t>CR</w:t>
      </w:r>
      <w:r>
        <w:rPr>
          <w:rFonts w:hint="eastAsia" w:ascii="Calibri" w:hAnsi="Calibri" w:cs="Calibri"/>
          <w:sz w:val="22"/>
        </w:rPr>
        <w:t xml:space="preserve">KP group and the </w:t>
      </w:r>
      <w:r>
        <w:rPr>
          <w:rFonts w:hint="eastAsia" w:ascii="Calibri" w:hAnsi="Calibri" w:cs="Calibri"/>
          <w:sz w:val="22"/>
          <w:lang w:val="en-US" w:eastAsia="zh-CN"/>
        </w:rPr>
        <w:t>CSKP</w:t>
      </w:r>
      <w:r>
        <w:rPr>
          <w:rFonts w:hint="eastAsia" w:ascii="Calibri" w:hAnsi="Calibri" w:cs="Calibri"/>
          <w:sz w:val="22"/>
        </w:rPr>
        <w:t xml:space="preserve"> group</w:t>
      </w:r>
      <w:r>
        <w:rPr>
          <w:rFonts w:hint="eastAsia" w:ascii="Calibri" w:hAnsi="Calibri" w:cs="Calibri"/>
          <w:sz w:val="22"/>
          <w:lang w:val="en-US" w:eastAsia="zh-CN"/>
        </w:rPr>
        <w:t>.</w:t>
      </w:r>
    </w:p>
    <w:p w14:paraId="51E8A8E5">
      <w:pPr>
        <w:numPr>
          <w:ilvl w:val="0"/>
          <w:numId w:val="2"/>
        </w:numPr>
        <w:rPr>
          <w:rFonts w:hint="default" w:ascii="Calibri" w:hAnsi="Calibri"/>
          <w:b w:val="0"/>
          <w:bCs w:val="0"/>
          <w:sz w:val="22"/>
          <w:lang w:val="en-US" w:eastAsia="zh-CN"/>
        </w:rPr>
      </w:pPr>
      <w:r>
        <w:rPr>
          <w:rFonts w:hint="eastAsia" w:ascii="Calibri" w:hAnsi="Calibri"/>
          <w:b w:val="0"/>
          <w:bCs w:val="0"/>
          <w:sz w:val="22"/>
          <w:lang w:val="en-US" w:eastAsia="zh-CN"/>
        </w:rPr>
        <w:t xml:space="preserve">Decision curve </w:t>
      </w:r>
      <w:r>
        <w:rPr>
          <w:rFonts w:hint="eastAsia" w:ascii="Calibri" w:hAnsi="Calibri" w:cs="Calibri"/>
          <w:sz w:val="22"/>
        </w:rPr>
        <w:t>of the test set</w:t>
      </w:r>
      <w:r>
        <w:rPr>
          <w:rFonts w:hint="eastAsia" w:ascii="Calibri" w:hAnsi="Calibri" w:cs="Calibri"/>
          <w:sz w:val="22"/>
          <w:lang w:val="en-US" w:eastAsia="zh-CN"/>
        </w:rPr>
        <w:t xml:space="preserve"> </w:t>
      </w:r>
      <w:r>
        <w:rPr>
          <w:rFonts w:hint="eastAsia" w:ascii="Calibri" w:hAnsi="Calibri" w:cs="Calibri"/>
          <w:sz w:val="22"/>
        </w:rPr>
        <w:t xml:space="preserve">for the </w:t>
      </w:r>
      <w:r>
        <w:rPr>
          <w:rFonts w:hint="eastAsia" w:ascii="Calibri" w:hAnsi="Calibri" w:cs="Calibri"/>
          <w:sz w:val="22"/>
          <w:lang w:val="en-US" w:eastAsia="zh-CN"/>
        </w:rPr>
        <w:t>CR</w:t>
      </w:r>
      <w:r>
        <w:rPr>
          <w:rFonts w:hint="eastAsia" w:ascii="Calibri" w:hAnsi="Calibri" w:cs="Calibri"/>
          <w:sz w:val="22"/>
        </w:rPr>
        <w:t>KP group and the C</w:t>
      </w:r>
      <w:r>
        <w:rPr>
          <w:rFonts w:hint="eastAsia" w:ascii="Calibri" w:hAnsi="Calibri" w:cs="Calibri"/>
          <w:sz w:val="22"/>
          <w:lang w:val="en-US" w:eastAsia="zh-CN"/>
        </w:rPr>
        <w:t>SKP</w:t>
      </w:r>
      <w:r>
        <w:rPr>
          <w:rFonts w:hint="eastAsia" w:ascii="Calibri" w:hAnsi="Calibri" w:cs="Calibri"/>
          <w:sz w:val="22"/>
        </w:rPr>
        <w:t xml:space="preserve"> group</w:t>
      </w:r>
      <w:r>
        <w:rPr>
          <w:rFonts w:hint="eastAsia" w:ascii="Calibri" w:hAnsi="Calibri" w:cs="Calibri"/>
          <w:sz w:val="22"/>
          <w:lang w:val="en-US" w:eastAsia="zh-CN"/>
        </w:rPr>
        <w:t>.</w:t>
      </w:r>
    </w:p>
    <w:p w14:paraId="0AFC459C">
      <w:pPr>
        <w:rPr>
          <w:rFonts w:hint="eastAsia" w:ascii="Calibri" w:hAnsi="Calibri" w:eastAsiaTheme="minorEastAsia"/>
          <w:b/>
          <w:bCs/>
          <w:sz w:val="22"/>
          <w:lang w:eastAsia="zh-CN"/>
        </w:rPr>
      </w:pPr>
      <w:r>
        <w:rPr>
          <w:rFonts w:hint="eastAsia" w:ascii="Calibri" w:hAnsi="Calibri" w:eastAsiaTheme="minorEastAsia"/>
          <w:b/>
          <w:bCs/>
          <w:sz w:val="22"/>
          <w:lang w:eastAsia="zh-CN"/>
        </w:rPr>
        <w:drawing>
          <wp:inline distT="0" distB="0" distL="114300" distR="114300">
            <wp:extent cx="5266690" cy="6899275"/>
            <wp:effectExtent l="0" t="0" r="0" b="0"/>
            <wp:docPr id="2" name="图片 2" descr="Figure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ure S2"/>
                    <pic:cNvPicPr>
                      <a:picLocks noChangeAspect="1"/>
                    </pic:cNvPicPr>
                  </pic:nvPicPr>
                  <pic:blipFill>
                    <a:blip r:embed="rId5"/>
                    <a:srcRect b="13364"/>
                    <a:stretch>
                      <a:fillRect/>
                    </a:stretch>
                  </pic:blipFill>
                  <pic:spPr>
                    <a:xfrm>
                      <a:off x="0" y="0"/>
                      <a:ext cx="5266690" cy="6899275"/>
                    </a:xfrm>
                    <a:prstGeom prst="rect">
                      <a:avLst/>
                    </a:prstGeom>
                  </pic:spPr>
                </pic:pic>
              </a:graphicData>
            </a:graphic>
          </wp:inline>
        </w:drawing>
      </w:r>
      <w:r>
        <w:rPr>
          <w:rFonts w:hint="eastAsia" w:ascii="Calibri" w:hAnsi="Calibri"/>
          <w:b/>
          <w:bCs/>
          <w:sz w:val="22"/>
        </w:rPr>
        <w:br w:type="page"/>
      </w:r>
    </w:p>
    <w:p w14:paraId="2F6C238C">
      <w:pPr>
        <w:rPr>
          <w:rFonts w:ascii="Calibri" w:hAnsi="Calibri"/>
          <w:sz w:val="22"/>
        </w:rPr>
      </w:pPr>
      <w:r>
        <w:rPr>
          <w:rFonts w:hint="eastAsia" w:ascii="Calibri" w:hAnsi="Calibri"/>
          <w:b/>
          <w:bCs/>
          <w:sz w:val="22"/>
        </w:rPr>
        <w:t>Figure S</w:t>
      </w:r>
      <w:r>
        <w:rPr>
          <w:rFonts w:hint="eastAsia" w:ascii="Calibri" w:hAnsi="Calibri"/>
          <w:b/>
          <w:bCs/>
          <w:sz w:val="22"/>
          <w:lang w:val="en-US" w:eastAsia="zh-CN"/>
        </w:rPr>
        <w:t>3</w:t>
      </w:r>
      <w:r>
        <w:rPr>
          <w:rFonts w:hint="eastAsia" w:ascii="Calibri" w:hAnsi="Calibri"/>
          <w:sz w:val="22"/>
        </w:rPr>
        <w:t xml:space="preserve"> </w:t>
      </w:r>
      <w:r>
        <w:rPr>
          <w:rFonts w:ascii="Calibri" w:hAnsi="Calibri"/>
          <w:sz w:val="22"/>
        </w:rPr>
        <w:t>Validation of APOA2 and IGFBP6 expression patterns and diagnostic performance in the validation cohort.</w:t>
      </w:r>
    </w:p>
    <w:p w14:paraId="629C881A">
      <w:pPr>
        <w:rPr>
          <w:rFonts w:ascii="Calibri" w:hAnsi="Calibri"/>
          <w:sz w:val="22"/>
        </w:rPr>
      </w:pPr>
      <w:r>
        <w:rPr>
          <w:rFonts w:hint="eastAsia" w:ascii="Calibri" w:hAnsi="Calibri"/>
          <w:sz w:val="22"/>
        </w:rPr>
        <w:t xml:space="preserve">(A) </w:t>
      </w:r>
      <w:r>
        <w:rPr>
          <w:rFonts w:ascii="Calibri" w:hAnsi="Calibri"/>
          <w:sz w:val="22"/>
        </w:rPr>
        <w:t>Box plots showing the relative expression levels of APOA2 across the Con, CSKP, and CRKP groups.</w:t>
      </w:r>
      <w:r>
        <w:rPr>
          <w:rFonts w:hint="eastAsia"/>
        </w:rPr>
        <w:t xml:space="preserve"> </w:t>
      </w:r>
      <w:r>
        <w:rPr>
          <w:rFonts w:ascii="Calibri" w:hAnsi="Calibri"/>
          <w:sz w:val="22"/>
        </w:rPr>
        <w:t>*: P &lt; 0.05; **: P &lt; 0.01; ***: P &lt; 0.001.</w:t>
      </w:r>
    </w:p>
    <w:p w14:paraId="2A1E29E9">
      <w:pPr>
        <w:rPr>
          <w:rFonts w:ascii="Calibri" w:hAnsi="Calibri"/>
          <w:sz w:val="22"/>
        </w:rPr>
      </w:pPr>
      <w:r>
        <w:rPr>
          <w:rFonts w:hint="eastAsia" w:ascii="Calibri" w:hAnsi="Calibri"/>
          <w:sz w:val="22"/>
        </w:rPr>
        <w:t xml:space="preserve">(B) </w:t>
      </w:r>
      <w:r>
        <w:rPr>
          <w:rFonts w:ascii="Calibri" w:hAnsi="Calibri"/>
          <w:sz w:val="22"/>
        </w:rPr>
        <w:t>Box plots showing the relative expression levels of IGFBP6 across the Con, CSKP, and CRKP groups.</w:t>
      </w:r>
      <w:r>
        <w:rPr>
          <w:rFonts w:hint="eastAsia"/>
        </w:rPr>
        <w:t xml:space="preserve"> </w:t>
      </w:r>
      <w:r>
        <w:rPr>
          <w:rFonts w:ascii="Calibri" w:hAnsi="Calibri"/>
          <w:sz w:val="22"/>
        </w:rPr>
        <w:t>*: P &lt; 0.05; **: P &lt; 0.01; ***: P &lt; 0.001.</w:t>
      </w:r>
    </w:p>
    <w:p w14:paraId="623A88AA">
      <w:pPr>
        <w:rPr>
          <w:rFonts w:ascii="Calibri" w:hAnsi="Calibri"/>
          <w:sz w:val="22"/>
        </w:rPr>
      </w:pPr>
      <w:r>
        <w:rPr>
          <w:rFonts w:hint="eastAsia" w:ascii="Calibri" w:hAnsi="Calibri"/>
          <w:sz w:val="22"/>
        </w:rPr>
        <w:t xml:space="preserve">(C) </w:t>
      </w:r>
      <w:r>
        <w:rPr>
          <w:rFonts w:ascii="Calibri" w:hAnsi="Calibri"/>
          <w:sz w:val="22"/>
        </w:rPr>
        <w:t>R</w:t>
      </w:r>
      <w:r>
        <w:rPr>
          <w:rFonts w:hint="eastAsia" w:ascii="Calibri" w:hAnsi="Calibri"/>
          <w:sz w:val="22"/>
        </w:rPr>
        <w:t>OC</w:t>
      </w:r>
      <w:r>
        <w:rPr>
          <w:rFonts w:ascii="Calibri" w:hAnsi="Calibri"/>
          <w:sz w:val="22"/>
        </w:rPr>
        <w:t xml:space="preserve"> curve evaluating the diagnostic performance of APOA2 for discriminating between </w:t>
      </w:r>
      <w:r>
        <w:rPr>
          <w:rFonts w:hint="eastAsia" w:ascii="Calibri" w:hAnsi="Calibri"/>
          <w:sz w:val="22"/>
        </w:rPr>
        <w:t>CSKP and Con group</w:t>
      </w:r>
      <w:r>
        <w:rPr>
          <w:rFonts w:ascii="Calibri" w:hAnsi="Calibri"/>
          <w:sz w:val="22"/>
        </w:rPr>
        <w:t>.</w:t>
      </w:r>
    </w:p>
    <w:p w14:paraId="7A99C45C">
      <w:pPr>
        <w:rPr>
          <w:rFonts w:ascii="Calibri" w:hAnsi="Calibri"/>
          <w:sz w:val="22"/>
        </w:rPr>
      </w:pPr>
      <w:r>
        <w:rPr>
          <w:rFonts w:hint="eastAsia" w:ascii="Calibri" w:hAnsi="Calibri"/>
          <w:sz w:val="22"/>
        </w:rPr>
        <w:t xml:space="preserve">(D) </w:t>
      </w:r>
      <w:r>
        <w:rPr>
          <w:rFonts w:ascii="Calibri" w:hAnsi="Calibri"/>
          <w:sz w:val="22"/>
        </w:rPr>
        <w:t>R</w:t>
      </w:r>
      <w:r>
        <w:rPr>
          <w:rFonts w:hint="eastAsia" w:ascii="Calibri" w:hAnsi="Calibri"/>
          <w:sz w:val="22"/>
        </w:rPr>
        <w:t>OC</w:t>
      </w:r>
      <w:r>
        <w:rPr>
          <w:rFonts w:ascii="Calibri" w:hAnsi="Calibri"/>
          <w:sz w:val="22"/>
        </w:rPr>
        <w:t xml:space="preserve"> curve evaluating the diagnostic performance of IGFBP6 for discriminating between </w:t>
      </w:r>
      <w:r>
        <w:rPr>
          <w:rFonts w:hint="eastAsia" w:ascii="Calibri" w:hAnsi="Calibri"/>
          <w:sz w:val="22"/>
        </w:rPr>
        <w:t>CRKP and CSKP group.</w:t>
      </w:r>
      <w:r>
        <w:rPr>
          <w:rFonts w:ascii="Calibri" w:hAnsi="Calibri"/>
          <w:sz w:val="22"/>
        </w:rPr>
        <w:t xml:space="preserve"> </w:t>
      </w:r>
    </w:p>
    <w:p w14:paraId="780EFF1F">
      <w:pPr>
        <w:rPr>
          <w:rFonts w:ascii="Calibri" w:hAnsi="Calibri"/>
          <w:sz w:val="22"/>
        </w:rPr>
      </w:pPr>
      <w:r>
        <w:rPr>
          <w:rFonts w:ascii="Calibri" w:hAnsi="Calibri"/>
          <w:sz w:val="22"/>
        </w:rPr>
        <w:drawing>
          <wp:inline distT="0" distB="0" distL="0" distR="0">
            <wp:extent cx="5267960" cy="4756150"/>
            <wp:effectExtent l="0" t="0" r="8890" b="6350"/>
            <wp:docPr id="2027887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87480"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267960" cy="4756150"/>
                    </a:xfrm>
                    <a:prstGeom prst="rect">
                      <a:avLst/>
                    </a:prstGeom>
                    <a:noFill/>
                    <a:ln>
                      <a:noFill/>
                    </a:ln>
                  </pic:spPr>
                </pic:pic>
              </a:graphicData>
            </a:graphic>
          </wp:inline>
        </w:drawing>
      </w:r>
    </w:p>
    <w:p w14:paraId="725E3248">
      <w:pPr>
        <w:rPr>
          <w:rFonts w:ascii="Calibri" w:hAnsi="Calibri"/>
          <w:b/>
          <w:bCs/>
          <w:sz w:val="22"/>
        </w:rPr>
      </w:pPr>
      <w:r>
        <w:rPr>
          <w:rFonts w:ascii="Calibri" w:hAnsi="Calibri"/>
          <w:b/>
          <w:bCs/>
          <w:sz w:val="22"/>
        </w:rPr>
        <w:br w:type="page"/>
      </w:r>
    </w:p>
    <w:p w14:paraId="22BBF543">
      <w:pPr>
        <w:rPr>
          <w:rFonts w:ascii="Calibri" w:hAnsi="Calibri"/>
          <w:sz w:val="22"/>
        </w:rPr>
      </w:pPr>
      <w:r>
        <w:rPr>
          <w:rFonts w:hint="eastAsia" w:ascii="Calibri" w:hAnsi="Calibri"/>
          <w:b/>
          <w:bCs/>
          <w:sz w:val="22"/>
        </w:rPr>
        <w:t>Figure S</w:t>
      </w:r>
      <w:r>
        <w:rPr>
          <w:rFonts w:hint="eastAsia" w:ascii="Calibri" w:hAnsi="Calibri"/>
          <w:b/>
          <w:bCs/>
          <w:sz w:val="22"/>
          <w:lang w:val="en-US" w:eastAsia="zh-CN"/>
        </w:rPr>
        <w:t>4</w:t>
      </w:r>
      <w:r>
        <w:rPr>
          <w:rFonts w:hint="eastAsia" w:ascii="Calibri" w:hAnsi="Calibri"/>
          <w:sz w:val="22"/>
        </w:rPr>
        <w:t xml:space="preserve"> Drug-protein interaction network of trend proteins.</w:t>
      </w:r>
    </w:p>
    <w:p w14:paraId="1FBCBD9E">
      <w:pPr>
        <w:rPr>
          <w:rFonts w:ascii="Calibri" w:hAnsi="Calibri"/>
          <w:sz w:val="22"/>
        </w:rPr>
      </w:pPr>
      <w:r>
        <w:rPr>
          <w:rFonts w:hint="eastAsia" w:ascii="Calibri" w:hAnsi="Calibri"/>
          <w:sz w:val="22"/>
        </w:rPr>
        <w:t xml:space="preserve">(A) Interaction network diagram of drug-targeted proteins. Purple dots were drugs, red dots were trend proteins, and gray solid lines indicated protein-drug interactions or protein-drug interactions. </w:t>
      </w:r>
    </w:p>
    <w:p w14:paraId="26C32BAB">
      <w:pPr>
        <w:rPr>
          <w:rFonts w:ascii="Calibri" w:hAnsi="Calibri"/>
          <w:sz w:val="22"/>
        </w:rPr>
      </w:pPr>
      <w:bookmarkStart w:id="12" w:name="OLE_LINK3"/>
      <w:r>
        <w:rPr>
          <w:rFonts w:hint="eastAsia" w:ascii="Calibri" w:hAnsi="Calibri"/>
          <w:sz w:val="22"/>
        </w:rPr>
        <w:t xml:space="preserve">(B) </w:t>
      </w:r>
      <w:bookmarkEnd w:id="12"/>
      <w:r>
        <w:rPr>
          <w:rFonts w:hint="eastAsia" w:ascii="Calibri" w:hAnsi="Calibri"/>
          <w:sz w:val="22"/>
        </w:rPr>
        <w:t xml:space="preserve">Interaction network diagram of Top5 multi-target drugs. </w:t>
      </w:r>
    </w:p>
    <w:p w14:paraId="286F0DB9">
      <w:pPr>
        <w:rPr>
          <w:rFonts w:ascii="Calibri" w:hAnsi="Calibri"/>
          <w:sz w:val="22"/>
        </w:rPr>
      </w:pPr>
      <w:r>
        <w:rPr>
          <w:rFonts w:hint="eastAsia" w:ascii="Calibri" w:hAnsi="Calibri"/>
          <w:sz w:val="22"/>
        </w:rPr>
        <w:t>(C) Interaction network diagram of disease targets and drugs.</w:t>
      </w:r>
    </w:p>
    <w:p w14:paraId="476E3A70">
      <w:pPr>
        <w:rPr>
          <w:rFonts w:ascii="Calibri" w:hAnsi="Calibri"/>
          <w:sz w:val="22"/>
        </w:rPr>
      </w:pPr>
      <w:r>
        <w:rPr>
          <w:rFonts w:hint="eastAsia" w:ascii="Calibri" w:hAnsi="Calibri"/>
          <w:sz w:val="22"/>
        </w:rPr>
        <w:t>(D) Interaction network of ion channel drug targets with drugs.</w:t>
      </w:r>
    </w:p>
    <w:p w14:paraId="6AC4B86C">
      <w:pPr>
        <w:rPr>
          <w:rFonts w:ascii="Calibri" w:hAnsi="Calibri"/>
          <w:sz w:val="22"/>
        </w:rPr>
      </w:pPr>
      <w:r>
        <w:rPr>
          <w:rFonts w:hint="eastAsia" w:ascii="Calibri" w:hAnsi="Calibri"/>
          <w:sz w:val="22"/>
        </w:rPr>
        <w:t>(E) Interaction network of receptor drug targets with drugs.</w:t>
      </w:r>
    </w:p>
    <w:p w14:paraId="17E3E9FE">
      <w:pPr>
        <w:rPr>
          <w:rFonts w:ascii="Calibri" w:hAnsi="Calibri"/>
          <w:sz w:val="22"/>
        </w:rPr>
      </w:pPr>
      <w:r>
        <w:rPr>
          <w:rFonts w:ascii="Calibri" w:hAnsi="Calibri"/>
          <w:sz w:val="22"/>
        </w:rPr>
        <w:drawing>
          <wp:inline distT="0" distB="0" distL="0" distR="0">
            <wp:extent cx="5270500" cy="7683500"/>
            <wp:effectExtent l="0" t="0" r="6350" b="0"/>
            <wp:docPr id="9578979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97933" name="图片 4"/>
                    <pic:cNvPicPr>
                      <a:picLocks noChangeAspect="1" noChangeArrowheads="1"/>
                    </pic:cNvPicPr>
                  </pic:nvPicPr>
                  <pic:blipFill>
                    <a:blip r:embed="rId7" cstate="print">
                      <a:extLst>
                        <a:ext uri="{28A0092B-C50C-407E-A947-70E740481C1C}">
                          <a14:useLocalDpi xmlns:a14="http://schemas.microsoft.com/office/drawing/2010/main" val="0"/>
                        </a:ext>
                      </a:extLst>
                    </a:blip>
                    <a:srcRect b="3508"/>
                    <a:stretch>
                      <a:fillRect/>
                    </a:stretch>
                  </pic:blipFill>
                  <pic:spPr>
                    <a:xfrm>
                      <a:off x="0" y="0"/>
                      <a:ext cx="5270500" cy="7683500"/>
                    </a:xfrm>
                    <a:prstGeom prst="rect">
                      <a:avLst/>
                    </a:prstGeom>
                    <a:noFill/>
                    <a:ln>
                      <a:noFill/>
                    </a:ln>
                  </pic:spPr>
                </pic:pic>
              </a:graphicData>
            </a:graphic>
          </wp:inline>
        </w:drawing>
      </w:r>
      <w:r>
        <w:rPr>
          <w:rFonts w:ascii="Calibri" w:hAnsi="Calibri"/>
          <w:sz w:val="22"/>
        </w:rPr>
        <w:br w:type="page"/>
      </w:r>
    </w:p>
    <w:p w14:paraId="1D947830">
      <w:pPr>
        <w:rPr>
          <w:rFonts w:ascii="Calibri" w:hAnsi="Calibri"/>
          <w:sz w:val="22"/>
        </w:rPr>
      </w:pPr>
      <w:r>
        <w:rPr>
          <w:rFonts w:hint="eastAsia" w:ascii="Calibri" w:hAnsi="Calibri"/>
          <w:b/>
          <w:bCs/>
          <w:sz w:val="22"/>
        </w:rPr>
        <w:t>Figure S</w:t>
      </w:r>
      <w:r>
        <w:rPr>
          <w:rFonts w:hint="eastAsia" w:ascii="Calibri" w:hAnsi="Calibri"/>
          <w:b/>
          <w:bCs/>
          <w:sz w:val="22"/>
          <w:lang w:val="en-US" w:eastAsia="zh-CN"/>
        </w:rPr>
        <w:t>5</w:t>
      </w:r>
      <w:r>
        <w:rPr>
          <w:rFonts w:hint="eastAsia" w:ascii="Calibri" w:hAnsi="Calibri"/>
          <w:sz w:val="22"/>
        </w:rPr>
        <w:t xml:space="preserve"> Enrichment analysis and cluster analysis of DEMs.</w:t>
      </w:r>
    </w:p>
    <w:p w14:paraId="63D384C7">
      <w:pPr>
        <w:rPr>
          <w:rFonts w:ascii="Calibri" w:hAnsi="Calibri"/>
          <w:sz w:val="22"/>
        </w:rPr>
      </w:pPr>
      <w:r>
        <w:rPr>
          <w:rFonts w:hint="eastAsia" w:ascii="Calibri" w:hAnsi="Calibri"/>
          <w:sz w:val="22"/>
        </w:rPr>
        <w:t>(A) KEGG pathway enrichment analysis for DEMs between KP and Con group. The top 20 pathways ranked by P-value (from smallest to largest) were selected for display. The horizontal axis represents the Rich Factor corresponding to each pathway, and the vertical axis shows the names of the pathways (sorted by P-value). The color of the dots reflects the magnitude of the P-value: the redder the dot, the more significant the enrichment. The size of the dots represents the number of DEMs enriched in the pathway.</w:t>
      </w:r>
    </w:p>
    <w:p w14:paraId="4499C11A">
      <w:pPr>
        <w:rPr>
          <w:rFonts w:ascii="Calibri" w:hAnsi="Calibri"/>
          <w:sz w:val="22"/>
        </w:rPr>
      </w:pPr>
      <w:r>
        <w:rPr>
          <w:rFonts w:hint="eastAsia" w:ascii="Calibri" w:hAnsi="Calibri"/>
          <w:sz w:val="22"/>
        </w:rPr>
        <w:t>(B) KEGG pathway enrichment analysis for DEMs between CRKP and Con group.</w:t>
      </w:r>
    </w:p>
    <w:p w14:paraId="5991D11E">
      <w:pPr>
        <w:rPr>
          <w:rFonts w:ascii="Calibri" w:hAnsi="Calibri"/>
          <w:sz w:val="22"/>
        </w:rPr>
      </w:pPr>
      <w:r>
        <w:rPr>
          <w:rFonts w:hint="eastAsia" w:ascii="Calibri" w:hAnsi="Calibri"/>
          <w:sz w:val="22"/>
        </w:rPr>
        <w:t>(C) K-means trend cluster plot of DEMs. The horizontal axis represents sample groups, the vertical axis represents the relative content of metabolites, and "Sub class" denotes the category number of metabolites with the same variation trend.</w:t>
      </w:r>
    </w:p>
    <w:p w14:paraId="4A106176">
      <w:pPr>
        <w:rPr>
          <w:rFonts w:ascii="Calibri" w:hAnsi="Calibri"/>
          <w:sz w:val="22"/>
        </w:rPr>
      </w:pPr>
      <w:r>
        <w:rPr>
          <w:rFonts w:ascii="Calibri" w:hAnsi="Calibri"/>
          <w:sz w:val="22"/>
        </w:rPr>
        <w:drawing>
          <wp:inline distT="0" distB="0" distL="0" distR="0">
            <wp:extent cx="5270500" cy="5600700"/>
            <wp:effectExtent l="0" t="0" r="6350" b="0"/>
            <wp:docPr id="7417167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16762" name="图片 5"/>
                    <pic:cNvPicPr>
                      <a:picLocks noChangeAspect="1" noChangeArrowheads="1"/>
                    </pic:cNvPicPr>
                  </pic:nvPicPr>
                  <pic:blipFill>
                    <a:blip r:embed="rId8" cstate="print">
                      <a:extLst>
                        <a:ext uri="{28A0092B-C50C-407E-A947-70E740481C1C}">
                          <a14:useLocalDpi xmlns:a14="http://schemas.microsoft.com/office/drawing/2010/main" val="0"/>
                        </a:ext>
                      </a:extLst>
                    </a:blip>
                    <a:srcRect t="13078" b="16587"/>
                    <a:stretch>
                      <a:fillRect/>
                    </a:stretch>
                  </pic:blipFill>
                  <pic:spPr>
                    <a:xfrm>
                      <a:off x="0" y="0"/>
                      <a:ext cx="5270500" cy="5600700"/>
                    </a:xfrm>
                    <a:prstGeom prst="rect">
                      <a:avLst/>
                    </a:prstGeom>
                    <a:noFill/>
                    <a:ln>
                      <a:noFill/>
                    </a:ln>
                  </pic:spPr>
                </pic:pic>
              </a:graphicData>
            </a:graphic>
          </wp:inline>
        </w:drawing>
      </w:r>
      <w:r>
        <w:rPr>
          <w:rFonts w:ascii="Calibri" w:hAnsi="Calibri"/>
          <w:sz w:val="22"/>
        </w:rPr>
        <w:br w:type="page"/>
      </w:r>
    </w:p>
    <w:p w14:paraId="7177C57B">
      <w:pPr>
        <w:rPr>
          <w:rFonts w:ascii="Calibri" w:hAnsi="Calibri"/>
          <w:sz w:val="22"/>
        </w:rPr>
      </w:pPr>
      <w:r>
        <w:rPr>
          <w:rFonts w:hint="eastAsia" w:ascii="Calibri" w:hAnsi="Calibri"/>
          <w:b/>
          <w:bCs/>
          <w:sz w:val="22"/>
        </w:rPr>
        <w:t>Figure S</w:t>
      </w:r>
      <w:r>
        <w:rPr>
          <w:rFonts w:hint="eastAsia" w:ascii="Calibri" w:hAnsi="Calibri"/>
          <w:b/>
          <w:bCs/>
          <w:sz w:val="22"/>
          <w:lang w:val="en-US" w:eastAsia="zh-CN"/>
        </w:rPr>
        <w:t>6</w:t>
      </w:r>
      <w:r>
        <w:rPr>
          <w:rFonts w:hint="eastAsia" w:ascii="Calibri" w:hAnsi="Calibri"/>
          <w:sz w:val="22"/>
        </w:rPr>
        <w:t xml:space="preserve"> Schematic diagram of the One carbon pool by folate pathway (KEGG Accession: map00670).</w:t>
      </w:r>
    </w:p>
    <w:p w14:paraId="1ADFE2D1">
      <w:pPr>
        <w:rPr>
          <w:rFonts w:ascii="Calibri" w:hAnsi="Calibri"/>
          <w:sz w:val="22"/>
        </w:rPr>
      </w:pPr>
      <w:r>
        <w:rPr>
          <w:rFonts w:ascii="Calibri" w:hAnsi="Calibri"/>
          <w:sz w:val="22"/>
        </w:rPr>
        <w:drawing>
          <wp:inline distT="0" distB="0" distL="0" distR="0">
            <wp:extent cx="5270500" cy="5899150"/>
            <wp:effectExtent l="0" t="0" r="6350" b="6350"/>
            <wp:docPr id="20087936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93625" name="图片 7"/>
                    <pic:cNvPicPr>
                      <a:picLocks noChangeAspect="1" noChangeArrowheads="1"/>
                    </pic:cNvPicPr>
                  </pic:nvPicPr>
                  <pic:blipFill>
                    <a:blip r:embed="rId9" cstate="print">
                      <a:extLst>
                        <a:ext uri="{28A0092B-C50C-407E-A947-70E740481C1C}">
                          <a14:useLocalDpi xmlns:a14="http://schemas.microsoft.com/office/drawing/2010/main" val="0"/>
                        </a:ext>
                      </a:extLst>
                    </a:blip>
                    <a:srcRect t="12999" b="12918"/>
                    <a:stretch>
                      <a:fillRect/>
                    </a:stretch>
                  </pic:blipFill>
                  <pic:spPr>
                    <a:xfrm>
                      <a:off x="0" y="0"/>
                      <a:ext cx="5270500" cy="5899150"/>
                    </a:xfrm>
                    <a:prstGeom prst="rect">
                      <a:avLst/>
                    </a:prstGeom>
                    <a:noFill/>
                    <a:ln>
                      <a:noFill/>
                    </a:ln>
                  </pic:spPr>
                </pic:pic>
              </a:graphicData>
            </a:graphic>
          </wp:inline>
        </w:drawing>
      </w:r>
      <w:r>
        <w:rPr>
          <w:rFonts w:ascii="Calibri" w:hAnsi="Calibri"/>
          <w:sz w:val="22"/>
        </w:rPr>
        <w:br w:type="page"/>
      </w:r>
    </w:p>
    <w:p w14:paraId="1A0D2B65">
      <w:pPr>
        <w:rPr>
          <w:rFonts w:ascii="Calibri" w:hAnsi="Calibri"/>
          <w:sz w:val="22"/>
        </w:rPr>
      </w:pPr>
      <w:r>
        <w:rPr>
          <w:rFonts w:hint="eastAsia" w:ascii="Calibri" w:hAnsi="Calibri"/>
          <w:b/>
          <w:bCs/>
          <w:sz w:val="22"/>
        </w:rPr>
        <w:t>Figure S</w:t>
      </w:r>
      <w:r>
        <w:rPr>
          <w:rFonts w:hint="eastAsia" w:ascii="Calibri" w:hAnsi="Calibri"/>
          <w:b/>
          <w:bCs/>
          <w:sz w:val="22"/>
          <w:lang w:val="en-US" w:eastAsia="zh-CN"/>
        </w:rPr>
        <w:t>7</w:t>
      </w:r>
      <w:r>
        <w:rPr>
          <w:rFonts w:hint="eastAsia" w:ascii="Calibri" w:hAnsi="Calibri"/>
          <w:sz w:val="22"/>
        </w:rPr>
        <w:t xml:space="preserve"> Schematic diagram of the Cysteine and methionine metabolism pathway (KEGG Accession: map00270).</w:t>
      </w:r>
    </w:p>
    <w:p w14:paraId="06466F67">
      <w:pPr>
        <w:rPr>
          <w:rFonts w:ascii="Calibri" w:hAnsi="Calibri"/>
          <w:sz w:val="22"/>
        </w:rPr>
      </w:pPr>
      <w:r>
        <w:rPr>
          <w:rFonts w:ascii="Calibri" w:hAnsi="Calibri"/>
          <w:sz w:val="22"/>
        </w:rPr>
        <w:drawing>
          <wp:inline distT="0" distB="0" distL="0" distR="0">
            <wp:extent cx="5270500" cy="6362700"/>
            <wp:effectExtent l="0" t="0" r="6350" b="0"/>
            <wp:docPr id="14298680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68021" name="图片 8"/>
                    <pic:cNvPicPr>
                      <a:picLocks noChangeAspect="1" noChangeArrowheads="1"/>
                    </pic:cNvPicPr>
                  </pic:nvPicPr>
                  <pic:blipFill>
                    <a:blip r:embed="rId10" cstate="print">
                      <a:extLst>
                        <a:ext uri="{28A0092B-C50C-407E-A947-70E740481C1C}">
                          <a14:useLocalDpi xmlns:a14="http://schemas.microsoft.com/office/drawing/2010/main" val="0"/>
                        </a:ext>
                      </a:extLst>
                    </a:blip>
                    <a:srcRect t="10127" b="9969"/>
                    <a:stretch>
                      <a:fillRect/>
                    </a:stretch>
                  </pic:blipFill>
                  <pic:spPr>
                    <a:xfrm>
                      <a:off x="0" y="0"/>
                      <a:ext cx="5270500" cy="6362700"/>
                    </a:xfrm>
                    <a:prstGeom prst="rect">
                      <a:avLst/>
                    </a:prstGeom>
                    <a:noFill/>
                    <a:ln>
                      <a:noFill/>
                    </a:ln>
                  </pic:spPr>
                </pic:pic>
              </a:graphicData>
            </a:graphic>
          </wp:inline>
        </w:drawing>
      </w:r>
      <w:r>
        <w:rPr>
          <w:rFonts w:ascii="Calibri" w:hAnsi="Calibri"/>
          <w:sz w:val="22"/>
        </w:rPr>
        <w:br w:type="page"/>
      </w:r>
    </w:p>
    <w:p w14:paraId="572C6E40">
      <w:pPr>
        <w:jc w:val="left"/>
        <w:rPr>
          <w:rFonts w:ascii="Calibri" w:hAnsi="Calibri" w:cs="Calibri"/>
          <w:sz w:val="22"/>
        </w:rPr>
      </w:pPr>
      <w:r>
        <w:rPr>
          <w:rFonts w:hint="eastAsia" w:ascii="Calibri" w:hAnsi="Calibri" w:cs="Calibri"/>
          <w:b/>
          <w:bCs/>
          <w:sz w:val="22"/>
        </w:rPr>
        <w:t>Figure S</w:t>
      </w:r>
      <w:r>
        <w:rPr>
          <w:rFonts w:hint="eastAsia" w:ascii="Calibri" w:hAnsi="Calibri" w:cs="Calibri"/>
          <w:b/>
          <w:bCs/>
          <w:sz w:val="22"/>
          <w:lang w:val="en-US" w:eastAsia="zh-CN"/>
        </w:rPr>
        <w:t>8</w:t>
      </w:r>
      <w:r>
        <w:rPr>
          <w:rFonts w:hint="eastAsia" w:ascii="Calibri" w:hAnsi="Calibri" w:cs="Calibri"/>
          <w:sz w:val="22"/>
        </w:rPr>
        <w:t xml:space="preserve"> KEGG pathway integrated analysis of proteomics and metabolomics.</w:t>
      </w:r>
    </w:p>
    <w:p w14:paraId="5E8E710E">
      <w:pPr>
        <w:jc w:val="left"/>
        <w:rPr>
          <w:rFonts w:ascii="Calibri" w:hAnsi="Calibri" w:cs="Calibri"/>
          <w:sz w:val="22"/>
        </w:rPr>
      </w:pPr>
      <w:r>
        <w:rPr>
          <w:rFonts w:hint="eastAsia" w:ascii="Calibri" w:hAnsi="Calibri" w:cs="Calibri"/>
          <w:sz w:val="22"/>
        </w:rPr>
        <w:t>(A) Venn diagram of the number of common pathways between metabolites (blue) and proteins (pink).</w:t>
      </w:r>
    </w:p>
    <w:p w14:paraId="1993FDD4">
      <w:pPr>
        <w:jc w:val="left"/>
        <w:rPr>
          <w:rFonts w:ascii="Calibri" w:hAnsi="Calibri" w:cs="Calibri"/>
          <w:sz w:val="22"/>
        </w:rPr>
      </w:pPr>
      <w:r>
        <w:rPr>
          <w:rFonts w:hint="eastAsia" w:ascii="Calibri" w:hAnsi="Calibri" w:cs="Calibri"/>
          <w:sz w:val="22"/>
        </w:rPr>
        <w:t>(B) Combined KEGG pathway analysis results of metabolites and proteins with gradually increasing expression levels. The relative quantities of proteins and metabolites in the common pathways were shown within the circles.</w:t>
      </w:r>
    </w:p>
    <w:p w14:paraId="5D7D7C64">
      <w:pPr>
        <w:jc w:val="left"/>
        <w:rPr>
          <w:rFonts w:ascii="Calibri" w:hAnsi="Calibri" w:cs="Calibri"/>
          <w:sz w:val="22"/>
        </w:rPr>
      </w:pPr>
      <w:r>
        <w:rPr>
          <w:rFonts w:hint="eastAsia" w:ascii="Calibri" w:hAnsi="Calibri" w:cs="Calibri"/>
          <w:sz w:val="22"/>
        </w:rPr>
        <w:t>(C) Box plot of MAT2B expression levels in different groups. ns: No significant difference; *: P &lt; 0.05; **: P &lt; 0.01; ***: P &lt; 0.001.</w:t>
      </w:r>
    </w:p>
    <w:p w14:paraId="3219E205">
      <w:pPr>
        <w:rPr>
          <w:rFonts w:ascii="Calibri" w:hAnsi="Calibri"/>
          <w:sz w:val="22"/>
        </w:rPr>
      </w:pPr>
      <w:r>
        <w:rPr>
          <w:rFonts w:hint="eastAsia" w:ascii="Calibri" w:hAnsi="Calibri"/>
          <w:sz w:val="22"/>
        </w:rPr>
        <w:drawing>
          <wp:inline distT="0" distB="0" distL="114300" distR="114300">
            <wp:extent cx="5266690" cy="5097780"/>
            <wp:effectExtent l="0" t="0" r="0" b="0"/>
            <wp:docPr id="1" name="图片 1" descr="Figure S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ure S7"/>
                    <pic:cNvPicPr>
                      <a:picLocks noChangeAspect="1"/>
                    </pic:cNvPicPr>
                  </pic:nvPicPr>
                  <pic:blipFill>
                    <a:blip r:embed="rId11"/>
                    <a:srcRect t="2480" b="33506"/>
                    <a:stretch>
                      <a:fillRect/>
                    </a:stretch>
                  </pic:blipFill>
                  <pic:spPr>
                    <a:xfrm>
                      <a:off x="0" y="0"/>
                      <a:ext cx="5266690" cy="5097780"/>
                    </a:xfrm>
                    <a:prstGeom prst="rect">
                      <a:avLst/>
                    </a:prstGeom>
                  </pic:spPr>
                </pic:pic>
              </a:graphicData>
            </a:graphic>
          </wp:inline>
        </w:drawing>
      </w:r>
    </w:p>
    <w:sectPr>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Trebuchet MS">
    <w:panose1 w:val="020B0603020202020204"/>
    <w:charset w:val="00"/>
    <w:family w:val="auto"/>
    <w:pitch w:val="default"/>
    <w:sig w:usb0="00000687" w:usb1="00000000" w:usb2="00000000" w:usb3="00000000" w:csb0="2000009F" w:csb1="00000000"/>
  </w:font>
  <w:font w:name="Cambria Math">
    <w:panose1 w:val="02040503050406030204"/>
    <w:charset w:val="00"/>
    <w:family w:val="auto"/>
    <w:pitch w:val="variable"/>
    <w:sig w:usb0="E00006FF" w:usb1="420024FF" w:usb2="02000000" w:usb3="00000000" w:csb0="2000019F" w:csb1="00000000"/>
  </w:font>
  <w:font w:name="@宋体">
    <w:panose1 w:val="02010600030101010101"/>
    <w:charset w:val="86"/>
    <w:family w:val="auto"/>
    <w:pitch w:val="variable"/>
    <w:sig w:usb0="00000203" w:usb1="288F0000" w:usb2="00000006" w:usb3="00000000" w:csb0="00040001" w:csb1="00000000"/>
  </w:font>
  <w:font w:name="@等线">
    <w:panose1 w:val="02010600030101010101"/>
    <w:charset w:val="86"/>
    <w:family w:val="auto"/>
    <w:pitch w:val="variable"/>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86F85"/>
    <w:multiLevelType w:val="singleLevel"/>
    <w:tmpl w:val="88986F85"/>
    <w:lvl w:ilvl="0" w:tentative="0">
      <w:start w:val="1"/>
      <w:numFmt w:val="upperLetter"/>
      <w:suff w:val="space"/>
      <w:lvlText w:val="(%1)"/>
      <w:lvlJc w:val="left"/>
    </w:lvl>
  </w:abstractNum>
  <w:abstractNum w:abstractNumId="1">
    <w:nsid w:val="0000000B"/>
    <w:multiLevelType w:val="multilevel"/>
    <w:tmpl w:val="0000000B"/>
    <w:lvl w:ilvl="0" w:tentative="0">
      <w:start w:val="1"/>
      <w:numFmt w:val="bullet"/>
      <w:lvlText w:val=""/>
      <w:lvlJc w:val="left"/>
      <w:pPr>
        <w:ind w:left="420" w:hanging="420"/>
      </w:pPr>
      <w:rPr>
        <w:rFonts w:hint="default" w:ascii="Symbol" w:hAnsi="Symbol"/>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HorizontalSpacing w:val="107"/>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435"/>
    <w:rsid w:val="00041BC0"/>
    <w:rsid w:val="00050DF4"/>
    <w:rsid w:val="00051908"/>
    <w:rsid w:val="00056A21"/>
    <w:rsid w:val="00060D78"/>
    <w:rsid w:val="000769F4"/>
    <w:rsid w:val="000E1C84"/>
    <w:rsid w:val="000F6214"/>
    <w:rsid w:val="001745AA"/>
    <w:rsid w:val="0023493E"/>
    <w:rsid w:val="002A0A82"/>
    <w:rsid w:val="002D7751"/>
    <w:rsid w:val="002F71F4"/>
    <w:rsid w:val="00301B84"/>
    <w:rsid w:val="00345163"/>
    <w:rsid w:val="00395BBE"/>
    <w:rsid w:val="003D3435"/>
    <w:rsid w:val="004D5B84"/>
    <w:rsid w:val="00500EFA"/>
    <w:rsid w:val="00550465"/>
    <w:rsid w:val="005A0E87"/>
    <w:rsid w:val="005A1DEB"/>
    <w:rsid w:val="00620499"/>
    <w:rsid w:val="00665E69"/>
    <w:rsid w:val="006A7C37"/>
    <w:rsid w:val="006F2842"/>
    <w:rsid w:val="007A7692"/>
    <w:rsid w:val="007D24F6"/>
    <w:rsid w:val="008A2630"/>
    <w:rsid w:val="00994345"/>
    <w:rsid w:val="009A368D"/>
    <w:rsid w:val="009B58ED"/>
    <w:rsid w:val="009D44E3"/>
    <w:rsid w:val="00AB2F94"/>
    <w:rsid w:val="00AD5B19"/>
    <w:rsid w:val="00B23AF5"/>
    <w:rsid w:val="00B46BAB"/>
    <w:rsid w:val="00B853AE"/>
    <w:rsid w:val="00BB4AA9"/>
    <w:rsid w:val="00C7027E"/>
    <w:rsid w:val="00C7780E"/>
    <w:rsid w:val="00CB59D5"/>
    <w:rsid w:val="00CC7514"/>
    <w:rsid w:val="00D45E1A"/>
    <w:rsid w:val="00D529A2"/>
    <w:rsid w:val="00DF3F75"/>
    <w:rsid w:val="00E26055"/>
    <w:rsid w:val="00E42A89"/>
    <w:rsid w:val="00F14784"/>
    <w:rsid w:val="00FC4947"/>
    <w:rsid w:val="00FC5909"/>
    <w:rsid w:val="00FE6F88"/>
    <w:rsid w:val="05912774"/>
    <w:rsid w:val="06D05B2E"/>
    <w:rsid w:val="200F7270"/>
    <w:rsid w:val="3327002A"/>
    <w:rsid w:val="3A0D19F1"/>
    <w:rsid w:val="415A0DB4"/>
    <w:rsid w:val="417E2C99"/>
    <w:rsid w:val="4256039D"/>
    <w:rsid w:val="4A4A0D21"/>
    <w:rsid w:val="4EE80B08"/>
    <w:rsid w:val="52387EFC"/>
    <w:rsid w:val="57E23956"/>
    <w:rsid w:val="5ADE3D39"/>
    <w:rsid w:val="68481DC0"/>
    <w:rsid w:val="691211DB"/>
    <w:rsid w:val="6B317667"/>
    <w:rsid w:val="75B82733"/>
    <w:rsid w:val="7620778A"/>
    <w:rsid w:val="798B639C"/>
    <w:rsid w:val="7D3E3E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5">
    <w:name w:val="Normal Table"/>
    <w:semiHidden/>
    <w:unhideWhenUsed/>
    <w:qFormat/>
    <w:uiPriority w:val="99"/>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CellMar>
        <w:top w:w="0" w:type="dxa"/>
        <w:left w:w="108" w:type="dxa"/>
        <w:bottom w:w="0" w:type="dxa"/>
        <w:right w:w="108" w:type="dxa"/>
      </w:tblCellMar>
    </w:tblPr>
  </w:style>
  <w:style w:type="paragraph" w:styleId="11">
    <w:name w:val="footer"/>
    <w:basedOn w:val="1"/>
    <w:link w:val="40"/>
    <w:unhideWhenUsed/>
    <w:qFormat/>
    <w:uiPriority w:val="99"/>
    <w:pPr>
      <w:tabs>
        <w:tab w:val="center" w:pos="4153"/>
        <w:tab w:val="right" w:pos="8306"/>
      </w:tabs>
      <w:snapToGrid w:val="0"/>
      <w:jc w:val="left"/>
    </w:pPr>
    <w:rPr>
      <w:sz w:val="18"/>
      <w:szCs w:val="18"/>
    </w:rPr>
  </w:style>
  <w:style w:type="paragraph" w:styleId="12">
    <w:name w:val="header"/>
    <w:basedOn w:val="1"/>
    <w:link w:val="39"/>
    <w:unhideWhenUsed/>
    <w:qFormat/>
    <w:uiPriority w:val="99"/>
    <w:pPr>
      <w:tabs>
        <w:tab w:val="center" w:pos="4153"/>
        <w:tab w:val="right" w:pos="8306"/>
      </w:tabs>
      <w:snapToGrid w:val="0"/>
      <w:jc w:val="center"/>
    </w:pPr>
    <w:rPr>
      <w:sz w:val="18"/>
      <w:szCs w:val="18"/>
    </w:rPr>
  </w:style>
  <w:style w:type="paragraph" w:styleId="13">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6">
    <w:name w:val="Table Grid"/>
    <w:basedOn w:val="15"/>
    <w:qFormat/>
    <w:uiPriority w:val="39"/>
    <w:rPr>
      <w:rFonts w:ascii="Calibri" w:hAnsi="Calibri" w:cs="宋体"/>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Hyperlink"/>
    <w:basedOn w:val="17"/>
    <w:unhideWhenUsed/>
    <w:qFormat/>
    <w:uiPriority w:val="99"/>
    <w:rPr>
      <w:color w:val="467886" w:themeColor="hyperlink"/>
      <w:u w:val="single"/>
      <w14:textFill>
        <w14:solidFill>
          <w14:schemeClr w14:val="hlink"/>
        </w14:solidFill>
      </w14:textFill>
    </w:rPr>
  </w:style>
  <w:style w:type="character" w:customStyle="1" w:styleId="20">
    <w:name w:val="标题 1 字符"/>
    <w:basedOn w:val="17"/>
    <w:link w:val="2"/>
    <w:qFormat/>
    <w:uiPriority w:val="9"/>
    <w:rPr>
      <w:rFonts w:asciiTheme="majorHAnsi" w:hAnsiTheme="majorHAnsi" w:eastAsiaTheme="majorEastAsia" w:cstheme="majorBidi"/>
      <w:color w:val="104862" w:themeColor="accent1" w:themeShade="BF"/>
      <w:sz w:val="48"/>
      <w:szCs w:val="48"/>
    </w:rPr>
  </w:style>
  <w:style w:type="character" w:customStyle="1" w:styleId="21">
    <w:name w:val="标题 2 字符"/>
    <w:basedOn w:val="17"/>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2">
    <w:name w:val="标题 3 字符"/>
    <w:basedOn w:val="17"/>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3">
    <w:name w:val="标题 4 字符"/>
    <w:basedOn w:val="17"/>
    <w:link w:val="5"/>
    <w:semiHidden/>
    <w:qFormat/>
    <w:uiPriority w:val="9"/>
    <w:rPr>
      <w:rFonts w:cstheme="majorBidi"/>
      <w:color w:val="104862" w:themeColor="accent1" w:themeShade="BF"/>
      <w:sz w:val="28"/>
      <w:szCs w:val="28"/>
    </w:rPr>
  </w:style>
  <w:style w:type="character" w:customStyle="1" w:styleId="24">
    <w:name w:val="标题 5 字符"/>
    <w:basedOn w:val="17"/>
    <w:link w:val="6"/>
    <w:semiHidden/>
    <w:qFormat/>
    <w:uiPriority w:val="9"/>
    <w:rPr>
      <w:rFonts w:cstheme="majorBidi"/>
      <w:color w:val="104862" w:themeColor="accent1" w:themeShade="BF"/>
      <w:sz w:val="24"/>
      <w:szCs w:val="24"/>
    </w:rPr>
  </w:style>
  <w:style w:type="character" w:customStyle="1" w:styleId="25">
    <w:name w:val="标题 6 字符"/>
    <w:basedOn w:val="17"/>
    <w:link w:val="7"/>
    <w:semiHidden/>
    <w:qFormat/>
    <w:uiPriority w:val="9"/>
    <w:rPr>
      <w:rFonts w:cstheme="majorBidi"/>
      <w:b/>
      <w:bCs/>
      <w:color w:val="104862" w:themeColor="accent1" w:themeShade="BF"/>
    </w:rPr>
  </w:style>
  <w:style w:type="character" w:customStyle="1" w:styleId="26">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7"/>
    <w:link w:val="14"/>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7"/>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7"/>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明显强调1"/>
    <w:basedOn w:val="17"/>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7"/>
    <w:link w:val="35"/>
    <w:qFormat/>
    <w:uiPriority w:val="30"/>
    <w:rPr>
      <w:i/>
      <w:iCs/>
      <w:color w:val="104862" w:themeColor="accent1" w:themeShade="BF"/>
    </w:rPr>
  </w:style>
  <w:style w:type="character" w:customStyle="1" w:styleId="37">
    <w:name w:val="明显参考1"/>
    <w:basedOn w:val="17"/>
    <w:qFormat/>
    <w:uiPriority w:val="32"/>
    <w:rPr>
      <w:b/>
      <w:bCs/>
      <w:smallCaps/>
      <w:color w:val="104862" w:themeColor="accent1" w:themeShade="BF"/>
      <w:spacing w:val="5"/>
    </w:rPr>
  </w:style>
  <w:style w:type="character" w:customStyle="1" w:styleId="38">
    <w:name w:val="未处理的提及1"/>
    <w:basedOn w:val="17"/>
    <w:semiHidden/>
    <w:unhideWhenUsed/>
    <w:qFormat/>
    <w:uiPriority w:val="99"/>
    <w:rPr>
      <w:color w:val="605E5C"/>
      <w:shd w:val="clear" w:color="auto" w:fill="E1DFDD"/>
    </w:rPr>
  </w:style>
  <w:style w:type="character" w:customStyle="1" w:styleId="39">
    <w:name w:val="页眉 字符"/>
    <w:basedOn w:val="17"/>
    <w:link w:val="12"/>
    <w:qFormat/>
    <w:uiPriority w:val="99"/>
    <w:rPr>
      <w:sz w:val="18"/>
      <w:szCs w:val="18"/>
    </w:rPr>
  </w:style>
  <w:style w:type="character" w:customStyle="1" w:styleId="40">
    <w:name w:val="页脚 字符"/>
    <w:basedOn w:val="17"/>
    <w:link w:val="11"/>
    <w:qFormat/>
    <w:uiPriority w:val="99"/>
    <w:rPr>
      <w:sz w:val="18"/>
      <w:szCs w:val="18"/>
    </w:rPr>
  </w:style>
  <w:style w:type="paragraph" w:customStyle="1" w:styleId="41">
    <w:name w:val="MDPI_1.6_affiliation"/>
    <w:basedOn w:val="1"/>
    <w:qFormat/>
    <w:uiPriority w:val="0"/>
    <w:pPr>
      <w:widowControl/>
      <w:adjustRightInd w:val="0"/>
      <w:snapToGrid w:val="0"/>
      <w:spacing w:before="100" w:beforeAutospacing="1" w:after="100" w:afterAutospacing="1" w:line="240" w:lineRule="atLeast"/>
      <w:ind w:left="311" w:hanging="198"/>
      <w:jc w:val="left"/>
    </w:pPr>
    <w:rPr>
      <w:rFonts w:ascii="Palatino Linotype" w:hAnsi="Palatino Linotype" w:eastAsia="Times New Roman" w:cs="Times New Roman"/>
      <w:color w:val="000000"/>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19</Pages>
  <Words>1204</Words>
  <Characters>6897</Characters>
  <Lines>312</Lines>
  <Paragraphs>257</Paragraphs>
  <TotalTime>10</TotalTime>
  <ScaleCrop>false</ScaleCrop>
  <LinksUpToDate>false</LinksUpToDate>
  <CharactersWithSpaces>7722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2025-12-01T06:54:00Z</dcterms:created>
  <dc:creator>siqi luo</dc:creator>
  <cp:lastModifiedBy>luosi</cp:lastModifiedBy>
  <dcterms:modified xsi:type="dcterms:W3CDTF">2026-04-16T06:17:49Z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eyJoZGlkIjoiZTI0YjE4MDM1ZTc2YjQ3ODhiYWUwM2M0NmNkZjUzZTUiLCJ1c2VySWQiOiIyNzUyNzM5MjkifQ==</vt:lpwstr>
  </property>
  <property fmtid="{D5CDD505-2E9C-101B-9397-08002B2CF9AE}" pid="3" name="KSOProductBuildVer">
    <vt:lpwstr>2052-12.1.0.25225</vt:lpwstr>
  </property>
  <property fmtid="{D5CDD505-2E9C-101B-9397-08002B2CF9AE}" pid="4" name="ICV">
    <vt:lpwstr>BCDF231D96434672B265A16F2467B0AE_12</vt:lpwstr>
  </property>
</Properties>
</file>