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C0C2" w14:textId="73F42B0F" w:rsidR="000315FE" w:rsidRPr="000315FE" w:rsidRDefault="000315FE" w:rsidP="000315F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0315FE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Tiempos recomendados entre test–</w:t>
      </w:r>
      <w:proofErr w:type="spellStart"/>
      <w:r w:rsidRPr="000315FE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retest</w:t>
      </w:r>
      <w:proofErr w:type="spellEnd"/>
      <w:r w:rsidRPr="000315FE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 xml:space="preserve"> para minimizar efecto de aprendizaje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 xml:space="preserve"> en el TMT</w:t>
      </w:r>
    </w:p>
    <w:p w14:paraId="1D219B84" w14:textId="77777777" w:rsidR="00A02193" w:rsidRDefault="00A02193" w:rsidP="00A02193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</w:pPr>
    </w:p>
    <w:p w14:paraId="46EAB52B" w14:textId="79D5E0E5" w:rsidR="00A02193" w:rsidRPr="00A02193" w:rsidRDefault="000315FE" w:rsidP="00A02193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 xml:space="preserve">1. </w:t>
      </w:r>
      <w:r w:rsidR="00A02193"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 xml:space="preserve">En versiones tradicionales en </w:t>
      </w:r>
      <w:proofErr w:type="spellStart"/>
      <w:r w:rsidR="00A02193"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papel</w:t>
      </w:r>
      <w:proofErr w:type="spellEnd"/>
    </w:p>
    <w:p w14:paraId="10F8BED3" w14:textId="1FC4FB38" w:rsidR="000315FE" w:rsidRPr="00A02193" w:rsidRDefault="00A02193" w:rsidP="00A02193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Periodo de c</w:t>
      </w:r>
      <w:r w:rsidR="000315FE"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orto a medio (1–4 semanas)</w:t>
      </w:r>
    </w:p>
    <w:p w14:paraId="101548A9" w14:textId="77777777" w:rsidR="00A02193" w:rsidRPr="00A02193" w:rsidRDefault="000315FE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La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literatura psicométrica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señala que la mayoría de los estudios de fiabilidad eligen intervalos entre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una y cuatro semanas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cuando se evalúa el </w:t>
      </w:r>
      <w:r w:rsidRPr="00A02193">
        <w:rPr>
          <w:rFonts w:ascii="Times New Roman" w:eastAsia="Times New Roman" w:hAnsi="Times New Roman" w:cs="Times New Roman"/>
          <w:sz w:val="22"/>
          <w:szCs w:val="22"/>
          <w:u w:val="single"/>
          <w:lang w:val="es-ES" w:eastAsia="es-ES_tradnl"/>
        </w:rPr>
        <w:t>TMT tradicional en papel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. </w:t>
      </w:r>
    </w:p>
    <w:p w14:paraId="4AD4DFCC" w14:textId="322844E9" w:rsidR="00A02193" w:rsidRPr="00A02193" w:rsidRDefault="00A02193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Los datos combinados de estudios clásicos y revisiones sugieren que con un intervalo de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2–4 semanas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hay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m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 xml:space="preserve">enores efectos de práctica 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de tipo 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moderado.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En concreto, c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orrelaciones test–</w:t>
      </w:r>
      <w:proofErr w:type="spellStart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retest</w:t>
      </w:r>
      <w:proofErr w:type="spellEnd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moderadas a altas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en TMT-A y TMT-B (p. ej., r ≈ .36-.89)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.</w:t>
      </w:r>
    </w:p>
    <w:p w14:paraId="56F7027B" w14:textId="52D8191F" w:rsidR="00A02193" w:rsidRPr="00A02193" w:rsidRDefault="00A02193" w:rsidP="00A02193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2. En versiones digitales / computarizadas</w:t>
      </w:r>
    </w:p>
    <w:p w14:paraId="5D26FBA1" w14:textId="77777777" w:rsidR="00A02193" w:rsidRPr="00A02193" w:rsidRDefault="00A02193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La investigación sobre TMT en tabletas o iPad muestra que:</w:t>
      </w:r>
    </w:p>
    <w:p w14:paraId="3B902C40" w14:textId="77777777" w:rsidR="00A02193" w:rsidRPr="00A02193" w:rsidRDefault="00A02193" w:rsidP="00A0219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Un intervalo de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1 semana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puede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no ser suficiente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para garantizar buena fiabilidad test–</w:t>
      </w:r>
      <w:proofErr w:type="spellStart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retest</w:t>
      </w:r>
      <w:proofErr w:type="spellEnd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, especialmente en TMT-A en formato digital. </w:t>
      </w:r>
    </w:p>
    <w:p w14:paraId="24FE6825" w14:textId="77777777" w:rsidR="00A02193" w:rsidRPr="00A02193" w:rsidRDefault="00A02193" w:rsidP="00A0219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Algunos estudios han comparado administraciones con </w:t>
      </w:r>
      <w:proofErr w:type="spellStart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retest</w:t>
      </w:r>
      <w:proofErr w:type="spellEnd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a los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7 días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, pero los coeficientes de fiabilidad no siempre alcanzan niveles aceptables (por ejemplo, r ≈ .15-.70 para TMT-A digital). </w:t>
      </w:r>
    </w:p>
    <w:p w14:paraId="4EEE2590" w14:textId="502F6D8A" w:rsidR="00A02193" w:rsidRPr="00A02193" w:rsidRDefault="00A02193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Con esta modalidad,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se recomienda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intervalos más largos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(≥ 2 semanas), similar a los estudios en papel, para reducir la familiarización con la tarea y con la tecnología.</w:t>
      </w:r>
    </w:p>
    <w:p w14:paraId="2123E227" w14:textId="0D7C1105" w:rsidR="00A02193" w:rsidRPr="00A02193" w:rsidRDefault="00A02193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Además, algunos protocolos recientes con baterías cognitivas digitales han elegido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4 semanas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como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intervalo estándar para evaluar fiabilidad y práctica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en múltiples pruebas cognitivas. </w:t>
      </w:r>
    </w:p>
    <w:p w14:paraId="09232710" w14:textId="7FADAF73" w:rsidR="000315FE" w:rsidRPr="00A02193" w:rsidRDefault="000315FE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Conclusión:</w:t>
      </w:r>
    </w:p>
    <w:p w14:paraId="7B97CD35" w14:textId="19116979" w:rsidR="000315FE" w:rsidRPr="00A02193" w:rsidRDefault="000315FE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Para la versión en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papel del TMT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, un intervalo de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2 a 4 semanas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suele considerarse prudente para equilibrar fiabilidad y efecto de aprendizaje.</w:t>
      </w:r>
      <w:r w:rsid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En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versiones digitales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, un intervalo de </w:t>
      </w:r>
      <w:r w:rsidRPr="00A02193">
        <w:rPr>
          <w:rFonts w:ascii="Times New Roman" w:eastAsia="Times New Roman" w:hAnsi="Times New Roman" w:cs="Times New Roman"/>
          <w:b/>
          <w:bCs/>
          <w:sz w:val="22"/>
          <w:szCs w:val="22"/>
          <w:lang w:val="es-ES" w:eastAsia="es-ES_tradnl"/>
        </w:rPr>
        <w:t>2 a 4 semanas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es prudente para controlar el efecto de práctica y mejorar la fiabilidad test–</w:t>
      </w:r>
      <w:proofErr w:type="spellStart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retest</w:t>
      </w:r>
      <w:proofErr w:type="spellEnd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.</w:t>
      </w:r>
      <w:r w:rsid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El efecto de la práctica disminuye con el tiempo; a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intervalos muy breves (por ejemplo, días), los participantes tienden a recordar estrategias o secuencias que facilitan </w:t>
      </w:r>
      <w:proofErr w:type="gramStart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el test</w:t>
      </w:r>
      <w:proofErr w:type="gramEnd"/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sin reflejar verdadera estabilidad cognitiva.</w:t>
      </w:r>
      <w:r w:rsid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A intervalos más largos, el efecto de práctica persiste menos porque la memoria específica de la tarea se diluye gradualmente.</w:t>
      </w:r>
      <w:r w:rsidRPr="000315FE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</w:p>
    <w:p w14:paraId="1C95E16D" w14:textId="4F85D5AC" w:rsidR="000315FE" w:rsidRPr="00A02193" w:rsidRDefault="00A02193" w:rsidP="00A0219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</w:pP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Por tanto</w:t>
      </w:r>
      <w:r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>,</w:t>
      </w:r>
      <w:r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 u</w:t>
      </w:r>
      <w:r w:rsidR="000315FE" w:rsidRPr="00A02193">
        <w:rPr>
          <w:rFonts w:ascii="Times New Roman" w:eastAsia="Times New Roman" w:hAnsi="Times New Roman" w:cs="Times New Roman"/>
          <w:sz w:val="22"/>
          <w:szCs w:val="22"/>
          <w:lang w:val="es-ES" w:eastAsia="es-ES_tradnl"/>
        </w:rPr>
        <w:t xml:space="preserve">n intervalo de 2–4 semanas es lo suficientemente corto para asumir que la cognición general no ha cambiado sustancialmente, pero largo para que la experiencia inmediata del primer test se atenúe. </w:t>
      </w:r>
    </w:p>
    <w:p w14:paraId="673F9E24" w14:textId="77777777" w:rsidR="00F932FA" w:rsidRDefault="00F932FA"/>
    <w:sectPr w:rsidR="00F932FA" w:rsidSect="007431A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8CC"/>
    <w:multiLevelType w:val="multilevel"/>
    <w:tmpl w:val="5E2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42E"/>
    <w:multiLevelType w:val="multilevel"/>
    <w:tmpl w:val="646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0563"/>
    <w:multiLevelType w:val="multilevel"/>
    <w:tmpl w:val="8CD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72A5"/>
    <w:multiLevelType w:val="multilevel"/>
    <w:tmpl w:val="E318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C59D1"/>
    <w:multiLevelType w:val="multilevel"/>
    <w:tmpl w:val="05B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87423"/>
    <w:multiLevelType w:val="multilevel"/>
    <w:tmpl w:val="872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12133">
    <w:abstractNumId w:val="5"/>
  </w:num>
  <w:num w:numId="2" w16cid:durableId="628559989">
    <w:abstractNumId w:val="3"/>
  </w:num>
  <w:num w:numId="3" w16cid:durableId="627587335">
    <w:abstractNumId w:val="2"/>
  </w:num>
  <w:num w:numId="4" w16cid:durableId="952828603">
    <w:abstractNumId w:val="0"/>
  </w:num>
  <w:num w:numId="5" w16cid:durableId="1097022374">
    <w:abstractNumId w:val="4"/>
  </w:num>
  <w:num w:numId="6" w16cid:durableId="208503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FE"/>
    <w:rsid w:val="000315FE"/>
    <w:rsid w:val="002E7A33"/>
    <w:rsid w:val="003840CB"/>
    <w:rsid w:val="0054595F"/>
    <w:rsid w:val="005C2EE6"/>
    <w:rsid w:val="006D21C7"/>
    <w:rsid w:val="007431A6"/>
    <w:rsid w:val="007F1743"/>
    <w:rsid w:val="00984153"/>
    <w:rsid w:val="00A02193"/>
    <w:rsid w:val="00A1079F"/>
    <w:rsid w:val="00CB55F3"/>
    <w:rsid w:val="00E711F3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CAA0"/>
  <w14:defaultImageDpi w14:val="32767"/>
  <w15:chartTrackingRefBased/>
  <w15:docId w15:val="{2BEB1928-11D4-0745-8481-B22B01DF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5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5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5F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31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5F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348</Words>
  <Characters>1887</Characters>
  <Application>Microsoft Office Word</Application>
  <DocSecurity>0</DocSecurity>
  <Lines>41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Cerezo García</dc:creator>
  <cp:keywords/>
  <dc:description/>
  <cp:lastModifiedBy>Marta Cerezo García</cp:lastModifiedBy>
  <cp:revision>1</cp:revision>
  <dcterms:created xsi:type="dcterms:W3CDTF">2026-01-14T08:57:00Z</dcterms:created>
  <dcterms:modified xsi:type="dcterms:W3CDTF">2026-01-14T09:18:00Z</dcterms:modified>
</cp:coreProperties>
</file>